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已选标题：独家揭秘！总论底层逻辑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总论看着是一堆概念，背后其实有一条清晰的逻辑线。这一篇不逐条背条文，讲清楚"为什么会计准则要这样规定"。</w:t>
      </w:r>
    </w:p>
    <w:p>
      <w:r>
        <w:rPr>
          <w:sz w:val="24"/>
        </w:rPr>
      </w:r>
    </w:p>
    <w:p>
      <w:r>
        <w:rPr>
          <w:b/>
          <w:sz w:val="24"/>
        </w:rPr>
        <w:t>二、什么是会计要素</w:t>
      </w:r>
    </w:p>
    <w:p>
      <w:r>
        <w:rPr>
          <w:sz w:val="24"/>
        </w:rPr>
      </w:r>
    </w:p>
    <w:p>
      <w:r>
        <w:rPr>
          <w:sz w:val="24"/>
        </w:rPr>
        <w:t>会计要素本质上是给纷繁复杂的经济业务分类的"筐子"，六个筐子分别对应财务报表的两张表：资产负债权益对应资产负债表，收入费用利润对应利润表。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三、底层逻辑一：为什么要有职业道德规范</w:t>
      </w:r>
    </w:p>
    <w:p>
      <w:r>
        <w:rPr>
          <w:sz w:val="24"/>
        </w:rPr>
      </w:r>
    </w:p>
    <w:p>
      <w:r>
        <w:rPr>
          <w:sz w:val="24"/>
        </w:rPr>
        <w:t>会计信息一旦失真，投资者、债权人做出的决策都会跟着出错，损失会传导到整个市场。职业道德规范三条，本质上是从"人"这个源头上，保证会计信息生产过程本身是诚信、守规矩、专业的，是信息质量的第一道防线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四、底层逻辑二：为什么资产负债的确认条件都要求"过去、现在、将来"三个时点</w:t>
      </w:r>
    </w:p>
    <w:p>
      <w:r>
        <w:rPr>
          <w:sz w:val="24"/>
        </w:rPr>
      </w:r>
    </w:p>
    <w:p>
      <w:r>
        <w:rPr>
          <w:sz w:val="24"/>
        </w:rPr>
        <w:t>任何一项会计要素要被计入报表，都必须回答三个问题：这项资源／义务是怎么来的（过去）、现在是不是真实存在（现在）、未来会不会真的影响企业的钱袋子（将来）。三个时点都成立，才能确认，这样能防止把还没发生、或者不影响企业的事项提前记进报表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五、底层逻辑三：为什么信息质量要求要分八项，而不是笼统说"要真实"</w:t>
      </w:r>
    </w:p>
    <w:p>
      <w:r>
        <w:rPr>
          <w:sz w:val="24"/>
        </w:rPr>
      </w:r>
    </w:p>
    <w:p>
      <w:r>
        <w:rPr>
          <w:sz w:val="24"/>
        </w:rPr>
        <w:t>"真实"这个要求太笼统，落实到操作层面需要拆解：可靠性管"有没有编造"，相关性管"有没有用"，可理解性管"看不看得懂"，可比性管"能不能横向纵向对比"，实质重于形式管"要不要被表面形式骗"，重要性管"大事有没有漏"，谨慎性管"有没有虚增利润"，及时性管"有没有拖延"。八项各管一个环节，合起来才构成一份"能用、可信"的财务报表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六、底层逻辑四：为什么谨慎性只防"高估资产收益、低估负债费用"这一个方向</w:t>
      </w:r>
    </w:p>
    <w:p>
      <w:r>
        <w:rPr>
          <w:sz w:val="24"/>
        </w:rPr>
      </w:r>
    </w:p>
    <w:p>
      <w:r>
        <w:rPr>
          <w:sz w:val="24"/>
        </w:rPr>
        <w:t>这是因为财务报表使用者（尤其是债权人）最担心的是企业"把自己说得比实际有钱"，从而做出错误的借贷或投资决策，所以准则专门在这个方向上设置了防线，而不是笼统地要求"少记利润"。</w:t>
      </w:r>
    </w:p>
    <w:p>
      <w:r>
        <w:rPr>
          <w:sz w:val="24"/>
        </w:rPr>
      </w:r>
    </w:p>
    <w:p>
      <w:r>
        <w:rPr>
          <w:b/>
          <w:sz w:val="24"/>
        </w:rPr>
        <w:t>七、底层逻辑五：为什么可持续信息披露要单独强调和财务报表口径一致</w:t>
      </w:r>
    </w:p>
    <w:p>
      <w:r>
        <w:rPr>
          <w:sz w:val="24"/>
        </w:rPr>
      </w:r>
    </w:p>
    <w:p>
      <w:r>
        <w:rPr>
          <w:sz w:val="24"/>
        </w:rPr>
        <w:t>如果可持续发展报告和财务报表用的是不同的报告主体、不同的期间、不同的币种，两份报告根本没法互相印证，投资者也没法把可持续风险和财务数字放在一起分析，这就失去了可持续披露本该有的决策参考价值，所以准则要求口径必须统一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职业道德规范是会计信息质量的第一道防线，从"人"上把关。</w:t>
      </w:r>
    </w:p>
    <w:p>
      <w:r>
        <w:rPr>
          <w:sz w:val="24"/>
        </w:rPr>
        <w:t>2. 资产负债确认条件的"过现将"，本质是防止提前或虚假确认。</w:t>
      </w:r>
    </w:p>
    <w:p>
      <w:r>
        <w:rPr>
          <w:sz w:val="24"/>
        </w:rPr>
        <w:t>3. 信息质量八项各管报表的一个环节，合起来构成可信的报表。</w:t>
      </w:r>
    </w:p>
    <w:p>
      <w:r>
        <w:rPr>
          <w:sz w:val="24"/>
        </w:rPr>
        <w:t>4. 谨慎性只防"报表变得比实际好看"这一个方向。</w:t>
      </w:r>
    </w:p>
    <w:p>
      <w:r>
        <w:rPr>
          <w:sz w:val="24"/>
        </w:rPr>
        <w:t>5. 可持续披露要求口径一致，是为了能和财务数字互相印证。</w:t>
      </w:r>
    </w:p>
    <w:p>
      <w:r>
        <w:rPr>
          <w:sz w:val="24"/>
        </w:rPr>
      </w:r>
    </w:p>
    <w:p>
      <w:r>
        <w:rPr>
          <w:sz w:val="24"/>
        </w:rPr>
        <w:t>已选标题：中级会计其实很水，总论这样记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别被"总论"这个名字吓到，说白了这一章就是在讲会计这门学科最基本的几条规矩，跟着这篇走一遍就够了。</w:t>
      </w:r>
    </w:p>
    <w:p>
      <w:r>
        <w:rPr>
          <w:sz w:val="24"/>
        </w:rPr>
      </w:r>
    </w:p>
    <w:p>
      <w:r>
        <w:rPr>
          <w:b/>
          <w:sz w:val="24"/>
        </w:rPr>
        <w:t>二、什么是会计要素</w:t>
      </w:r>
    </w:p>
    <w:p>
      <w:r>
        <w:rPr>
          <w:sz w:val="24"/>
        </w:rPr>
      </w:r>
    </w:p>
    <w:p>
      <w:r>
        <w:rPr>
          <w:sz w:val="24"/>
        </w:rPr>
        <w:t>就是财务报表要用到的六个大类：资产、负债、所有者权益、收入、费用、利润，把企业的经济活动都往这六个筐子里装。</w:t>
      </w:r>
    </w:p>
    <w:p>
      <w:r>
        <w:rPr>
          <w:sz w:val="24"/>
        </w:rPr>
      </w:r>
    </w:p>
    <w:p>
      <w:r>
        <w:rPr>
          <w:b/>
          <w:sz w:val="24"/>
        </w:rPr>
        <w:t>三、第一件事：会计人员要守哪三条规矩</w:t>
      </w:r>
    </w:p>
    <w:p>
      <w:r>
        <w:rPr>
          <w:sz w:val="24"/>
        </w:rPr>
      </w:r>
    </w:p>
    <w:p>
      <w:r>
        <w:rPr>
          <w:sz w:val="24"/>
        </w:rPr>
        <w:t>第一，做人要诚信，不能配合造假账；第二，做事要守规矩，该走的流程不能省，看见造假要敢管；第三，要不断学习，准则会变，得跟得上。</w:t>
      </w:r>
    </w:p>
    <w:p>
      <w:r>
        <w:rPr>
          <w:sz w:val="24"/>
        </w:rPr>
      </w:r>
    </w:p>
    <w:p>
      <w:r>
        <w:rPr>
          <w:b/>
          <w:sz w:val="24"/>
        </w:rPr>
        <w:t>四、第二件事：什么样的东西才能算资产、算负债</w:t>
      </w:r>
    </w:p>
    <w:p>
      <w:r>
        <w:rPr>
          <w:sz w:val="24"/>
        </w:rPr>
      </w:r>
    </w:p>
    <w:p>
      <w:r>
        <w:rPr>
          <w:sz w:val="24"/>
        </w:rPr>
        <w:t>资产：得是过去买来或拿到的、现在企业自己能说了算的、将来能给企业带来好处的（钱、货或者别的利益）；负债：得是过去欠下的、现在实实在在得还的、将来要花钱或者花资源去还的。三个条件都满足才算。</w:t>
      </w:r>
    </w:p>
    <w:p>
      <w:r>
        <w:rPr>
          <w:sz w:val="24"/>
        </w:rPr>
      </w:r>
    </w:p>
    <w:p>
      <w:r>
        <w:rPr>
          <w:b/>
          <w:sz w:val="24"/>
        </w:rPr>
        <w:t>五、第三件事：报表要有的"好习惯"（前四条）</w:t>
      </w:r>
    </w:p>
    <w:p>
      <w:r>
        <w:rPr>
          <w:sz w:val="24"/>
        </w:rPr>
      </w:r>
    </w:p>
    <w:p>
      <w:r>
        <w:rPr>
          <w:sz w:val="24"/>
        </w:rPr>
        <w:t>数据要真（可靠性）、要有用（相关性）、要看得懂（可理解性）、政策不能随便变、跟同行也得差不多（可比性）。</w:t>
      </w:r>
    </w:p>
    <w:p>
      <w:r>
        <w:rPr>
          <w:sz w:val="24"/>
        </w:rPr>
      </w:r>
    </w:p>
    <w:p>
      <w:r>
        <w:rPr>
          <w:b/>
          <w:sz w:val="24"/>
        </w:rPr>
        <w:t>六、第四件事：报表要有的"好习惯"（后四条）</w:t>
      </w:r>
    </w:p>
    <w:p>
      <w:r>
        <w:rPr>
          <w:sz w:val="24"/>
        </w:rPr>
      </w:r>
    </w:p>
    <w:p>
      <w:r>
        <w:rPr>
          <w:sz w:val="24"/>
        </w:rPr>
        <w:t>看事情要看本质不看表面（实质重于形式）、大事不能漏记（重要性）、不能把自己说得比实际有钱（谨慎性）、该记的账当期就得记不能拖（及时性）。</w:t>
      </w:r>
    </w:p>
    <w:p>
      <w:r>
        <w:rPr>
          <w:sz w:val="24"/>
        </w:rPr>
      </w:r>
    </w:p>
    <w:p>
      <w:r>
        <w:rPr>
          <w:b/>
          <w:sz w:val="24"/>
        </w:rPr>
        <w:t>七、第五件事：可持续披露报告要写哪四块</w:t>
      </w:r>
    </w:p>
    <w:p>
      <w:r>
        <w:rPr>
          <w:sz w:val="24"/>
        </w:rPr>
      </w:r>
    </w:p>
    <w:p>
      <w:r>
        <w:rPr>
          <w:sz w:val="24"/>
        </w:rPr>
        <w:t>管理架构怎么搭的（治理）、打算怎么做（战略）、怎么发现和跟踪风险机会（风险和机遇管理）、用什么数字衡量效果（指标和目标），而且要跟财务报表对得上、一起发布。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六要素就是六个装企业经济活动的筐子。</w:t>
      </w:r>
    </w:p>
    <w:p>
      <w:r>
        <w:rPr>
          <w:sz w:val="24"/>
        </w:rPr>
        <w:t>2. 职业道德三条：诚信、守规矩、爱学习。</w:t>
      </w:r>
    </w:p>
    <w:p>
      <w:r>
        <w:rPr>
          <w:sz w:val="24"/>
        </w:rPr>
        <w:t>3. 资产负债确认都要满足"过去、现在、将来"三个条件。</w:t>
      </w:r>
    </w:p>
    <w:p>
      <w:r>
        <w:rPr>
          <w:sz w:val="24"/>
        </w:rPr>
        <w:t>4. 报表要有的八个好习惯，前四后四各管一头。</w:t>
      </w:r>
    </w:p>
    <w:p>
      <w:r>
        <w:rPr>
          <w:sz w:val="24"/>
        </w:rPr>
        <w:t>5. 可持续披露讲四件事，还得跟财务报表口径一致。</w:t>
      </w:r>
    </w:p>
    <w:p>
      <w:r>
        <w:rPr>
          <w:sz w:val="24"/>
        </w:rPr>
      </w:r>
    </w:p>
    <w:p>
      <w:r>
        <w:rPr>
          <w:sz w:val="24"/>
        </w:rPr>
        <w:t>已选标题：一张图讲清楚总论全流程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画一条流程线，把总论四块内容串起来：职业道德→六要素→信息质量→可持续披露。</w:t>
      </w:r>
    </w:p>
    <w:p>
      <w:r>
        <w:rPr>
          <w:sz w:val="24"/>
        </w:rPr>
      </w:r>
    </w:p>
    <w:p>
      <w:r>
        <w:rPr>
          <w:b/>
          <w:sz w:val="24"/>
        </w:rPr>
        <w:t>二、什么是会计要素</w:t>
      </w:r>
    </w:p>
    <w:p>
      <w:r>
        <w:rPr>
          <w:sz w:val="24"/>
        </w:rPr>
      </w:r>
    </w:p>
    <w:p>
      <w:r>
        <w:rPr>
          <w:sz w:val="24"/>
        </w:rPr>
        <w:t>对会计对象按经济特征做的基本分类，共六项，是财务报表的分类基础。</w:t>
      </w:r>
    </w:p>
    <w:p>
      <w:r>
        <w:rPr>
          <w:sz w:val="24"/>
        </w:rPr>
      </w:r>
    </w:p>
    <w:p>
      <w:r>
        <w:rPr>
          <w:b/>
          <w:sz w:val="24"/>
        </w:rPr>
        <w:t>三、图解第一格：职业道德规范三条</w:t>
      </w:r>
    </w:p>
    <w:p>
      <w:r>
        <w:rPr>
          <w:sz w:val="24"/>
        </w:rPr>
      </w:r>
    </w:p>
    <w:p>
      <w:r>
        <w:rPr>
          <w:sz w:val="24"/>
        </w:rPr>
        <w:t>诚信守法奉公→规则守责敬业→学习守正创新，从"做人"到"做事"到"提升自己"，三个节点层层递进。</w:t>
      </w:r>
    </w:p>
    <w:p>
      <w:r>
        <w:rPr>
          <w:sz w:val="24"/>
        </w:rPr>
      </w:r>
    </w:p>
    <w:p>
      <w:r>
        <w:rPr>
          <w:b/>
          <w:sz w:val="24"/>
        </w:rPr>
        <w:t>四、图解第二格：六要素确认条件</w:t>
      </w:r>
    </w:p>
    <w:p>
      <w:r>
        <w:rPr>
          <w:sz w:val="24"/>
        </w:rPr>
      </w:r>
    </w:p>
    <w:p>
      <w:r>
        <w:rPr>
          <w:sz w:val="24"/>
        </w:rPr>
        <w:t>资产／负债→都要满足"过去形成→现在拥有或负有义务→将来带来利益流入或流出"三个节点；所有者权益→资产－负债；收入／费用／利润→看是否与所有者投入或分配利润无关。</w:t>
      </w:r>
    </w:p>
    <w:p>
      <w:r>
        <w:rPr>
          <w:sz w:val="24"/>
        </w:rPr>
      </w:r>
    </w:p>
    <w:p>
      <w:r>
        <w:rPr>
          <w:b/>
          <w:sz w:val="24"/>
        </w:rPr>
        <w:t>五、图解第三格：信息质量要求前四项</w:t>
      </w:r>
    </w:p>
    <w:p>
      <w:r>
        <w:rPr>
          <w:sz w:val="24"/>
        </w:rPr>
      </w:r>
    </w:p>
    <w:p>
      <w:r>
        <w:rPr>
          <w:sz w:val="24"/>
        </w:rPr>
        <w:t>可靠性（真实）→相关性（有用）→可理解性（看得懂）→可比性（政策口径一致），一条链子层层保证报表"能用"。</w:t>
      </w:r>
    </w:p>
    <w:p>
      <w:r>
        <w:rPr>
          <w:sz w:val="24"/>
        </w:rPr>
      </w:r>
    </w:p>
    <w:p>
      <w:r>
        <w:rPr>
          <w:b/>
          <w:sz w:val="24"/>
        </w:rPr>
        <w:t>六、图解第四格：信息质量要求后四项</w:t>
      </w:r>
    </w:p>
    <w:p>
      <w:r>
        <w:rPr>
          <w:sz w:val="24"/>
        </w:rPr>
      </w:r>
    </w:p>
    <w:p>
      <w:r>
        <w:rPr>
          <w:sz w:val="24"/>
        </w:rPr>
        <w:t>实质重于形式（看本质）→重要性（大事不漏）→谨慎性（不虚增）→及时性（不拖延），一条链子保证报表"不骗人、不过时"。</w:t>
      </w:r>
    </w:p>
    <w:p>
      <w:r>
        <w:rPr>
          <w:sz w:val="24"/>
        </w:rPr>
      </w:r>
    </w:p>
    <w:p>
      <w:r>
        <w:rPr>
          <w:b/>
          <w:sz w:val="24"/>
        </w:rPr>
        <w:t>七、图解第五格：可持续信息披露</w:t>
      </w:r>
    </w:p>
    <w:p>
      <w:r>
        <w:rPr>
          <w:sz w:val="24"/>
        </w:rPr>
      </w:r>
    </w:p>
    <w:p>
      <w:r>
        <w:rPr>
          <w:sz w:val="24"/>
        </w:rPr>
        <w:t>治理→战略→风险和机遇管理→指标和目标，四个节点构成一份可持续发展报告，箭头指向"与财务报表口径一致、同时披露"。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职业道德（源头把关）→六要素（分类基础）→信息质量八项（报表质量防线）→可持续披露（延伸报告），四个节点连成一条线，总论整章脉络一目了然。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