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已选标题：总论理清了，其实不难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跟着这篇把总论理一遍，其实就四句话的事。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资产、负债、所有者权益、收入、费用、利润，六个分类筐子。</w:t>
      </w:r>
    </w:p>
    <w:p>
      <w:r>
        <w:rPr>
          <w:sz w:val="24"/>
        </w:rPr>
      </w:r>
    </w:p>
    <w:p>
      <w:r>
        <w:rPr>
          <w:b/>
          <w:sz w:val="24"/>
        </w:rPr>
        <w:t>三、第一句话：职业道德三条</w:t>
      </w:r>
    </w:p>
    <w:p>
      <w:r>
        <w:rPr>
          <w:sz w:val="24"/>
        </w:rPr>
      </w:r>
    </w:p>
    <w:p>
      <w:r>
        <w:rPr>
          <w:sz w:val="24"/>
        </w:rPr>
        <w:t>诚信、守规矩、爱学习。</w:t>
      </w:r>
    </w:p>
    <w:p>
      <w:r>
        <w:rPr>
          <w:sz w:val="24"/>
        </w:rPr>
      </w:r>
    </w:p>
    <w:p>
      <w:r>
        <w:rPr>
          <w:b/>
          <w:sz w:val="24"/>
        </w:rPr>
        <w:t>四、第二句话：六要素确认看"过现将"</w:t>
      </w:r>
    </w:p>
    <w:p>
      <w:r>
        <w:rPr>
          <w:sz w:val="24"/>
        </w:rPr>
      </w:r>
    </w:p>
    <w:p>
      <w:r>
        <w:rPr>
          <w:sz w:val="24"/>
        </w:rPr>
        <w:t>资产负债都要过去形成、现在存在、将来有影响，三点都满足才算。</w:t>
      </w:r>
    </w:p>
    <w:p>
      <w:r>
        <w:rPr>
          <w:sz w:val="24"/>
        </w:rPr>
      </w:r>
    </w:p>
    <w:p>
      <w:r>
        <w:rPr>
          <w:b/>
          <w:sz w:val="24"/>
        </w:rPr>
        <w:t>五、第三句话：信息质量前四项</w:t>
      </w:r>
    </w:p>
    <w:p>
      <w:r>
        <w:rPr>
          <w:sz w:val="24"/>
        </w:rPr>
      </w:r>
    </w:p>
    <w:p>
      <w:r>
        <w:rPr>
          <w:sz w:val="24"/>
        </w:rPr>
        <w:t>真实、有用、看得懂、口径一致。</w:t>
      </w:r>
    </w:p>
    <w:p>
      <w:r>
        <w:rPr>
          <w:sz w:val="24"/>
        </w:rPr>
      </w:r>
    </w:p>
    <w:p>
      <w:r>
        <w:rPr>
          <w:b/>
          <w:sz w:val="24"/>
        </w:rPr>
        <w:t>六、第四句话：信息质量后四项</w:t>
      </w:r>
    </w:p>
    <w:p>
      <w:r>
        <w:rPr>
          <w:sz w:val="24"/>
        </w:rPr>
      </w:r>
    </w:p>
    <w:p>
      <w:r>
        <w:rPr>
          <w:sz w:val="24"/>
        </w:rPr>
        <w:t>看本质、大事不漏、不虚增、不拖延。</w:t>
      </w:r>
    </w:p>
    <w:p>
      <w:r>
        <w:rPr>
          <w:sz w:val="24"/>
        </w:rPr>
      </w:r>
    </w:p>
    <w:p>
      <w:r>
        <w:rPr>
          <w:b/>
          <w:sz w:val="24"/>
        </w:rPr>
        <w:t>七、第五句话：可持续披露四要素</w:t>
      </w:r>
    </w:p>
    <w:p>
      <w:r>
        <w:rPr>
          <w:sz w:val="24"/>
        </w:rPr>
      </w:r>
    </w:p>
    <w:p>
      <w:r>
        <w:rPr>
          <w:sz w:val="24"/>
        </w:rPr>
        <w:t>治理、战略、风险机遇、指标目标，还要和财务报表口径一致。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职业道德三条：诚信、守规矩、爱学习。</w:t>
      </w:r>
    </w:p>
    <w:p>
      <w:r>
        <w:rPr>
          <w:sz w:val="24"/>
        </w:rPr>
        <w:t>2. 六要素确认看"过现将"三个点。</w:t>
      </w:r>
    </w:p>
    <w:p>
      <w:r>
        <w:rPr>
          <w:sz w:val="24"/>
        </w:rPr>
        <w:t>3. 信息质量前四项管报表能不能用。</w:t>
      </w:r>
    </w:p>
    <w:p>
      <w:r>
        <w:rPr>
          <w:sz w:val="24"/>
        </w:rPr>
        <w:t>4. 信息质量后四项管报表会不会骗人、会不会拖延。</w:t>
      </w:r>
    </w:p>
    <w:p>
      <w:r>
        <w:rPr>
          <w:sz w:val="24"/>
        </w:rPr>
        <w:t>5. 可持续披露四要素，记住"治理战略风险指标"八个字。</w:t>
      </w:r>
    </w:p>
    <w:p>
      <w:r>
        <w:rPr>
          <w:sz w:val="24"/>
        </w:rPr>
      </w:r>
    </w:p>
    <w:p>
      <w:r>
        <w:rPr>
          <w:sz w:val="24"/>
        </w:rPr>
        <w:t>已选标题：总论考前必背清单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考前最后阶段，把总论必背内容列成清单，扫一遍即可。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资产、负债、所有者权益、收入、费用、利润，共六项。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三、必背清单一：职业道德规范三条</w:t>
      </w:r>
    </w:p>
    <w:p>
      <w:r>
        <w:rPr>
          <w:sz w:val="24"/>
        </w:rPr>
      </w:r>
    </w:p>
    <w:p>
      <w:r>
        <w:rPr>
          <w:sz w:val="24"/>
        </w:rPr>
        <w:t>①诚信守法奉公；②规则守责敬业；③学习守正创新。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四、必背清单二：六要素确认条件</w:t>
      </w:r>
    </w:p>
    <w:p>
      <w:r>
        <w:rPr>
          <w:sz w:val="24"/>
        </w:rPr>
      </w:r>
    </w:p>
    <w:p>
      <w:r>
        <w:rPr>
          <w:sz w:val="24"/>
        </w:rPr>
        <w:t>资产：过去形成、拥有或控制、预期带来经济利益；负债：过去形成、现时义务、预期导致经济利益流出；所有者权益：资产减负债；收入：与所有者投入资本无关的权益增加；费用：与分配利润无关的权益减少；利润：一定期间经营成果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五、必背清单三：信息质量要求前四项</w:t>
      </w:r>
    </w:p>
    <w:p>
      <w:r>
        <w:rPr>
          <w:sz w:val="24"/>
        </w:rPr>
      </w:r>
    </w:p>
    <w:p>
      <w:r>
        <w:rPr>
          <w:sz w:val="24"/>
        </w:rPr>
        <w:t>可靠性、相关性、可理解性、可比性（纵向政策一致、横向口径一致）。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六、必背清单四：信息质量要求后四项</w:t>
      </w:r>
    </w:p>
    <w:p>
      <w:r>
        <w:rPr>
          <w:sz w:val="24"/>
        </w:rPr>
      </w:r>
    </w:p>
    <w:p>
      <w:r>
        <w:rPr>
          <w:sz w:val="24"/>
        </w:rPr>
        <w:t>实质重于形式、重要性、谨慎性（不高估资产收益、不低估负债费用）、及时性。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七、必背清单五：可持续信息披露</w:t>
      </w:r>
    </w:p>
    <w:p>
      <w:r>
        <w:rPr>
          <w:sz w:val="24"/>
        </w:rPr>
      </w:r>
    </w:p>
    <w:p>
      <w:r>
        <w:rPr>
          <w:sz w:val="24"/>
        </w:rPr>
        <w:t>四要素：治理、战略、风险和机遇管理、指标和目标；三点关联：报告主体和期间一致、币种一致、原则上同时披露。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职业道德三条各自独立，别记串。</w:t>
      </w:r>
    </w:p>
    <w:p>
      <w:r>
        <w:rPr>
          <w:sz w:val="24"/>
        </w:rPr>
        <w:t>2. 六要素确认条件抓"过现将"。</w:t>
      </w:r>
    </w:p>
    <w:p>
      <w:r>
        <w:rPr>
          <w:sz w:val="24"/>
        </w:rPr>
        <w:t>3. 信息质量八项逐条对关键词。</w:t>
      </w:r>
    </w:p>
    <w:p>
      <w:r>
        <w:rPr>
          <w:sz w:val="24"/>
        </w:rPr>
        <w:t>4. 可持续披露四要素加三点关联性。</w:t>
      </w:r>
    </w:p>
    <w:p>
      <w:r>
        <w:rPr>
          <w:sz w:val="24"/>
        </w:rPr>
        <w:t>5. 这一章不考计算，考的是判断力。</w:t>
      </w:r>
    </w:p>
    <w:p>
      <w:r>
        <w:rPr>
          <w:sz w:val="24"/>
        </w:rPr>
      </w:r>
    </w:p>
    <w:p>
      <w:r>
        <w:rPr>
          <w:sz w:val="24"/>
        </w:rPr>
        <w:t>已选标题：总论考点速查背诵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总论速查清单：把全章压缩成可背诵条目，考前扫一遍即可。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资产、负债、所有者权益、收入、费用、利润，六项分类。</w:t>
      </w:r>
    </w:p>
    <w:p>
      <w:r>
        <w:rPr>
          <w:sz w:val="24"/>
        </w:rPr>
      </w:r>
    </w:p>
    <w:p>
      <w:r>
        <w:rPr>
          <w:b/>
          <w:sz w:val="24"/>
        </w:rPr>
        <w:t>三、职业道德速查</w:t>
      </w:r>
    </w:p>
    <w:p>
      <w:r>
        <w:rPr>
          <w:sz w:val="24"/>
        </w:rPr>
      </w:r>
    </w:p>
    <w:p>
      <w:r>
        <w:rPr>
          <w:sz w:val="24"/>
        </w:rPr>
        <w:t>诚信守法奉公、规则守责敬业、学习守正创新。</w:t>
      </w:r>
    </w:p>
    <w:p>
      <w:r>
        <w:rPr>
          <w:sz w:val="24"/>
        </w:rPr>
      </w:r>
    </w:p>
    <w:p>
      <w:r>
        <w:rPr>
          <w:b/>
          <w:sz w:val="24"/>
        </w:rPr>
        <w:t>四、六要素确认速查</w:t>
      </w:r>
    </w:p>
    <w:p>
      <w:r>
        <w:rPr>
          <w:sz w:val="24"/>
        </w:rPr>
      </w:r>
    </w:p>
    <w:p>
      <w:r>
        <w:rPr>
          <w:sz w:val="24"/>
        </w:rPr>
        <w:t>资产负债→过现将；权益→资产减负债；收入费用→与所有者投入或分配利润无关；利润→经营成果。</w:t>
      </w:r>
    </w:p>
    <w:p>
      <w:r>
        <w:rPr>
          <w:sz w:val="24"/>
        </w:rPr>
      </w:r>
    </w:p>
    <w:p>
      <w:r>
        <w:rPr>
          <w:b/>
          <w:sz w:val="24"/>
        </w:rPr>
        <w:t>五、信息质量前四项速查</w:t>
      </w:r>
    </w:p>
    <w:p>
      <w:r>
        <w:rPr>
          <w:sz w:val="24"/>
        </w:rPr>
      </w:r>
    </w:p>
    <w:p>
      <w:r>
        <w:rPr>
          <w:sz w:val="24"/>
        </w:rPr>
        <w:t>可靠性→真实完整；相关性→与决策相关；可理解性→清晰明了；可比性→纵向政策一致、横向口径一致。</w:t>
      </w:r>
    </w:p>
    <w:p>
      <w:r>
        <w:rPr>
          <w:sz w:val="24"/>
        </w:rPr>
      </w:r>
    </w:p>
    <w:p>
      <w:r>
        <w:rPr>
          <w:b/>
          <w:sz w:val="24"/>
        </w:rPr>
        <w:t>六、信息质量后四项速查</w:t>
      </w:r>
    </w:p>
    <w:p>
      <w:r>
        <w:rPr>
          <w:sz w:val="24"/>
        </w:rPr>
      </w:r>
    </w:p>
    <w:p>
      <w:r>
        <w:rPr>
          <w:sz w:val="24"/>
        </w:rPr>
        <w:t>实质重于形式→看实质；重要性→大事不漏；谨慎性→不高估资产收益不低估负债费用；及时性→不提前不延后。</w:t>
      </w:r>
    </w:p>
    <w:p>
      <w:r>
        <w:rPr>
          <w:sz w:val="24"/>
        </w:rPr>
      </w:r>
    </w:p>
    <w:p>
      <w:r>
        <w:rPr>
          <w:b/>
          <w:sz w:val="24"/>
        </w:rPr>
        <w:t>七、可持续披露速查</w:t>
      </w:r>
    </w:p>
    <w:p>
      <w:r>
        <w:rPr>
          <w:sz w:val="24"/>
        </w:rPr>
      </w:r>
    </w:p>
    <w:p>
      <w:r>
        <w:rPr>
          <w:sz w:val="24"/>
        </w:rPr>
        <w:t>四要素→治理战略风险指标；关联性→主体期间币种一致、同时披露。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诚信规则学习创新，职业道德记分明；</w:t>
      </w:r>
    </w:p>
    <w:p>
      <w:r>
        <w:rPr>
          <w:sz w:val="24"/>
        </w:rPr>
        <w:t>资产负债过现将，权益收入费用利润；</w:t>
      </w:r>
    </w:p>
    <w:p>
      <w:r>
        <w:rPr>
          <w:sz w:val="24"/>
        </w:rPr>
        <w:t>可靠可比重实质，谨慎及时莫拖延；</w:t>
      </w:r>
    </w:p>
    <w:p>
      <w:r>
        <w:rPr>
          <w:sz w:val="24"/>
        </w:rPr>
        <w:t>治理战略风险指标，可持续披露记周全。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