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06红书店铺|姗姗已实名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距考试105天｜出租人会计处理必考考点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距中级会计考试还有105天。⏰</w:t>
      </w:r>
    </w:p>
    <w:p>
      <w:pPr>
        <w:spacing w:after="60"/>
      </w:pPr>
      <w:r>
        <w:rPr>
          <w:color w:val="1A1816"/>
          <w:sz w:val="22"/>
        </w:rPr>
        <w:t>出租人会计处理是综合题常考区，今天把必考点全过一遍。</w:t>
      </w:r>
    </w:p>
    <w:p/>
    <w:p>
      <w:pPr>
        <w:spacing w:after="60"/>
      </w:pPr>
      <w:r>
        <w:rPr>
          <w:b/>
          <w:color w:val="C8522A"/>
          <w:sz w:val="22"/>
        </w:rPr>
        <w:t>📌 必考点1：分类5个标准</w:t>
      </w:r>
    </w:p>
    <w:p/>
    <w:p>
      <w:pPr>
        <w:spacing w:after="60"/>
      </w:pPr>
      <w:r>
        <w:rPr>
          <w:color w:val="1A1816"/>
          <w:sz w:val="22"/>
        </w:rPr>
        <w:t>满足任意一条→融资租赁：</w:t>
      </w:r>
    </w:p>
    <w:p>
      <w:pPr>
        <w:spacing w:after="60"/>
      </w:pPr>
      <w:r>
        <w:rPr>
          <w:color w:val="1A1816"/>
          <w:sz w:val="22"/>
        </w:rPr>
        <w:t>所有权转移 / 必买选择权 / 租期≥75%寿命 / 现值≥90%公允 / 性质特殊</w:t>
      </w:r>
    </w:p>
    <w:p/>
    <w:p>
      <w:pPr>
        <w:spacing w:after="60"/>
      </w:pPr>
      <w:r>
        <w:rPr>
          <w:b/>
          <w:color w:val="C8522A"/>
          <w:sz w:val="22"/>
        </w:rPr>
        <w:t>✅ 口诀：转/买/75/90/特殊——满足一个就融资</w:t>
      </w:r>
    </w:p>
    <w:p/>
    <w:p>
      <w:pPr>
        <w:spacing w:after="60"/>
      </w:pPr>
      <w:r>
        <w:rPr>
          <w:b/>
          <w:color w:val="C8522A"/>
          <w:sz w:val="22"/>
        </w:rPr>
        <w:t>📌 必考点2：融资租赁三个数字</w:t>
      </w:r>
    </w:p>
    <w:p/>
    <w:p>
      <w:pPr>
        <w:spacing w:after="60"/>
      </w:pPr>
      <w:r>
        <w:rPr>
          <w:color w:val="1A1816"/>
          <w:sz w:val="22"/>
        </w:rPr>
        <w:t>总额（不折现）= 收款额 + 未担保余值</w:t>
      </w:r>
    </w:p>
    <w:p>
      <w:pPr>
        <w:spacing w:after="60"/>
      </w:pPr>
      <w:r>
        <w:rPr>
          <w:color w:val="1A1816"/>
          <w:sz w:val="22"/>
        </w:rPr>
        <w:t>净额（折现）= 现值之和 ≈ 资产公允价值</w:t>
      </w:r>
    </w:p>
    <w:p>
      <w:pPr>
        <w:spacing w:after="60"/>
      </w:pPr>
      <w:r>
        <w:rPr>
          <w:color w:val="1A1816"/>
          <w:sz w:val="22"/>
        </w:rPr>
        <w:t>未实现收益（倒挤）= 总额 − 净额</w:t>
      </w:r>
    </w:p>
    <w:p/>
    <w:p>
      <w:pPr>
        <w:spacing w:after="60"/>
      </w:pPr>
      <w:r>
        <w:rPr>
          <w:color w:val="1A1816"/>
          <w:sz w:val="22"/>
        </w:rPr>
        <w:t>→ 净额是账面价值，未实现收益是将来陆续确认的利息</w:t>
      </w:r>
    </w:p>
    <w:p/>
    <w:p>
      <w:pPr>
        <w:spacing w:after="60"/>
      </w:pPr>
      <w:r>
        <w:rPr>
          <w:b/>
          <w:color w:val="C8522A"/>
          <w:sz w:val="22"/>
        </w:rPr>
        <w:t>📌 必考点3：初始分录结构</w:t>
      </w:r>
    </w:p>
    <w:p/>
    <w:p>
      <w:pPr>
        <w:spacing w:after="60"/>
      </w:pPr>
      <w:r>
        <w:rPr>
          <w:color w:val="1A1816"/>
          <w:sz w:val="22"/>
        </w:rPr>
        <w:t>借：应收融资租赁款—收款额 / 未担保余值</w:t>
      </w:r>
    </w:p>
    <w:p>
      <w:pPr>
        <w:spacing w:after="60"/>
      </w:pPr>
      <w:r>
        <w:rPr>
          <w:color w:val="1A1816"/>
          <w:sz w:val="22"/>
        </w:rPr>
        <w:t>贷：融资租赁资产（账面价值）</w:t>
      </w:r>
    </w:p>
    <w:p>
      <w:pPr>
        <w:spacing w:after="60"/>
      </w:pPr>
      <w:r>
        <w:rPr>
          <w:color w:val="1A1816"/>
          <w:sz w:val="22"/>
        </w:rPr>
        <w:t>资产处置损益（公允−账面）</w:t>
      </w:r>
    </w:p>
    <w:p>
      <w:pPr>
        <w:spacing w:after="60"/>
      </w:pPr>
      <w:r>
        <w:rPr>
          <w:color w:val="1A1816"/>
          <w:sz w:val="22"/>
        </w:rPr>
        <w:t>应收融资租赁款—未实现融资收益（倒挤）</w:t>
      </w:r>
    </w:p>
    <w:p/>
    <w:p>
      <w:pPr>
        <w:spacing w:after="60"/>
      </w:pPr>
      <w:r>
        <w:rPr>
          <w:b/>
          <w:color w:val="C8522A"/>
          <w:sz w:val="22"/>
        </w:rPr>
        <w:t>📌 必考点4：后续摊销逻辑</w:t>
      </w:r>
    </w:p>
    <w:p/>
    <w:p>
      <w:pPr>
        <w:spacing w:after="60"/>
      </w:pPr>
      <w:r>
        <w:rPr>
          <w:color w:val="1A1816"/>
          <w:sz w:val="22"/>
        </w:rPr>
        <w:t>每期按内含利率摊销未实现收益→租赁收入</w:t>
      </w:r>
    </w:p>
    <w:p>
      <w:pPr>
        <w:spacing w:after="60"/>
      </w:pPr>
      <w:r>
        <w:rPr>
          <w:color w:val="1A1816"/>
          <w:sz w:val="22"/>
        </w:rPr>
        <w:t>收到租金→冲减应收款收款额</w:t>
      </w:r>
    </w:p>
    <w:p>
      <w:pPr>
        <w:spacing w:after="60"/>
      </w:pPr>
      <w:r>
        <w:rPr>
          <w:color w:val="1A1816"/>
          <w:sz w:val="22"/>
        </w:rPr>
        <w:t>减值→信用减值损失，可以转回！</w:t>
      </w:r>
    </w:p>
    <w:p/>
    <w:p>
      <w:pPr>
        <w:spacing w:after="60"/>
      </w:pPr>
      <w:r>
        <w:rPr>
          <w:b/>
          <w:color w:val="C8522A"/>
          <w:sz w:val="22"/>
        </w:rPr>
        <w:t>📌 必考点5：高频对比——减值能否转回</w:t>
      </w:r>
    </w:p>
    <w:p/>
    <w:p>
      <w:pPr>
        <w:spacing w:after="60"/>
      </w:pPr>
      <w:r>
        <w:rPr>
          <w:color w:val="1A1816"/>
          <w:sz w:val="22"/>
        </w:rPr>
        <w:t>融资租赁应收款减值→可以转回（信用损失模型）</w:t>
      </w:r>
    </w:p>
    <w:p>
      <w:pPr>
        <w:spacing w:after="60"/>
      </w:pPr>
      <w:r>
        <w:rPr>
          <w:color w:val="1A1816"/>
          <w:sz w:val="22"/>
        </w:rPr>
        <w:t>经营租赁固定资产减值→不能转回（资产减值损失）</w:t>
      </w:r>
    </w:p>
    <w:p/>
    <w:p>
      <w:pPr>
        <w:spacing w:after="60"/>
      </w:pPr>
      <w:r>
        <w:rPr>
          <w:b/>
          <w:color w:val="C8522A"/>
          <w:sz w:val="22"/>
        </w:rPr>
        <w:t>📌 必考点6：经营租赁收入平摊</w:t>
      </w:r>
    </w:p>
    <w:p/>
    <w:p>
      <w:pPr>
        <w:spacing w:after="60"/>
      </w:pPr>
      <w:r>
        <w:rPr>
          <w:color w:val="1A1816"/>
          <w:sz w:val="22"/>
        </w:rPr>
        <w:t>各期收入 = 租金总额 ÷ 整个租赁期（含免租期！）</w:t>
      </w:r>
    </w:p>
    <w:p>
      <w:pPr>
        <w:spacing w:after="60"/>
      </w:pPr>
      <w:r>
        <w:rPr>
          <w:color w:val="1A1816"/>
          <w:sz w:val="22"/>
        </w:rPr>
        <w:t>免租期不代表没有收入，是均摊进去的。</w:t>
      </w:r>
    </w:p>
    <w:p/>
    <w:p>
      <w:pPr>
        <w:spacing w:after="60"/>
      </w:pPr>
      <w:r>
        <w:rPr>
          <w:b/>
          <w:color w:val="C8522A"/>
          <w:sz w:val="22"/>
        </w:rPr>
        <w:t>📅 冲刺节奏</w:t>
      </w:r>
    </w:p>
    <w:p/>
    <w:p>
      <w:pPr>
        <w:spacing w:after="60"/>
      </w:pPr>
      <w:r>
        <w:rPr>
          <w:color w:val="1A1816"/>
          <w:sz w:val="22"/>
        </w:rPr>
        <w:t>现在：搞透分类逻辑 + 三个数字的关系</w:t>
      </w:r>
    </w:p>
    <w:p>
      <w:pPr>
        <w:spacing w:after="60"/>
      </w:pPr>
      <w:r>
        <w:rPr>
          <w:color w:val="1A1816"/>
          <w:sz w:val="22"/>
        </w:rPr>
        <w:t>后期：做综合题，重点练初始分录（倒挤那行最容易出错）</w:t>
      </w:r>
    </w:p>
    <w:p/>
    <w:p>
      <w:pPr>
        <w:spacing w:after="60"/>
      </w:pPr>
      <w:r>
        <w:rPr>
          <w:color w:val="1A1816"/>
          <w:sz w:val="22"/>
        </w:rPr>
        <w:t>105天稳稳上岸。🌱</w:t>
      </w:r>
    </w:p>
    <w:p/>
    <w:p>
      <w:pPr>
        <w:spacing w:after="60"/>
      </w:pPr>
      <w:r>
        <w:rPr>
          <w:color w:val="1A1816"/>
          <w:sz w:val="22"/>
        </w:rPr>
        <w:t>有在备考中级的同学，评论区打"租赁"，我发完整考点清单👇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#备考冲刺 #财会干货 #会计大白话 #9月上岸 #备考计划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账号：06红书店铺|姗姗已实名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