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已选标题：独家揭秘！固定资产底层逻辑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固定资产为什么要分在建工程和固定资产两个阶段？为什么后续支出要扣被替换部分？这一篇讲透背后的逻辑。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固定资产强调"已经达到可使用状态"，这是它和在建工程最本质的区别。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三、逻辑①：为什么需要安装的设备要先进在建工程</w:t>
      </w:r>
    </w:p>
    <w:p>
      <w:r>
        <w:rPr>
          <w:sz w:val="24"/>
        </w:rPr>
      </w:r>
    </w:p>
    <w:p>
      <w:r>
        <w:rPr>
          <w:sz w:val="24"/>
        </w:rPr>
        <w:t>因为设备装好之前还不能真正投入使用，成本还在持续发生（运费、安装费），只有到达预定可使用状态那一刻，成本才算"封账"，转入固定资产（5 100 000）。</w:t>
      </w:r>
    </w:p>
    <w:p>
      <w:r>
        <w:rPr>
          <w:sz w:val="24"/>
        </w:rPr>
      </w:r>
    </w:p>
    <w:p>
      <w:r>
        <w:rPr>
          <w:b/>
          <w:sz w:val="24"/>
        </w:rPr>
        <w:t>四、逻辑②：为什么折旧方法有好几种</w:t>
      </w:r>
    </w:p>
    <w:p>
      <w:r>
        <w:rPr>
          <w:sz w:val="24"/>
        </w:rPr>
      </w:r>
    </w:p>
    <w:p>
      <w:r>
        <w:rPr>
          <w:sz w:val="24"/>
        </w:rPr>
        <w:t>因为不同资产的"贡献方式"不一样：均匀贡献用年限平均法（年折旧48.45万元）；早期贡献大用双倍余额递减法（首年102万元）；折旧的本质是把成本分摊到受益期间，而不是资产贬值多少。</w:t>
      </w:r>
    </w:p>
    <w:p>
      <w:r>
        <w:rPr>
          <w:sz w:val="24"/>
        </w:rPr>
      </w:r>
    </w:p>
    <w:p>
      <w:r>
        <w:rPr>
          <w:b/>
          <w:sz w:val="24"/>
        </w:rPr>
        <w:t>五、逻辑③：为什么后续支出资本化要扣被替换部分账面价值</w:t>
      </w:r>
    </w:p>
    <w:p>
      <w:r>
        <w:rPr>
          <w:sz w:val="24"/>
        </w:rPr>
      </w:r>
    </w:p>
    <w:p>
      <w:r>
        <w:rPr>
          <w:sz w:val="24"/>
        </w:rPr>
        <w:t>因为被换下来的旧部件已经不在资产里了，如果不扣掉，等于把已经不存在的东西的价值也算进新成本，489.55万元才是准确反映。</w:t>
      </w:r>
    </w:p>
    <w:p>
      <w:r>
        <w:rPr>
          <w:sz w:val="24"/>
        </w:rPr>
      </w:r>
    </w:p>
    <w:p>
      <w:r>
        <w:rPr>
          <w:b/>
          <w:sz w:val="24"/>
        </w:rPr>
        <w:t>六、逻辑④：为什么处置要单独设"固定资产清理"科目</w:t>
      </w:r>
    </w:p>
    <w:p>
      <w:r>
        <w:rPr>
          <w:sz w:val="24"/>
        </w:rPr>
      </w:r>
    </w:p>
    <w:p>
      <w:r>
        <w:rPr>
          <w:sz w:val="24"/>
        </w:rPr>
        <w:t>因为处置往往涉及多笔收支（清理费、残值收入），需要一个过渡科目把这些收支汇总，最后一次性结转损益（净损失107万元），不能直接冲减固定资产原值。</w:t>
      </w:r>
    </w:p>
    <w:p>
      <w:r>
        <w:rPr>
          <w:sz w:val="24"/>
        </w:rPr>
      </w:r>
    </w:p>
    <w:p>
      <w:r>
        <w:rPr>
          <w:b/>
          <w:sz w:val="24"/>
        </w:rPr>
        <w:t>七、看懂逻辑，规则就不用死记</w:t>
      </w:r>
    </w:p>
    <w:p>
      <w:r>
        <w:rPr>
          <w:sz w:val="24"/>
        </w:rPr>
      </w:r>
    </w:p>
    <w:p>
      <w:r>
        <w:rPr>
          <w:sz w:val="24"/>
        </w:rPr>
        <w:t>只要抓住"成本何时封账""折旧是分摊不是估值""处置要先归集再结转"这三条逻辑，具体分录自然能推出来。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在建工程和固定资产的分界点是"达到预定可使用状态"。</w:t>
      </w:r>
    </w:p>
    <w:p>
      <w:r>
        <w:rPr>
          <w:sz w:val="24"/>
        </w:rPr>
        <w:t>2. 折旧方法的区别在于资产贡献方式不同，本质都是成本分摊。</w:t>
      </w:r>
    </w:p>
    <w:p>
      <w:r>
        <w:rPr>
          <w:sz w:val="24"/>
        </w:rPr>
        <w:t>3. 资本化后续支出要扣被替换部分账面价值，避免虚增成本。</w:t>
      </w:r>
    </w:p>
    <w:p>
      <w:r>
        <w:rPr>
          <w:sz w:val="24"/>
        </w:rPr>
        <w:t>4. 固定资产清理是处置过程的汇总过渡科目。</w:t>
      </w:r>
    </w:p>
    <w:p>
      <w:r>
        <w:rPr>
          <w:sz w:val="24"/>
        </w:rPr>
        <w:t>5. 理解逻辑比死记分录更牢靠。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已选标题：中级会计其实很水，固定资产这样记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别怕，固定资产没有想象中难，就是"买进来、用起来、修一修、扔掉"四件事，跟着甲公司买设备的例子走一遍就懂了。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企业买来长期使用（超过一年）的大件东西，比如机器设备，就是固定资产。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三、买进来：设备要安装的，先"挂个号"</w:t>
      </w:r>
    </w:p>
    <w:p>
      <w:r>
        <w:rPr>
          <w:sz w:val="24"/>
        </w:rPr>
      </w:r>
    </w:p>
    <w:p>
      <w:r>
        <w:rPr>
          <w:sz w:val="24"/>
        </w:rPr>
        <w:t>设备买回来还要装，不能马上算固定资产，先放在"在建工程"里挂着（5 100 000+可抵扣进项税额650 000），装好了才正式转成固定资产。</w:t>
      </w:r>
    </w:p>
    <w:p>
      <w:r>
        <w:rPr>
          <w:sz w:val="24"/>
        </w:rPr>
      </w:r>
    </w:p>
    <w:p>
      <w:r>
        <w:rPr>
          <w:b/>
          <w:sz w:val="24"/>
        </w:rPr>
        <w:t>四、用起来：每年慢慢摊成本，就是折旧</w:t>
      </w:r>
    </w:p>
    <w:p>
      <w:r>
        <w:rPr>
          <w:sz w:val="24"/>
        </w:rPr>
      </w:r>
    </w:p>
    <w:p>
      <w:r>
        <w:rPr>
          <w:sz w:val="24"/>
        </w:rPr>
        <w:t>最简单的年限平均法，就是把成本平均分摊到每一年：510×（1-5%）/10＝48.45万元，每年都一样，好理解。</w:t>
      </w:r>
    </w:p>
    <w:p>
      <w:r>
        <w:rPr>
          <w:sz w:val="24"/>
        </w:rPr>
      </w:r>
    </w:p>
    <w:p>
      <w:r>
        <w:rPr>
          <w:b/>
          <w:sz w:val="24"/>
        </w:rPr>
        <w:t>五、修一修：换零件花的钱看情况处理</w:t>
      </w:r>
    </w:p>
    <w:p>
      <w:r>
        <w:rPr>
          <w:sz w:val="24"/>
        </w:rPr>
      </w:r>
    </w:p>
    <w:p>
      <w:r>
        <w:rPr>
          <w:sz w:val="24"/>
        </w:rPr>
        <w:t>换个核心部件让设备更耐用（花30万），这种钱可以加进设备成本里，但要把换下来那部分的价值（2万）减掉，最终489.55万元。</w:t>
      </w:r>
    </w:p>
    <w:p>
      <w:r>
        <w:rPr>
          <w:sz w:val="24"/>
        </w:rPr>
      </w:r>
    </w:p>
    <w:p>
      <w:r>
        <w:rPr>
          <w:b/>
          <w:sz w:val="24"/>
        </w:rPr>
        <w:t>六、扔掉：报废也要走个流程</w:t>
      </w:r>
    </w:p>
    <w:p>
      <w:r>
        <w:rPr>
          <w:sz w:val="24"/>
        </w:rPr>
      </w:r>
    </w:p>
    <w:p>
      <w:r>
        <w:rPr>
          <w:sz w:val="24"/>
        </w:rPr>
        <w:t>设备报废，先把账面价值、清理费用、卖废品的钱都归到"固定资产清理"这个中转科目里，最后算出一共亏了107万元，计入营业外支出。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七、真的没那么难</w:t>
      </w:r>
    </w:p>
    <w:p>
      <w:r>
        <w:rPr>
          <w:sz w:val="24"/>
        </w:rPr>
      </w:r>
    </w:p>
    <w:p>
      <w:r>
        <w:rPr>
          <w:sz w:val="24"/>
        </w:rPr>
        <w:t>固定资产就是一条完整的生命周期：入账→折旧→修理→报废，每一步认真按流程走就不会错。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需要安装的设备先进在建工程，装好了才转固定资产。</w:t>
      </w:r>
    </w:p>
    <w:p>
      <w:r>
        <w:rPr>
          <w:sz w:val="24"/>
        </w:rPr>
        <w:t>2. 折旧就是把成本平均摊到每一年使用期间。</w:t>
      </w:r>
    </w:p>
    <w:p>
      <w:r>
        <w:rPr>
          <w:sz w:val="24"/>
        </w:rPr>
        <w:t>3. 换零件的钱符合条件可以加进成本，但要扣掉换下来那部分的价值。</w:t>
      </w:r>
    </w:p>
    <w:p>
      <w:r>
        <w:rPr>
          <w:sz w:val="24"/>
        </w:rPr>
        <w:t>4. 报废要走固定资产清理这个中转科目。</w:t>
      </w:r>
    </w:p>
    <w:p>
      <w:r>
        <w:rPr>
          <w:sz w:val="24"/>
        </w:rPr>
        <w:t>5. 一步步来，固定资产其实不难。</w:t>
      </w:r>
    </w:p>
    <w:p>
      <w:r>
        <w:rPr>
          <w:sz w:val="24"/>
        </w:rPr>
      </w:r>
    </w:p>
    <w:p>
      <w:r>
        <w:rPr>
          <w:sz w:val="24"/>
        </w:rPr>
        <w:t>已选标题：一张图讲清楚固定资产全流程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用一张流程图串联固定资产：外购→在建工程→固定资产→折旧→后续支出→处置，甲公司设备案例对号入座。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为生产经营持有、能用超过一年的有形资产，是流程图的起点。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三、流程图第一步：外购需要安装</w:t>
      </w:r>
    </w:p>
    <w:p>
      <w:r>
        <w:rPr>
          <w:sz w:val="24"/>
        </w:rPr>
      </w:r>
    </w:p>
    <w:p>
      <w:r>
        <w:rPr>
          <w:sz w:val="24"/>
        </w:rPr>
        <w:t>购入（借在建工程5 100 000+进项税额650 000，贷银行存款5 750 000）→安装完成→转固定资产（5 100 000）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四、流程图第二步：逐年折旧</w:t>
      </w:r>
    </w:p>
    <w:p>
      <w:r>
        <w:rPr>
          <w:sz w:val="24"/>
        </w:rPr>
      </w:r>
    </w:p>
    <w:p>
      <w:r>
        <w:rPr>
          <w:sz w:val="24"/>
        </w:rPr>
        <w:t>年限平均法：原价510万→每年折旧48.45万→10年分摊完，剩净残值25.5万；对比双倍余额递减法：首年折旧102万，前期多提。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五、流程图第三步：后续支出分叉</w:t>
      </w:r>
    </w:p>
    <w:p>
      <w:r>
        <w:rPr>
          <w:sz w:val="24"/>
        </w:rPr>
      </w:r>
    </w:p>
    <w:p>
      <w:r>
        <w:rPr>
          <w:sz w:val="24"/>
        </w:rPr>
        <w:t>符合资本化条件→计入成本并扣被替换部分账面价值（489.55万元）；不符合→直接计入当期损益。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六、流程图第四步：处置四连环</w:t>
      </w:r>
    </w:p>
    <w:p>
      <w:r>
        <w:rPr>
          <w:sz w:val="24"/>
        </w:rPr>
      </w:r>
    </w:p>
    <w:p>
      <w:r>
        <w:rPr>
          <w:sz w:val="24"/>
        </w:rPr>
        <w:t>转入清理（1 100 000）→发生清理费（20 000）→取得残值收入（50 000）→结转净损失（1 070 000），流程图在这里闭环。</w:t>
      </w:r>
    </w:p>
    <w:p>
      <w:r>
        <w:rPr>
          <w:sz w:val="24"/>
        </w:rPr>
      </w:r>
    </w:p>
    <w:p>
      <w:r>
        <w:rPr>
          <w:b/>
          <w:sz w:val="24"/>
        </w:rPr>
        <w:t>七、看图记忆更牢</w:t>
      </w:r>
    </w:p>
    <w:p>
      <w:r>
        <w:rPr>
          <w:sz w:val="24"/>
        </w:rPr>
      </w:r>
    </w:p>
    <w:p>
      <w:r>
        <w:rPr>
          <w:sz w:val="24"/>
        </w:rPr>
        <w:t>把这张流程图画在草稿纸上，考场遇到固定资产大题，按图索骥就不会漏步骤。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流程起点：外购需要安装先进在建工程。</w:t>
      </w:r>
    </w:p>
    <w:p>
      <w:r>
        <w:rPr>
          <w:sz w:val="24"/>
        </w:rPr>
        <w:t>2. 流程中段：逐年折旧，两种方法都要会算。</w:t>
      </w:r>
    </w:p>
    <w:p>
      <w:r>
        <w:rPr>
          <w:sz w:val="24"/>
        </w:rPr>
        <w:t>3. 流程分叉：后续支出看是否符合资本化条件。</w:t>
      </w:r>
    </w:p>
    <w:p>
      <w:r>
        <w:rPr>
          <w:sz w:val="24"/>
        </w:rPr>
        <w:t>4. 流程终点：处置走固定资产清理，四步闭环。</w:t>
      </w:r>
    </w:p>
    <w:p>
      <w:r>
        <w:rPr>
          <w:sz w:val="24"/>
        </w:rPr>
        <w:t>5. 一张图记住整章逻辑线。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