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已选标题：固定资产理清了，其实不难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固定资产简明流程：买进来→摊成本→修一修→处理掉，甲公司设备案例简明过一遍。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企业长期使用（超一年）的有形资产，比如机器设备。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三、买进来</w:t>
      </w:r>
    </w:p>
    <w:p>
      <w:r>
        <w:rPr>
          <w:sz w:val="24"/>
        </w:rPr>
      </w:r>
    </w:p>
    <w:p>
      <w:r>
        <w:rPr>
          <w:sz w:val="24"/>
        </w:rPr>
        <w:t>需要安装：先进在建工程，装好转固定资产，入账510万元。</w:t>
      </w:r>
    </w:p>
    <w:p>
      <w:r>
        <w:rPr>
          <w:sz w:val="24"/>
        </w:rPr>
      </w:r>
    </w:p>
    <w:p>
      <w:r>
        <w:rPr>
          <w:b/>
          <w:sz w:val="24"/>
        </w:rPr>
        <w:t>四、摊成本</w:t>
      </w:r>
    </w:p>
    <w:p>
      <w:r>
        <w:rPr>
          <w:sz w:val="24"/>
        </w:rPr>
      </w:r>
    </w:p>
    <w:p>
      <w:r>
        <w:rPr>
          <w:sz w:val="24"/>
        </w:rPr>
        <w:t>年折旧额＝510×（1-5%）/10＝48.45万元，逐年摊完。</w:t>
      </w:r>
    </w:p>
    <w:p>
      <w:r>
        <w:rPr>
          <w:sz w:val="24"/>
        </w:rPr>
      </w:r>
    </w:p>
    <w:p>
      <w:r>
        <w:rPr>
          <w:b/>
          <w:sz w:val="24"/>
        </w:rPr>
        <w:t>五、修一修</w:t>
      </w:r>
    </w:p>
    <w:p>
      <w:r>
        <w:rPr>
          <w:sz w:val="24"/>
        </w:rPr>
      </w:r>
    </w:p>
    <w:p>
      <w:r>
        <w:rPr>
          <w:sz w:val="24"/>
        </w:rPr>
        <w:t>资本化支出30万，扣被替换部分2万，入账价值升到489.55万元。</w:t>
      </w:r>
    </w:p>
    <w:p>
      <w:r>
        <w:rPr>
          <w:sz w:val="24"/>
        </w:rPr>
      </w:r>
    </w:p>
    <w:p>
      <w:r>
        <w:rPr>
          <w:b/>
          <w:sz w:val="24"/>
        </w:rPr>
        <w:t>六、处理掉</w:t>
      </w:r>
    </w:p>
    <w:p>
      <w:r>
        <w:rPr>
          <w:sz w:val="24"/>
        </w:rPr>
      </w:r>
    </w:p>
    <w:p>
      <w:r>
        <w:rPr>
          <w:sz w:val="24"/>
        </w:rPr>
        <w:t>清理、收支、结转，净损失107万元计入营业外支出。</w:t>
      </w:r>
    </w:p>
    <w:p>
      <w:r>
        <w:rPr>
          <w:sz w:val="24"/>
        </w:rPr>
      </w:r>
    </w:p>
    <w:p>
      <w:r>
        <w:rPr>
          <w:b/>
          <w:sz w:val="24"/>
        </w:rPr>
        <w:t>七、理清了就不难</w:t>
      </w:r>
    </w:p>
    <w:p>
      <w:r>
        <w:rPr>
          <w:sz w:val="24"/>
        </w:rPr>
      </w:r>
    </w:p>
    <w:p>
      <w:r>
        <w:rPr>
          <w:sz w:val="24"/>
        </w:rPr>
        <w:t>四步走完，固定资产全章就理顺了，不用死记硬背。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需要安装先进在建工程。</w:t>
      </w:r>
    </w:p>
    <w:p>
      <w:r>
        <w:rPr>
          <w:sz w:val="24"/>
        </w:rPr>
        <w:t>2. 折旧就是逐年摊成本。</w:t>
      </w:r>
    </w:p>
    <w:p>
      <w:r>
        <w:rPr>
          <w:sz w:val="24"/>
        </w:rPr>
        <w:t>3. 资本化支出记得扣被替换部分账面价值。</w:t>
      </w:r>
    </w:p>
    <w:p>
      <w:r>
        <w:rPr>
          <w:sz w:val="24"/>
        </w:rPr>
        <w:t>4. 处置走固定资产清理科目。</w:t>
      </w:r>
    </w:p>
    <w:p>
      <w:r>
        <w:rPr>
          <w:sz w:val="24"/>
        </w:rPr>
        <w:t>5. 四步流程记住，全章不难。</w:t>
      </w:r>
    </w:p>
    <w:p>
      <w:r>
        <w:rPr>
          <w:sz w:val="24"/>
        </w:rPr>
      </w:r>
    </w:p>
    <w:p>
      <w:r>
        <w:rPr>
          <w:sz w:val="24"/>
        </w:rPr>
        <w:t>已选标题：固定资产考前必背清单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考前必背清单：把固定资产的入账、折旧、后续支出、处置分录整理成清单，直接背。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为生产经营持有、使用寿命超过一年的有形资产。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三、必背清单一：外购需要安装</w:t>
      </w:r>
    </w:p>
    <w:p>
      <w:r>
        <w:rPr>
          <w:sz w:val="24"/>
        </w:rPr>
      </w:r>
    </w:p>
    <w:p>
      <w:r>
        <w:rPr>
          <w:sz w:val="24"/>
        </w:rPr>
        <w:t>借：在建工程　5 100 000；应交税费——应交增值税（进项税额）　650 000</w:t>
      </w:r>
    </w:p>
    <w:p>
      <w:r>
        <w:rPr>
          <w:sz w:val="24"/>
        </w:rPr>
        <w:t xml:space="preserve">　贷：银行存款　5 750 000</w:t>
      </w:r>
    </w:p>
    <w:p>
      <w:r>
        <w:rPr>
          <w:sz w:val="24"/>
        </w:rPr>
        <w:t>借：固定资产　5 100 000</w:t>
      </w:r>
    </w:p>
    <w:p>
      <w:r>
        <w:rPr>
          <w:sz w:val="24"/>
        </w:rPr>
        <w:t xml:space="preserve">　贷：在建工程　5 100 000</w:t>
      </w:r>
    </w:p>
    <w:p>
      <w:r>
        <w:rPr>
          <w:sz w:val="24"/>
        </w:rPr>
      </w:r>
    </w:p>
    <w:p>
      <w:r>
        <w:rPr>
          <w:b/>
          <w:sz w:val="24"/>
        </w:rPr>
        <w:t>四、必背清单二：折旧公式</w:t>
      </w:r>
    </w:p>
    <w:p>
      <w:r>
        <w:rPr>
          <w:sz w:val="24"/>
        </w:rPr>
      </w:r>
    </w:p>
    <w:p>
      <w:r>
        <w:rPr>
          <w:sz w:val="24"/>
        </w:rPr>
        <w:t>年限平均法：年折旧额＝原价×（1-净残值率）/使用年限＝48.45万元</w:t>
      </w:r>
    </w:p>
    <w:p>
      <w:r>
        <w:rPr>
          <w:sz w:val="24"/>
        </w:rPr>
        <w:t>双倍余额递减法：年折旧率＝2/预计使用寿命＝20%，首年102万元</w:t>
      </w:r>
    </w:p>
    <w:p>
      <w:r>
        <w:rPr>
          <w:sz w:val="24"/>
        </w:rPr>
      </w:r>
    </w:p>
    <w:p>
      <w:r>
        <w:rPr>
          <w:b/>
          <w:sz w:val="24"/>
        </w:rPr>
        <w:t>五、必背清单三：后续支出</w:t>
      </w:r>
    </w:p>
    <w:p>
      <w:r>
        <w:rPr>
          <w:sz w:val="24"/>
        </w:rPr>
      </w:r>
    </w:p>
    <w:p>
      <w:r>
        <w:rPr>
          <w:sz w:val="24"/>
        </w:rPr>
        <w:t>资本化：入账价值＝原账面价值+资本化支出-被替换部分账面价值＝489.55万元</w:t>
      </w:r>
    </w:p>
    <w:p>
      <w:r>
        <w:rPr>
          <w:sz w:val="24"/>
        </w:rPr>
      </w:r>
    </w:p>
    <w:p>
      <w:r>
        <w:rPr>
          <w:b/>
          <w:sz w:val="24"/>
        </w:rPr>
        <w:t>六、必背清单四：处置四步分录</w:t>
      </w:r>
    </w:p>
    <w:p>
      <w:r>
        <w:rPr>
          <w:sz w:val="24"/>
        </w:rPr>
      </w:r>
    </w:p>
    <w:p>
      <w:r>
        <w:rPr>
          <w:sz w:val="24"/>
        </w:rPr>
        <w:t>借：固定资产清理　1 100 000；累计折旧　4 000 000</w:t>
      </w:r>
    </w:p>
    <w:p>
      <w:r>
        <w:rPr>
          <w:sz w:val="24"/>
        </w:rPr>
        <w:t xml:space="preserve">　贷：固定资产　5 100 000</w:t>
      </w:r>
    </w:p>
    <w:p>
      <w:r>
        <w:rPr>
          <w:sz w:val="24"/>
        </w:rPr>
        <w:t>借：固定资产清理　20 000</w:t>
      </w:r>
    </w:p>
    <w:p>
      <w:r>
        <w:rPr>
          <w:sz w:val="24"/>
        </w:rPr>
        <w:t xml:space="preserve">　贷：银行存款　20 000</w:t>
      </w:r>
    </w:p>
    <w:p>
      <w:r>
        <w:rPr>
          <w:sz w:val="24"/>
        </w:rPr>
        <w:t>借：银行存款　50 000</w:t>
      </w:r>
    </w:p>
    <w:p>
      <w:r>
        <w:rPr>
          <w:sz w:val="24"/>
        </w:rPr>
        <w:t xml:space="preserve">　贷：固定资产清理　50 000</w:t>
      </w:r>
    </w:p>
    <w:p>
      <w:r>
        <w:rPr>
          <w:sz w:val="24"/>
        </w:rPr>
        <w:t>借：营业外支出　1 070 000</w:t>
      </w:r>
    </w:p>
    <w:p>
      <w:r>
        <w:rPr>
          <w:sz w:val="24"/>
        </w:rPr>
        <w:t xml:space="preserve">　贷：固定资产清理　1 070 000</w:t>
      </w:r>
    </w:p>
    <w:p>
      <w:r>
        <w:rPr>
          <w:sz w:val="24"/>
        </w:rPr>
      </w:r>
    </w:p>
    <w:p>
      <w:r>
        <w:rPr>
          <w:b/>
          <w:sz w:val="24"/>
        </w:rPr>
        <w:t>七、必背提示</w:t>
      </w:r>
    </w:p>
    <w:p>
      <w:r>
        <w:rPr>
          <w:sz w:val="24"/>
        </w:rPr>
      </w:r>
    </w:p>
    <w:p>
      <w:r>
        <w:rPr>
          <w:sz w:val="24"/>
        </w:rPr>
        <w:t>进项税额不计入固定资产成本；土地和提足折旧仍用的资产不提折旧。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需要安装先进在建工程，达到预定可使用状态转固定资产。</w:t>
      </w:r>
    </w:p>
    <w:p>
      <w:r>
        <w:rPr>
          <w:sz w:val="24"/>
        </w:rPr>
        <w:t>2. 折旧公式两个都要背熟。</w:t>
      </w:r>
    </w:p>
    <w:p>
      <w:r>
        <w:rPr>
          <w:sz w:val="24"/>
        </w:rPr>
        <w:t>3. 资本化支出要扣被替换部分账面价值。</w:t>
      </w:r>
    </w:p>
    <w:p>
      <w:r>
        <w:rPr>
          <w:sz w:val="24"/>
        </w:rPr>
        <w:t>4. 处置四步分录顺序不能乱。</w:t>
      </w:r>
    </w:p>
    <w:p>
      <w:r>
        <w:rPr>
          <w:sz w:val="24"/>
        </w:rPr>
        <w:t>5. 净损失计营业外支出，净收益计营业外收入。</w:t>
      </w:r>
    </w:p>
    <w:p>
      <w:r>
        <w:rPr>
          <w:sz w:val="24"/>
        </w:rPr>
      </w:r>
    </w:p>
    <w:p>
      <w:r>
        <w:rPr>
          <w:sz w:val="24"/>
        </w:rPr>
        <w:t>已选标题：固定资产考点速查背诵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甲公司设备案例速查清单：把固定资产全章压缩成可背诵条目，考前扫一遍即可。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二、什么是固定资产</w:t>
      </w:r>
    </w:p>
    <w:p>
      <w:r>
        <w:rPr>
          <w:sz w:val="24"/>
        </w:rPr>
      </w:r>
    </w:p>
    <w:p>
      <w:r>
        <w:rPr>
          <w:sz w:val="24"/>
        </w:rPr>
        <w:t>为生产经营持有、使用寿命超过一年的有形资产。</w:t>
      </w:r>
    </w:p>
    <w:p>
      <w:r>
        <w:rPr>
          <w:sz w:val="24"/>
        </w:rPr>
      </w:r>
    </w:p>
    <w:p>
      <w:r>
        <w:rPr>
          <w:sz w:val="24"/>
        </w:rPr>
        <w:t>案例背景：甲公司购入一台生产设备</w:t>
      </w:r>
    </w:p>
    <w:p>
      <w:r>
        <w:rPr>
          <w:sz w:val="24"/>
        </w:rPr>
      </w:r>
    </w:p>
    <w:p>
      <w:r>
        <w:rPr>
          <w:sz w:val="24"/>
        </w:rPr>
        <w:t>甲公司购入一台需要安装的生产设备：价款500万元，增值税进项税额65万元（可抵扣），另支付不含税运输费10万元。设备安装完毕，达到预定可使用状态，转入固定资产，入账价值510万元。</w:t>
      </w:r>
    </w:p>
    <w:p>
      <w:r>
        <w:rPr>
          <w:sz w:val="24"/>
        </w:rPr>
      </w:r>
    </w:p>
    <w:p>
      <w:r>
        <w:rPr>
          <w:sz w:val="24"/>
        </w:rPr>
        <w:t>设备预计使用年限10年，预计净残值率5%，采用年限平均法计提折旧。用到第2年初（账面价值461.55万元），甲公司为设备更换一个核心部件，属于符合资本化条件的更新改造支出，发生支出30万元，被替换部分账面原值10万元、累计折旧8万元（账面价值2万元）。</w:t>
      </w:r>
    </w:p>
    <w:p>
      <w:r>
        <w:rPr>
          <w:sz w:val="24"/>
        </w:rPr>
      </w:r>
    </w:p>
    <w:p>
      <w:r>
        <w:rPr>
          <w:sz w:val="24"/>
        </w:rPr>
        <w:t>设备使用多年后达到报废条件，账面原值510万元、累计折旧400万元（账面价值110万元），发生清理费用2万元（不含税），残料变卖取得收入5万元（不含税）。</w:t>
      </w:r>
    </w:p>
    <w:p>
      <w:r>
        <w:rPr>
          <w:sz w:val="24"/>
        </w:rPr>
      </w:r>
    </w:p>
    <w:p>
      <w:r>
        <w:rPr>
          <w:sz w:val="24"/>
        </w:rPr>
        <w:t>以下各账号，分别从这台设备的购入、折旧、更新改造、报废清理出发，把固定资产全章内容讲一遍。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三、初始计量速查</w:t>
      </w:r>
    </w:p>
    <w:p>
      <w:r>
        <w:rPr>
          <w:sz w:val="24"/>
        </w:rPr>
      </w:r>
    </w:p>
    <w:p>
      <w:r>
        <w:rPr>
          <w:sz w:val="24"/>
        </w:rPr>
        <w:t>需要安装：借在建工程+进项税额，贷银行存款；达到预定可使用状态：借固定资产，贷在建工程（510万）。</w:t>
      </w:r>
    </w:p>
    <w:p>
      <w:r>
        <w:rPr>
          <w:sz w:val="24"/>
        </w:rPr>
      </w:r>
    </w:p>
    <w:p>
      <w:r>
        <w:rPr>
          <w:b/>
          <w:sz w:val="24"/>
        </w:rPr>
        <w:t>四、折旧速查</w:t>
      </w:r>
    </w:p>
    <w:p>
      <w:r>
        <w:rPr>
          <w:sz w:val="24"/>
        </w:rPr>
      </w:r>
    </w:p>
    <w:p>
      <w:r>
        <w:rPr>
          <w:sz w:val="24"/>
        </w:rPr>
        <w:t>年限平均法：年折旧＝原价×（1-净残值率）/年限＝48.45万；双倍余额递减法：年折旧率＝2/年限＝20%，最后两年改直线。</w:t>
      </w:r>
    </w:p>
    <w:p>
      <w:r>
        <w:rPr>
          <w:sz w:val="24"/>
        </w:rPr>
      </w:r>
    </w:p>
    <w:p>
      <w:r>
        <w:rPr>
          <w:b/>
          <w:sz w:val="24"/>
        </w:rPr>
        <w:t>五、后续支出速查</w:t>
      </w:r>
    </w:p>
    <w:p>
      <w:r>
        <w:rPr>
          <w:sz w:val="24"/>
        </w:rPr>
      </w:r>
    </w:p>
    <w:p>
      <w:r>
        <w:rPr>
          <w:sz w:val="24"/>
        </w:rPr>
        <w:t>资本化：入账价值＝原账面价值+新支出-被替换部分账面价值＝489.55万。</w:t>
      </w:r>
    </w:p>
    <w:p>
      <w:r>
        <w:rPr>
          <w:sz w:val="24"/>
        </w:rPr>
      </w:r>
    </w:p>
    <w:p>
      <w:r>
        <w:rPr>
          <w:b/>
          <w:sz w:val="24"/>
        </w:rPr>
        <w:t>六、处置速查</w:t>
      </w:r>
    </w:p>
    <w:p>
      <w:r>
        <w:rPr>
          <w:sz w:val="24"/>
        </w:rPr>
      </w:r>
    </w:p>
    <w:p>
      <w:r>
        <w:rPr>
          <w:sz w:val="24"/>
        </w:rPr>
        <w:t>转入清理→清理费用→残值收入→结转净损益，净损失107万计营业外支出。</w:t>
      </w:r>
    </w:p>
    <w:p>
      <w:r>
        <w:rPr>
          <w:sz w:val="24"/>
        </w:rPr>
      </w:r>
    </w:p>
    <w:p>
      <w:r>
        <w:rPr>
          <w:b/>
          <w:sz w:val="24"/>
        </w:rPr>
        <w:t>七、易混速查</w:t>
      </w:r>
    </w:p>
    <w:p>
      <w:r>
        <w:rPr>
          <w:sz w:val="24"/>
        </w:rPr>
      </w:r>
    </w:p>
    <w:p>
      <w:r>
        <w:rPr>
          <w:sz w:val="24"/>
        </w:rPr>
        <w:t>进项税额不入成本；土地、提足折旧仍用的不提折旧。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需要安装先挂账，达到状态转固定；</w:t>
      </w:r>
    </w:p>
    <w:p>
      <w:r>
        <w:rPr>
          <w:sz w:val="24"/>
        </w:rPr>
        <w:t>折旧两法都要会，年限双倍分不同；</w:t>
      </w:r>
    </w:p>
    <w:p>
      <w:r>
        <w:rPr>
          <w:sz w:val="24"/>
        </w:rPr>
        <w:t>资本化要扣旧值，处置四步走清理；</w:t>
      </w:r>
    </w:p>
    <w:p>
      <w:r>
        <w:rPr>
          <w:sz w:val="24"/>
        </w:rPr>
        <w:t>净损净益分清楚，营业外支出/收入记。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