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已选标题：无形资产最容易踩的坑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跟着甲公司专利研发的案例，看看无形资产这一章最容易踩的几个坑。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企业拥有或控制的没有实物形态的可辨认非货币性资产。</w:t>
      </w:r>
    </w:p>
    <w:p>
      <w:r>
        <w:rPr>
          <w:sz w:val="24"/>
        </w:rPr>
      </w:r>
    </w:p>
    <w:p>
      <w:r>
        <w:rPr>
          <w:sz w:val="24"/>
        </w:rPr>
        <w:t>案例背景：甲公司自主研发一项专利技术</w:t>
      </w:r>
    </w:p>
    <w:p>
      <w:r>
        <w:rPr>
          <w:sz w:val="24"/>
        </w:rPr>
      </w:r>
    </w:p>
    <w:p>
      <w:r>
        <w:rPr>
          <w:sz w:val="24"/>
        </w:rPr>
        <w:t>甲公司自主研发一项专利技术。研究阶段发生支出80万元，性质上无法确定能否形成无形资产，全部计入研发支出——费用化支出，期末结转管理费用。</w:t>
      </w:r>
    </w:p>
    <w:p>
      <w:r>
        <w:rPr>
          <w:sz w:val="24"/>
        </w:rPr>
      </w:r>
    </w:p>
    <w:p>
      <w:r>
        <w:rPr>
          <w:sz w:val="24"/>
        </w:rPr>
        <w:t>进入开发阶段后，一共发生支出200万元：其中50万元发生在满足资本化条件之前，费用化处理；150万元发生在满足资本化条件之后，同时满足技术可行、有意图完成、能带来经济利益等条件，资本化处理，计入研发支出——资本化支出。</w:t>
      </w:r>
    </w:p>
    <w:p>
      <w:r>
        <w:rPr>
          <w:sz w:val="24"/>
        </w:rPr>
      </w:r>
    </w:p>
    <w:p>
      <w:r>
        <w:rPr>
          <w:sz w:val="24"/>
        </w:rPr>
        <w:t>该专利技术开发完成，达到预定用途，形成无形资产，将资本化的150万元结转为无形资产。假设该专利预计使用年限10年，预计净残值为零，按直线法摊销，年摊销额＝150÷10＝15万元。</w:t>
      </w:r>
    </w:p>
    <w:p>
      <w:r>
        <w:rPr>
          <w:sz w:val="24"/>
        </w:rPr>
      </w:r>
    </w:p>
    <w:p>
      <w:r>
        <w:rPr>
          <w:sz w:val="24"/>
        </w:rPr>
        <w:t>该专利技术使用1年后，账面价值＝150－15＝135万元。年末进行减值测试，发现可收回金额降至100万元，确认减值损失＝135－100＝35万元。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以下各账号，分别从这个案例出发，把无形资产的初始计量、研究开发费用处理、后续摊销与减值——全章内容讲一遍。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三、坑一：广告费也算进无形资产成本</w:t>
      </w:r>
    </w:p>
    <w:p>
      <w:r>
        <w:rPr>
          <w:sz w:val="24"/>
        </w:rPr>
      </w:r>
    </w:p>
    <w:p>
      <w:r>
        <w:rPr>
          <w:sz w:val="24"/>
        </w:rPr>
        <w:t>错误：为推广新产品发生的广告费，也算进无形资产的初始成本。</w:t>
      </w:r>
    </w:p>
    <w:p>
      <w:r>
        <w:rPr>
          <w:sz w:val="24"/>
        </w:rPr>
        <w:t>正确：广告费、宣传费属于达到预定用途之外的支出，应当费用化计入当期损益，不计入无形资产成本。</w:t>
      </w:r>
    </w:p>
    <w:p>
      <w:r>
        <w:rPr>
          <w:sz w:val="24"/>
        </w:rPr>
      </w:r>
    </w:p>
    <w:p>
      <w:r>
        <w:rPr>
          <w:b/>
          <w:sz w:val="24"/>
        </w:rPr>
        <w:t>四、坑二：研究阶段的钱也资本化</w:t>
      </w:r>
    </w:p>
    <w:p>
      <w:r>
        <w:rPr>
          <w:sz w:val="24"/>
        </w:rPr>
      </w:r>
    </w:p>
    <w:p>
      <w:r>
        <w:rPr>
          <w:sz w:val="24"/>
        </w:rPr>
        <w:t>错误：甲公司研究阶段发生的80万元，觉得反正是为了搞专利，直接资本化。</w:t>
      </w:r>
    </w:p>
    <w:p>
      <w:r>
        <w:rPr>
          <w:sz w:val="24"/>
        </w:rPr>
        <w:t>正确：研究阶段能不能做成还不确定，不满足无形资产确认条件，必须全部费用化，计入当期损益，这是最容易考、也最容易错的一点。</w:t>
      </w:r>
    </w:p>
    <w:p>
      <w:r>
        <w:rPr>
          <w:sz w:val="24"/>
        </w:rPr>
      </w:r>
    </w:p>
    <w:p>
      <w:r>
        <w:rPr>
          <w:b/>
          <w:sz w:val="24"/>
        </w:rPr>
        <w:t>五、坑三：开发阶段的钱一律资本化</w:t>
      </w:r>
    </w:p>
    <w:p>
      <w:r>
        <w:rPr>
          <w:sz w:val="24"/>
        </w:rPr>
      </w:r>
    </w:p>
    <w:p>
      <w:r>
        <w:rPr>
          <w:sz w:val="24"/>
        </w:rPr>
        <w:t>错误：开发阶段发生的200万元，觉得已经进入开发阶段了，就全部资本化。</w:t>
      </w:r>
    </w:p>
    <w:p>
      <w:r>
        <w:rPr>
          <w:sz w:val="24"/>
        </w:rPr>
        <w:t>正确：开发阶段要区分满足资本化条件前后，满足条件之前的50万元仍然费用化，只有满足条件之后的150万元才能资本化。</w:t>
      </w:r>
    </w:p>
    <w:p>
      <w:r>
        <w:rPr>
          <w:sz w:val="24"/>
        </w:rPr>
      </w:r>
    </w:p>
    <w:p>
      <w:r>
        <w:rPr>
          <w:b/>
          <w:sz w:val="24"/>
        </w:rPr>
        <w:t>六、坑四：使用寿命不确定的无形资产也计提摊销</w:t>
      </w:r>
    </w:p>
    <w:p>
      <w:r>
        <w:rPr>
          <w:sz w:val="24"/>
        </w:rPr>
      </w:r>
    </w:p>
    <w:p>
      <w:r>
        <w:rPr>
          <w:sz w:val="24"/>
        </w:rPr>
        <w:t>错误：只要是无形资产，不管使用寿命能不能确定，都要按年限摊销。</w:t>
      </w:r>
    </w:p>
    <w:p>
      <w:r>
        <w:rPr>
          <w:sz w:val="24"/>
        </w:rPr>
        <w:t>正确：使用寿命不确定的无形资产不摊销，但每个会计期间都要进行减值测试，这一点和使用寿命有限的无形资产处理方式完全不同。</w:t>
      </w:r>
    </w:p>
    <w:p>
      <w:r>
        <w:rPr>
          <w:sz w:val="24"/>
        </w:rPr>
      </w:r>
    </w:p>
    <w:p>
      <w:r>
        <w:rPr>
          <w:b/>
          <w:sz w:val="24"/>
        </w:rPr>
        <w:t>七、坑五：忘记年末减值测试</w:t>
      </w:r>
    </w:p>
    <w:p>
      <w:r>
        <w:rPr>
          <w:sz w:val="24"/>
        </w:rPr>
      </w:r>
    </w:p>
    <w:p>
      <w:r>
        <w:rPr>
          <w:sz w:val="24"/>
        </w:rPr>
        <w:t>错误：无形资产只要按计划摊销就行，不用管账面价值是不是跌了。</w:t>
      </w:r>
    </w:p>
    <w:p>
      <w:r>
        <w:rPr>
          <w:sz w:val="24"/>
        </w:rPr>
        <w:t>正确：甲公司这项专利用了1年后，账面价值135万，但可收回金额只有100万，必须确认35万元的减值损失，摊销和减值是两件独立的事，都要做。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广告费、预定用途后的支出不计入无形资产成本。</w:t>
      </w:r>
    </w:p>
    <w:p>
      <w:r>
        <w:rPr>
          <w:sz w:val="24"/>
        </w:rPr>
        <w:t>2. 研究阶段一律费用化，别想着资本化。</w:t>
      </w:r>
    </w:p>
    <w:p>
      <w:r>
        <w:rPr>
          <w:sz w:val="24"/>
        </w:rPr>
        <w:t>3. 开发阶段要分满足条件前后，不能一刀切资本化。</w:t>
      </w:r>
    </w:p>
    <w:p>
      <w:r>
        <w:rPr>
          <w:sz w:val="24"/>
        </w:rPr>
        <w:t>4. 使用寿命不确定的不摊销，但要年年做减值测试。</w:t>
      </w:r>
    </w:p>
    <w:p>
      <w:r>
        <w:rPr>
          <w:sz w:val="24"/>
        </w:rPr>
        <w:t>5. 摊销和减值是两件事，缺一不可。</w:t>
      </w:r>
    </w:p>
    <w:p>
      <w:r>
        <w:rPr>
          <w:sz w:val="24"/>
        </w:rPr>
      </w:r>
    </w:p>
    <w:p>
      <w:r>
        <w:rPr>
          <w:sz w:val="24"/>
        </w:rPr>
        <w:t>已选标题：无形资产核心考点总结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用甲公司专利研发的案例，把无形资产的核心考点串成清单。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企业拥有或控制的没有实物形态的可辨认非货币性资产。</w:t>
      </w:r>
    </w:p>
    <w:p>
      <w:r>
        <w:rPr>
          <w:sz w:val="24"/>
        </w:rPr>
      </w:r>
    </w:p>
    <w:p>
      <w:r>
        <w:rPr>
          <w:sz w:val="24"/>
        </w:rPr>
        <w:t>案例背景：甲公司自主研发一项专利技术</w:t>
      </w:r>
    </w:p>
    <w:p>
      <w:r>
        <w:rPr>
          <w:sz w:val="24"/>
        </w:rPr>
      </w:r>
    </w:p>
    <w:p>
      <w:r>
        <w:rPr>
          <w:sz w:val="24"/>
        </w:rPr>
        <w:t>甲公司自主研发一项专利技术。研究阶段发生支出80万元，性质上无法确定能否形成无形资产，全部计入研发支出——费用化支出，期末结转管理费用。</w:t>
      </w:r>
    </w:p>
    <w:p>
      <w:r>
        <w:rPr>
          <w:sz w:val="24"/>
        </w:rPr>
      </w:r>
    </w:p>
    <w:p>
      <w:r>
        <w:rPr>
          <w:sz w:val="24"/>
        </w:rPr>
        <w:t>进入开发阶段后，一共发生支出200万元：其中50万元发生在满足资本化条件之前，费用化处理；150万元发生在满足资本化条件之后，同时满足技术可行、有意图完成、能带来经济利益等条件，资本化处理，计入研发支出——资本化支出。</w:t>
      </w:r>
    </w:p>
    <w:p>
      <w:r>
        <w:rPr>
          <w:sz w:val="24"/>
        </w:rPr>
      </w:r>
    </w:p>
    <w:p>
      <w:r>
        <w:rPr>
          <w:sz w:val="24"/>
        </w:rPr>
        <w:t>该专利技术开发完成，达到预定用途，形成无形资产，将资本化的150万元结转为无形资产。假设该专利预计使用年限10年，预计净残值为零，按直线法摊销，年摊销额＝150÷10＝15万元。</w:t>
      </w:r>
    </w:p>
    <w:p>
      <w:r>
        <w:rPr>
          <w:sz w:val="24"/>
        </w:rPr>
      </w:r>
    </w:p>
    <w:p>
      <w:r>
        <w:rPr>
          <w:sz w:val="24"/>
        </w:rPr>
        <w:t>该专利技术使用1年后，账面价值＝150－15＝135万元。年末进行减值测试，发现可收回金额降至100万元，确认减值损失＝135－100＝35万元。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以下各账号，分别从这个案例出发，把无形资产的初始计量、研究开发费用处理、后续摊销与减值——全章内容讲一遍。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三、考点一：外购无形资产的初始计量</w:t>
      </w:r>
    </w:p>
    <w:p>
      <w:r>
        <w:rPr>
          <w:sz w:val="24"/>
        </w:rPr>
      </w:r>
    </w:p>
    <w:p>
      <w:r>
        <w:rPr>
          <w:sz w:val="24"/>
        </w:rPr>
        <w:t>成本包括购买价款、相关税费、直接归属于使该资产达到预定用途所发生的其他支出（如专业服务费、测试费）。</w:t>
      </w:r>
    </w:p>
    <w:p>
      <w:r>
        <w:rPr>
          <w:sz w:val="24"/>
        </w:rPr>
      </w:r>
    </w:p>
    <w:p>
      <w:r>
        <w:rPr>
          <w:b/>
          <w:sz w:val="24"/>
        </w:rPr>
        <w:t>四、考点二：分期付款购买</w:t>
      </w:r>
    </w:p>
    <w:p>
      <w:r>
        <w:rPr>
          <w:sz w:val="24"/>
        </w:rPr>
      </w:r>
    </w:p>
    <w:p>
      <w:r>
        <w:rPr>
          <w:sz w:val="24"/>
        </w:rPr>
        <w:t>具有融资性质的，以购买价款的现值确定初始成本，差额计入未确认融资费用，按实际利率法分期计入财务费用。</w:t>
      </w:r>
    </w:p>
    <w:p>
      <w:r>
        <w:rPr>
          <w:sz w:val="24"/>
        </w:rPr>
      </w:r>
    </w:p>
    <w:p>
      <w:r>
        <w:rPr>
          <w:b/>
          <w:sz w:val="24"/>
        </w:rPr>
        <w:t>五、考点三：土地使用权的处理</w:t>
      </w:r>
    </w:p>
    <w:p>
      <w:r>
        <w:rPr>
          <w:sz w:val="24"/>
        </w:rPr>
      </w:r>
    </w:p>
    <w:p>
      <w:r>
        <w:rPr>
          <w:sz w:val="24"/>
        </w:rPr>
        <w:t>自用建厂房计入无形资产；房地产企业开发对外出售的计入存货；用于赚取租金或资本增值的计入投资性房地产；外购房屋建筑物能合理分配的分别计入无形资产和固定资产。</w:t>
      </w:r>
    </w:p>
    <w:p>
      <w:r>
        <w:rPr>
          <w:sz w:val="24"/>
        </w:rPr>
      </w:r>
    </w:p>
    <w:p>
      <w:r>
        <w:rPr>
          <w:b/>
          <w:sz w:val="24"/>
        </w:rPr>
        <w:t>六、考点四：内部研究开发费用</w:t>
      </w:r>
    </w:p>
    <w:p>
      <w:r>
        <w:rPr>
          <w:sz w:val="24"/>
        </w:rPr>
      </w:r>
    </w:p>
    <w:p>
      <w:r>
        <w:rPr>
          <w:sz w:val="24"/>
        </w:rPr>
        <w:t>研究阶段费用化，计入当期损益；开发阶段满足资本化条件的部分资本化，计入无形资产成本。</w:t>
      </w:r>
    </w:p>
    <w:p>
      <w:r>
        <w:rPr>
          <w:sz w:val="24"/>
        </w:rPr>
      </w:r>
    </w:p>
    <w:p>
      <w:r>
        <w:rPr>
          <w:sz w:val="24"/>
        </w:rPr>
        <w:t>借：无形资产　　1 500 000</w:t>
      </w:r>
    </w:p>
    <w:p>
      <w:r>
        <w:rPr>
          <w:sz w:val="24"/>
        </w:rPr>
        <w:t xml:space="preserve">　贷：研发支出——资本化支出　　1 500 000</w:t>
      </w:r>
    </w:p>
    <w:p>
      <w:r>
        <w:rPr>
          <w:sz w:val="24"/>
        </w:rPr>
      </w:r>
    </w:p>
    <w:p>
      <w:r>
        <w:rPr>
          <w:b/>
          <w:sz w:val="24"/>
        </w:rPr>
        <w:t>七、考点五：后续计量</w:t>
      </w:r>
    </w:p>
    <w:p>
      <w:r>
        <w:rPr>
          <w:sz w:val="24"/>
        </w:rPr>
      </w:r>
    </w:p>
    <w:p>
      <w:r>
        <w:rPr>
          <w:sz w:val="24"/>
        </w:rPr>
        <w:t>应摊销金额＝成本-预计净残值-已计提减值准备累计金额，自可供使用时起摊销；可收回金额低于账面价值的，确认减值损失。</w:t>
      </w:r>
    </w:p>
    <w:p>
      <w:r>
        <w:rPr>
          <w:sz w:val="24"/>
        </w:rPr>
      </w:r>
    </w:p>
    <w:p>
      <w:r>
        <w:rPr>
          <w:sz w:val="24"/>
        </w:rPr>
        <w:t>借：资产减值损失　　350 000</w:t>
      </w:r>
    </w:p>
    <w:p>
      <w:r>
        <w:rPr>
          <w:sz w:val="24"/>
        </w:rPr>
        <w:t xml:space="preserve">　贷：无形资产减值准备　　350 000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外购成本看价款、税费、达到预定用途前的必要支出。</w:t>
      </w:r>
    </w:p>
    <w:p>
      <w:r>
        <w:rPr>
          <w:sz w:val="24"/>
        </w:rPr>
        <w:t>2. 分期付款有融资性质的，按现值入账。</w:t>
      </w:r>
    </w:p>
    <w:p>
      <w:r>
        <w:rPr>
          <w:sz w:val="24"/>
        </w:rPr>
        <w:t>3. 土地使用权按用途分别计入无形资产、存货、投资性房地产、固定资产。</w:t>
      </w:r>
    </w:p>
    <w:p>
      <w:r>
        <w:rPr>
          <w:sz w:val="24"/>
        </w:rPr>
        <w:t>4. 研究阶段费用化，开发阶段达标才资本化。</w:t>
      </w:r>
    </w:p>
    <w:p>
      <w:r>
        <w:rPr>
          <w:sz w:val="24"/>
        </w:rPr>
        <w:t>5. 摊销自可供使用时起，减值测试贯穿使用寿命不确定资产的持有期。</w:t>
      </w:r>
    </w:p>
    <w:p>
      <w:r>
        <w:rPr>
          <w:sz w:val="24"/>
        </w:rPr>
      </w:r>
    </w:p>
    <w:p>
      <w:r>
        <w:rPr>
          <w:sz w:val="24"/>
        </w:rPr>
        <w:t>已选标题：距中级还有10天无形资产冲刺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距中级会计考试还有10天！用甲公司专利研发的案例，把无形资产最容易考的几个点冲刺速记一遍。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企业拥有或控制的没有实物形态的可辨认非货币性资产。</w:t>
      </w:r>
    </w:p>
    <w:p>
      <w:r>
        <w:rPr>
          <w:sz w:val="24"/>
        </w:rPr>
      </w:r>
    </w:p>
    <w:p>
      <w:r>
        <w:rPr>
          <w:sz w:val="24"/>
        </w:rPr>
        <w:t>案例背景：甲公司自主研发一项专利技术</w:t>
      </w:r>
    </w:p>
    <w:p>
      <w:r>
        <w:rPr>
          <w:sz w:val="24"/>
        </w:rPr>
      </w:r>
    </w:p>
    <w:p>
      <w:r>
        <w:rPr>
          <w:sz w:val="24"/>
        </w:rPr>
        <w:t>甲公司自主研发一项专利技术。研究阶段发生支出80万元，性质上无法确定能否形成无形资产，全部计入研发支出——费用化支出，期末结转管理费用。</w:t>
      </w:r>
    </w:p>
    <w:p>
      <w:r>
        <w:rPr>
          <w:sz w:val="24"/>
        </w:rPr>
      </w:r>
    </w:p>
    <w:p>
      <w:r>
        <w:rPr>
          <w:sz w:val="24"/>
        </w:rPr>
        <w:t>进入开发阶段后，一共发生支出200万元：其中50万元发生在满足资本化条件之前，费用化处理；150万元发生在满足资本化条件之后，同时满足技术可行、有意图完成、能带来经济利益等条件，资本化处理，计入研发支出——资本化支出。</w:t>
      </w:r>
    </w:p>
    <w:p>
      <w:r>
        <w:rPr>
          <w:sz w:val="24"/>
        </w:rPr>
      </w:r>
    </w:p>
    <w:p>
      <w:r>
        <w:rPr>
          <w:sz w:val="24"/>
        </w:rPr>
        <w:t>该专利技术开发完成，达到预定用途，形成无形资产，将资本化的150万元结转为无形资产。假设该专利预计使用年限10年，预计净残值为零，按直线法摊销，年摊销额＝150÷10＝15万元。</w:t>
      </w:r>
    </w:p>
    <w:p>
      <w:r>
        <w:rPr>
          <w:sz w:val="24"/>
        </w:rPr>
      </w:r>
    </w:p>
    <w:p>
      <w:r>
        <w:rPr>
          <w:sz w:val="24"/>
        </w:rPr>
        <w:t>该专利技术使用1年后，账面价值＝150－15＝135万元。年末进行减值测试，发现可收回金额降至100万元，确认减值损失＝135－100＝35万元。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以下各账号，分别从这个案例出发，把无形资产的初始计量、研究开发费用处理、后续摊销与减值——全章内容讲一遍。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三、必背点一：外购成本</w:t>
      </w:r>
    </w:p>
    <w:p>
      <w:r>
        <w:rPr>
          <w:sz w:val="24"/>
        </w:rPr>
      </w:r>
    </w:p>
    <w:p>
      <w:r>
        <w:rPr>
          <w:sz w:val="24"/>
        </w:rPr>
        <w:t>成本＝价款+相关税费+达到预定用途前的必要支出，广告费不算。</w:t>
      </w:r>
    </w:p>
    <w:p>
      <w:r>
        <w:rPr>
          <w:sz w:val="24"/>
        </w:rPr>
      </w:r>
    </w:p>
    <w:p>
      <w:r>
        <w:rPr>
          <w:b/>
          <w:sz w:val="24"/>
        </w:rPr>
        <w:t>四、必背点二：研发费用处理（历年高频）</w:t>
      </w:r>
    </w:p>
    <w:p>
      <w:r>
        <w:rPr>
          <w:sz w:val="24"/>
        </w:rPr>
      </w:r>
    </w:p>
    <w:p>
      <w:r>
        <w:rPr>
          <w:sz w:val="24"/>
        </w:rPr>
        <w:t>研究阶段费用化：借研发支出——费用化支出（800 000）；开发阶段达标才资本化：借研发支出——资本化支出（1 500 000）→达到预定用途转无形资产（1 500 000）。</w:t>
      </w:r>
    </w:p>
    <w:p>
      <w:r>
        <w:rPr>
          <w:sz w:val="24"/>
        </w:rPr>
      </w:r>
    </w:p>
    <w:p>
      <w:r>
        <w:rPr>
          <w:b/>
          <w:sz w:val="24"/>
        </w:rPr>
        <w:t>五、必背点三：摊销与减值</w:t>
      </w:r>
    </w:p>
    <w:p>
      <w:r>
        <w:rPr>
          <w:sz w:val="24"/>
        </w:rPr>
      </w:r>
    </w:p>
    <w:p>
      <w:r>
        <w:rPr>
          <w:sz w:val="24"/>
        </w:rPr>
        <w:t>年摊销额＝成本÷年限＝15万；可收回金额低于账面价值确认减值：借资产减值损失，贷无形资产减值准备（350 000）。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外购成本价税加支出，广告费用不算数</w:t>
      </w:r>
    </w:p>
    <w:p>
      <w:r>
        <w:rPr>
          <w:sz w:val="24"/>
        </w:rPr>
        <w:t>研究阶段全费用，开发达标才入账</w:t>
      </w:r>
    </w:p>
    <w:p>
      <w:r>
        <w:rPr>
          <w:sz w:val="24"/>
        </w:rPr>
        <w:t>摊销直线最常用，减值测试年年做</w:t>
      </w:r>
    </w:p>
    <w:p>
      <w:r>
        <w:rPr>
          <w:sz w:val="24"/>
        </w:rPr>
      </w:r>
    </w:p>
    <w:p>
      <w:r>
        <w:rPr>
          <w:b/>
          <w:sz w:val="24"/>
        </w:rPr>
        <w:t>七、考前提醒</w:t>
      </w:r>
    </w:p>
    <w:p>
      <w:r>
        <w:rPr>
          <w:sz w:val="24"/>
        </w:rPr>
      </w:r>
    </w:p>
    <w:p>
      <w:r>
        <w:rPr>
          <w:sz w:val="24"/>
        </w:rPr>
        <w:t>研究阶段费用化、开发阶段满足条件才资本化，这是本章历年必考点，一定要能分清"满足资本化条件"这个时间点前后的处理差异。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距考试{COUNTDOWN}天，这一章考点集中，性价比很高。</w:t>
      </w:r>
    </w:p>
    <w:p>
      <w:r>
        <w:rPr>
          <w:sz w:val="24"/>
        </w:rPr>
        <w:t>2. 外购成本看价款+税费+必要支出，广告费不算。</w:t>
      </w:r>
    </w:p>
    <w:p>
      <w:r>
        <w:rPr>
          <w:sz w:val="24"/>
        </w:rPr>
        <w:t>3. 研究阶段费用化，开发阶段达标才资本化。</w:t>
      </w:r>
    </w:p>
    <w:p>
      <w:r>
        <w:rPr>
          <w:sz w:val="24"/>
        </w:rPr>
        <w:t>4. 摊销自可供使用时起，直线法最常用。</w:t>
      </w:r>
    </w:p>
    <w:p>
      <w:r>
        <w:rPr>
          <w:sz w:val="24"/>
        </w:rPr>
        <w:t>5. 使用寿命不确定不摊销，但要年年减值测试。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