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已选标题：无形资产理清了，其实不难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跟着甲公司研发专利的故事，把无形资产这一章理清楚，其实就几句话。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看不见摸不着但能赚钱的资产。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三、第一句话：买来的算价款+税费+调试费</w:t>
      </w:r>
    </w:p>
    <w:p>
      <w:r>
        <w:rPr>
          <w:sz w:val="24"/>
        </w:rPr>
      </w:r>
    </w:p>
    <w:p>
      <w:r>
        <w:rPr>
          <w:sz w:val="24"/>
        </w:rPr>
        <w:t>广告费不算，直接算费用。</w:t>
      </w:r>
    </w:p>
    <w:p>
      <w:r>
        <w:rPr>
          <w:sz w:val="24"/>
        </w:rPr>
      </w:r>
    </w:p>
    <w:p>
      <w:r>
        <w:rPr>
          <w:b/>
          <w:sz w:val="24"/>
        </w:rPr>
        <w:t>四、第二句话：自己研发分两段</w:t>
      </w:r>
    </w:p>
    <w:p>
      <w:r>
        <w:rPr>
          <w:sz w:val="24"/>
        </w:rPr>
      </w:r>
    </w:p>
    <w:p>
      <w:r>
        <w:rPr>
          <w:sz w:val="24"/>
        </w:rPr>
        <w:t>没谱的阶段（研究阶段）算费用，靠谱的阶段（开发阶段达标后）算资产。</w:t>
      </w:r>
    </w:p>
    <w:p>
      <w:r>
        <w:rPr>
          <w:sz w:val="24"/>
        </w:rPr>
      </w:r>
    </w:p>
    <w:p>
      <w:r>
        <w:rPr>
          <w:b/>
          <w:sz w:val="24"/>
        </w:rPr>
        <w:t>五、第三句话：做出来了才转成无形资产</w:t>
      </w:r>
    </w:p>
    <w:p>
      <w:r>
        <w:rPr>
          <w:sz w:val="24"/>
        </w:rPr>
      </w:r>
    </w:p>
    <w:p>
      <w:r>
        <w:rPr>
          <w:sz w:val="24"/>
        </w:rPr>
        <w:t>达到预定用途，把资本化的钱转成无形资产。</w:t>
      </w:r>
    </w:p>
    <w:p>
      <w:r>
        <w:rPr>
          <w:sz w:val="24"/>
        </w:rPr>
      </w:r>
    </w:p>
    <w:p>
      <w:r>
        <w:rPr>
          <w:b/>
          <w:sz w:val="24"/>
        </w:rPr>
        <w:t>六、第四句话：用多少年摊多少年</w:t>
      </w:r>
    </w:p>
    <w:p>
      <w:r>
        <w:rPr>
          <w:sz w:val="24"/>
        </w:rPr>
      </w:r>
    </w:p>
    <w:p>
      <w:r>
        <w:rPr>
          <w:sz w:val="24"/>
        </w:rPr>
        <w:t>直线法最常用，一年摊一份。</w:t>
      </w:r>
    </w:p>
    <w:p>
      <w:r>
        <w:rPr>
          <w:sz w:val="24"/>
        </w:rPr>
      </w:r>
    </w:p>
    <w:p>
      <w:r>
        <w:rPr>
          <w:b/>
          <w:sz w:val="24"/>
        </w:rPr>
        <w:t>七、第五句话：定期看看要不要减值</w:t>
      </w:r>
    </w:p>
    <w:p>
      <w:r>
        <w:rPr>
          <w:sz w:val="24"/>
        </w:rPr>
      </w:r>
    </w:p>
    <w:p>
      <w:r>
        <w:rPr>
          <w:sz w:val="24"/>
        </w:rPr>
        <w:t>可收回金额比账面价值低，就要确认减值损失。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买来的算价款+税费+调试费，广告费不算。</w:t>
      </w:r>
    </w:p>
    <w:p>
      <w:r>
        <w:rPr>
          <w:sz w:val="24"/>
        </w:rPr>
        <w:t>2. 自己研发的，没谱阶段算费用，靠谱阶段算资产。</w:t>
      </w:r>
    </w:p>
    <w:p>
      <w:r>
        <w:rPr>
          <w:sz w:val="24"/>
        </w:rPr>
        <w:t>3. 做出来才转成无形资产。</w:t>
      </w:r>
    </w:p>
    <w:p>
      <w:r>
        <w:rPr>
          <w:sz w:val="24"/>
        </w:rPr>
        <w:t>4. 用多少年摊多少年。</w:t>
      </w:r>
    </w:p>
    <w:p>
      <w:r>
        <w:rPr>
          <w:sz w:val="24"/>
        </w:rPr>
        <w:t>5. 定期测减值，跌了要确认损失。</w:t>
      </w:r>
    </w:p>
    <w:p>
      <w:r>
        <w:rPr>
          <w:sz w:val="24"/>
        </w:rPr>
      </w:r>
    </w:p>
    <w:p>
      <w:r>
        <w:rPr>
          <w:sz w:val="24"/>
        </w:rPr>
        <w:t>已选标题：无形资产考前必背清单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考前最后阶段，用甲公司专利研发的案例，把无形资产必背的内容列成清单。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三、必背清单一：外购初始计量</w:t>
      </w:r>
    </w:p>
    <w:p>
      <w:r>
        <w:rPr>
          <w:sz w:val="24"/>
        </w:rPr>
      </w:r>
    </w:p>
    <w:p>
      <w:r>
        <w:rPr>
          <w:sz w:val="24"/>
        </w:rPr>
        <w:t>成本＝价款+相关税费+达到预定用途前的必要支出；广告费、预定用途后支出不计入成本。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四、必背清单二：土地使用权</w:t>
      </w:r>
    </w:p>
    <w:p>
      <w:r>
        <w:rPr>
          <w:sz w:val="24"/>
        </w:rPr>
      </w:r>
    </w:p>
    <w:p>
      <w:r>
        <w:rPr>
          <w:sz w:val="24"/>
        </w:rPr>
        <w:t>自用建厂房→无形资产；开发对外出售→存货；赚租金或增值→投资性房地产。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五、必背清单三：研究阶段</w:t>
      </w:r>
    </w:p>
    <w:p>
      <w:r>
        <w:rPr>
          <w:sz w:val="24"/>
        </w:rPr>
      </w:r>
    </w:p>
    <w:p>
      <w:r>
        <w:rPr>
          <w:sz w:val="24"/>
        </w:rPr>
        <w:t>一律费用化：借研发支出——费用化支出，期末转管理费用。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六、必背清单四：开发阶段</w:t>
      </w:r>
    </w:p>
    <w:p>
      <w:r>
        <w:rPr>
          <w:sz w:val="24"/>
        </w:rPr>
      </w:r>
    </w:p>
    <w:p>
      <w:r>
        <w:rPr>
          <w:sz w:val="24"/>
        </w:rPr>
        <w:t>满足资本化条件才资本化：借研发支出——资本化支出；达到预定用途转无形资产。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七、必背清单五：摊销与减值</w:t>
      </w:r>
    </w:p>
    <w:p>
      <w:r>
        <w:rPr>
          <w:sz w:val="24"/>
        </w:rPr>
      </w:r>
    </w:p>
    <w:p>
      <w:r>
        <w:rPr>
          <w:sz w:val="24"/>
        </w:rPr>
        <w:t>应摊销金额＝成本-净残值-已提减值；可收回金额低于账面价值确认减值损失。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外购成本看价款+税费+必要支出，广告费不算。</w:t>
      </w:r>
    </w:p>
    <w:p>
      <w:r>
        <w:rPr>
          <w:sz w:val="24"/>
        </w:rPr>
        <w:t>2. 土地使用权按用途分类计入不同科目。</w:t>
      </w:r>
    </w:p>
    <w:p>
      <w:r>
        <w:rPr>
          <w:sz w:val="24"/>
        </w:rPr>
        <w:t>3. 研究阶段费用化，开发阶段达标才资本化。</w:t>
      </w:r>
    </w:p>
    <w:p>
      <w:r>
        <w:rPr>
          <w:sz w:val="24"/>
        </w:rPr>
        <w:t>4. 摊销自可供使用时起，直线法最常用。</w:t>
      </w:r>
    </w:p>
    <w:p>
      <w:r>
        <w:rPr>
          <w:sz w:val="24"/>
        </w:rPr>
        <w:t>5. 使用寿命不确定不摊销，但要年年减值测试。</w:t>
      </w:r>
    </w:p>
    <w:p>
      <w:r>
        <w:rPr>
          <w:sz w:val="24"/>
        </w:rPr>
      </w:r>
    </w:p>
    <w:p>
      <w:r>
        <w:rPr>
          <w:sz w:val="24"/>
        </w:rPr>
        <w:t>已选标题：无形资产考点速查背诵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甲公司专利研发案例速查清单：把无形资产全章压缩成可背诵条目，考前扫一遍即可。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案例背景：甲公司自主研发一项专利技术</w:t>
      </w:r>
    </w:p>
    <w:p>
      <w:r>
        <w:rPr>
          <w:sz w:val="24"/>
        </w:rPr>
      </w:r>
    </w:p>
    <w:p>
      <w:r>
        <w:rPr>
          <w:sz w:val="24"/>
        </w:rPr>
        <w:t>甲公司自主研发一项专利技术。研究阶段发生支出80万元，性质上无法确定能否形成无形资产，全部计入研发支出——费用化支出，期末结转管理费用。</w:t>
      </w:r>
    </w:p>
    <w:p>
      <w:r>
        <w:rPr>
          <w:sz w:val="24"/>
        </w:rPr>
      </w:r>
    </w:p>
    <w:p>
      <w:r>
        <w:rPr>
          <w:sz w:val="24"/>
        </w:rPr>
        <w:t>进入开发阶段后，一共发生支出200万元：其中50万元发生在满足资本化条件之前，费用化处理；150万元发生在满足资本化条件之后，同时满足技术可行、有意图完成、能带来经济利益等条件，资本化处理，计入研发支出——资本化支出。</w:t>
      </w:r>
    </w:p>
    <w:p>
      <w:r>
        <w:rPr>
          <w:sz w:val="24"/>
        </w:rPr>
      </w:r>
    </w:p>
    <w:p>
      <w:r>
        <w:rPr>
          <w:sz w:val="24"/>
        </w:rPr>
        <w:t>该专利技术开发完成，达到预定用途，形成无形资产，将资本化的150万元结转为无形资产。假设该专利预计使用年限10年，预计净残值为零，按直线法摊销，年摊销额＝150÷10＝15万元。</w:t>
      </w:r>
    </w:p>
    <w:p>
      <w:r>
        <w:rPr>
          <w:sz w:val="24"/>
        </w:rPr>
      </w:r>
    </w:p>
    <w:p>
      <w:r>
        <w:rPr>
          <w:sz w:val="24"/>
        </w:rPr>
        <w:t>该专利技术使用1年后，账面价值＝150－15＝135万元。年末进行减值测试，发现可收回金额降至100万元，确认减值损失＝135－100＝35万元。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以下各账号，分别从这个案例出发，把无形资产的初始计量、研究开发费用处理、后续摊销与减值——全章内容讲一遍。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三、外购初始计量速查</w:t>
      </w:r>
    </w:p>
    <w:p>
      <w:r>
        <w:rPr>
          <w:sz w:val="24"/>
        </w:rPr>
      </w:r>
    </w:p>
    <w:p>
      <w:r>
        <w:rPr>
          <w:sz w:val="24"/>
        </w:rPr>
        <w:t>成本＝价款+税费+必要支出；广告费、预定用途后支出不算。</w:t>
      </w:r>
    </w:p>
    <w:p>
      <w:r>
        <w:rPr>
          <w:sz w:val="24"/>
        </w:rPr>
      </w:r>
    </w:p>
    <w:p>
      <w:r>
        <w:rPr>
          <w:b/>
          <w:sz w:val="24"/>
        </w:rPr>
        <w:t>四、研发费用速查</w:t>
      </w:r>
    </w:p>
    <w:p>
      <w:r>
        <w:rPr>
          <w:sz w:val="24"/>
        </w:rPr>
      </w:r>
    </w:p>
    <w:p>
      <w:r>
        <w:rPr>
          <w:sz w:val="24"/>
        </w:rPr>
        <w:t>研究阶段费用化（800 000）；开发阶段达标才资本化（1 500 000）→转无形资产（1 500 000）。</w:t>
      </w:r>
    </w:p>
    <w:p>
      <w:r>
        <w:rPr>
          <w:sz w:val="24"/>
        </w:rPr>
      </w:r>
    </w:p>
    <w:p>
      <w:r>
        <w:rPr>
          <w:b/>
          <w:sz w:val="24"/>
        </w:rPr>
        <w:t>五、摊销速查</w:t>
      </w:r>
    </w:p>
    <w:p>
      <w:r>
        <w:rPr>
          <w:sz w:val="24"/>
        </w:rPr>
      </w:r>
    </w:p>
    <w:p>
      <w:r>
        <w:rPr>
          <w:sz w:val="24"/>
        </w:rPr>
        <w:t>应摊销金额＝成本-净残值-已提减值；年摊销15万，直线法。</w:t>
      </w:r>
    </w:p>
    <w:p>
      <w:r>
        <w:rPr>
          <w:sz w:val="24"/>
        </w:rPr>
      </w:r>
    </w:p>
    <w:p>
      <w:r>
        <w:rPr>
          <w:b/>
          <w:sz w:val="24"/>
        </w:rPr>
        <w:t>六、减值速查</w:t>
      </w:r>
    </w:p>
    <w:p>
      <w:r>
        <w:rPr>
          <w:sz w:val="24"/>
        </w:rPr>
      </w:r>
    </w:p>
    <w:p>
      <w:r>
        <w:rPr>
          <w:sz w:val="24"/>
        </w:rPr>
        <w:t>可收回金额100万＜账面价值135万→减值损失35万。</w:t>
      </w:r>
    </w:p>
    <w:p>
      <w:r>
        <w:rPr>
          <w:sz w:val="24"/>
        </w:rPr>
      </w:r>
    </w:p>
    <w:p>
      <w:r>
        <w:rPr>
          <w:b/>
          <w:sz w:val="24"/>
        </w:rPr>
        <w:t>七、土地使用权速查</w:t>
      </w:r>
    </w:p>
    <w:p>
      <w:r>
        <w:rPr>
          <w:sz w:val="24"/>
        </w:rPr>
      </w:r>
    </w:p>
    <w:p>
      <w:r>
        <w:rPr>
          <w:sz w:val="24"/>
        </w:rPr>
        <w:t>自用建厂房→无形资产；开发对外出售→存货；赚租金增值→投资性房地产。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外购成本价税加支出，广告费用不能凑；</w:t>
      </w:r>
    </w:p>
    <w:p>
      <w:r>
        <w:rPr>
          <w:sz w:val="24"/>
        </w:rPr>
        <w:t>研究阶段全费用，开发达标才入账；</w:t>
      </w:r>
    </w:p>
    <w:p>
      <w:r>
        <w:rPr>
          <w:sz w:val="24"/>
        </w:rPr>
        <w:t>摊销直线最常用，减值测试年年做；</w:t>
      </w:r>
    </w:p>
    <w:p>
      <w:r>
        <w:rPr>
          <w:sz w:val="24"/>
        </w:rPr>
        <w:t>土地使用看用途，四个科目别记错。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