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已选标题：买商标做研发最容易踩的坑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用乙公司买商标、做App的例子，看看无形资产这章最容易踩的坑。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没有实物形态、能带来经济利益的可辨认非货币性资产。</w:t>
      </w:r>
    </w:p>
    <w:p>
      <w:r>
        <w:rPr>
          <w:sz w:val="24"/>
        </w:rPr>
      </w:r>
    </w:p>
    <w:p>
      <w:r>
        <w:rPr>
          <w:sz w:val="24"/>
        </w:rPr>
        <w:t>案例背景：乙公司买商标、做研发这两件事</w:t>
      </w:r>
    </w:p>
    <w:p>
      <w:r>
        <w:rPr>
          <w:sz w:val="24"/>
        </w:rPr>
      </w:r>
    </w:p>
    <w:p>
      <w:r>
        <w:rPr>
          <w:sz w:val="24"/>
        </w:rPr>
        <w:t>乙公司为了推广一款新产品，从另一家企业外购了一个商标权，谈好价款90万元，另外发生相关税费6万元，为了让这个商标权顺利投入使用，还支付专业服务费和测试费用4万元，这三项加起来，商标权的入账成本＝90＋6＋4＝100万元。乙公司同时为这个新产品做了一轮20万元的广告宣传，这笔广告费不算进商标权成本，直接计入当期损益。</w:t>
      </w:r>
    </w:p>
    <w:p>
      <w:r>
        <w:rPr>
          <w:sz w:val="24"/>
        </w:rPr>
      </w:r>
    </w:p>
    <w:p>
      <w:r>
        <w:rPr>
          <w:sz w:val="24"/>
        </w:rPr>
        <w:t>与此同时，乙公司自己的技术团队在开发一款办公类App。研究阶段（还没确定能不能做出来）发生支出60万元，全部费用化。进入开发阶段以后，一共发生支出180万元，其中72万元发生在满足资本化条件之前，费用化处理；108万元发生在满足资本化条件之后，资本化处理。这款App做完上线（达到预定用途），108万元资本化支出转入无形资产。</w:t>
      </w:r>
    </w:p>
    <w:p>
      <w:r>
        <w:rPr>
          <w:sz w:val="24"/>
        </w:rPr>
      </w:r>
    </w:p>
    <w:p>
      <w:r>
        <w:rPr>
          <w:sz w:val="24"/>
        </w:rPr>
        <w:t>假设这项App专利权预计能用9年，没有残值，按直线法摊销，每年摊销＝108÷9＝12万元。用了1年之后，账面价值＝108－12＝96万元，年末做减值测试，发现这款App能带来的未来收益降低了，可收回金额只有70万元，确认减值损失＝96－70＝26万元。</w:t>
      </w:r>
    </w:p>
    <w:p>
      <w:r>
        <w:rPr>
          <w:sz w:val="24"/>
        </w:rPr>
      </w:r>
    </w:p>
    <w:p>
      <w:r>
        <w:rPr>
          <w:sz w:val="24"/>
        </w:rPr>
        <w:t>以下各账号，分别从这两个案例出发，把无形资产的初始计量、研究开发费用处理、后续摊销与减值，用大白话讲一遍。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三、坑一：广告费算进商标成本</w:t>
      </w:r>
    </w:p>
    <w:p>
      <w:r>
        <w:rPr>
          <w:sz w:val="24"/>
        </w:rPr>
      </w:r>
    </w:p>
    <w:p>
      <w:r>
        <w:rPr>
          <w:sz w:val="24"/>
        </w:rPr>
        <w:t>错误：乙公司那20万广告费，也算进商标权成本里。</w:t>
      </w:r>
    </w:p>
    <w:p>
      <w:r>
        <w:rPr>
          <w:sz w:val="24"/>
        </w:rPr>
        <w:t>正确：广告费属于推广费用，跟商标本身能不能用没关系，要费用化，不能计入无形资产成本。</w:t>
      </w:r>
    </w:p>
    <w:p>
      <w:r>
        <w:rPr>
          <w:sz w:val="24"/>
        </w:rPr>
      </w:r>
    </w:p>
    <w:p>
      <w:r>
        <w:rPr>
          <w:b/>
          <w:sz w:val="24"/>
        </w:rPr>
        <w:t>四、坑二：App研究阶段的钱资本化</w:t>
      </w:r>
    </w:p>
    <w:p>
      <w:r>
        <w:rPr>
          <w:sz w:val="24"/>
        </w:rPr>
      </w:r>
    </w:p>
    <w:p>
      <w:r>
        <w:rPr>
          <w:sz w:val="24"/>
        </w:rPr>
        <w:t>错误：研究阶段那60万，觉得反正是为了做App，直接算资产。</w:t>
      </w:r>
    </w:p>
    <w:p>
      <w:r>
        <w:rPr>
          <w:sz w:val="24"/>
        </w:rPr>
        <w:t>正确：研究阶段还不确定能不能做成，必须全部费用化，这是最容易考、也最容易错的一点。</w:t>
      </w:r>
    </w:p>
    <w:p>
      <w:r>
        <w:rPr>
          <w:sz w:val="24"/>
        </w:rPr>
      </w:r>
    </w:p>
    <w:p>
      <w:r>
        <w:rPr>
          <w:b/>
          <w:sz w:val="24"/>
        </w:rPr>
        <w:t>五、坑三：开发阶段的钱一律资本化</w:t>
      </w:r>
    </w:p>
    <w:p>
      <w:r>
        <w:rPr>
          <w:sz w:val="24"/>
        </w:rPr>
      </w:r>
    </w:p>
    <w:p>
      <w:r>
        <w:rPr>
          <w:sz w:val="24"/>
        </w:rPr>
        <w:t>错误：开发阶段180万，觉得已经进入开发了，全部算资产。</w:t>
      </w:r>
    </w:p>
    <w:p>
      <w:r>
        <w:rPr>
          <w:sz w:val="24"/>
        </w:rPr>
        <w:t>正确：开发阶段要分达标前后，72万还没达标，照样费用化，只有108万达标之后才能资本化。</w:t>
      </w:r>
    </w:p>
    <w:p>
      <w:r>
        <w:rPr>
          <w:sz w:val="24"/>
        </w:rPr>
      </w:r>
    </w:p>
    <w:p>
      <w:r>
        <w:rPr>
          <w:b/>
          <w:sz w:val="24"/>
        </w:rPr>
        <w:t>六、坑四：App一上线就急着摊销</w:t>
      </w:r>
    </w:p>
    <w:p>
      <w:r>
        <w:rPr>
          <w:sz w:val="24"/>
        </w:rPr>
      </w:r>
    </w:p>
    <w:p>
      <w:r>
        <w:rPr>
          <w:sz w:val="24"/>
        </w:rPr>
        <w:t>错误：只要花了钱，不管上没上线，就开始摊销。</w:t>
      </w:r>
    </w:p>
    <w:p>
      <w:r>
        <w:rPr>
          <w:sz w:val="24"/>
        </w:rPr>
        <w:t>正确：摊销要从App达到预定用途、可以正常使用时才开始算，之前的开发支出都是待结转的成本，不摊销。</w:t>
      </w:r>
    </w:p>
    <w:p>
      <w:r>
        <w:rPr>
          <w:sz w:val="24"/>
        </w:rPr>
      </w:r>
    </w:p>
    <w:p>
      <w:r>
        <w:rPr>
          <w:b/>
          <w:sz w:val="24"/>
        </w:rPr>
        <w:t>七、坑五：忘了年末减值测试</w:t>
      </w:r>
    </w:p>
    <w:p>
      <w:r>
        <w:rPr>
          <w:sz w:val="24"/>
        </w:rPr>
      </w:r>
    </w:p>
    <w:p>
      <w:r>
        <w:rPr>
          <w:sz w:val="24"/>
        </w:rPr>
        <w:t>错误：只要按计划摊销就完事了，不用管账面价值合不合理。</w:t>
      </w:r>
    </w:p>
    <w:p>
      <w:r>
        <w:rPr>
          <w:sz w:val="24"/>
        </w:rPr>
        <w:t>正确：乙公司这个App用了1年，账面96万，但可收回金额只有70万，必须确认26万元减值损失，摊销和减值是两件事，都要做。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广告费不计入无形资产成本，要费用化。</w:t>
      </w:r>
    </w:p>
    <w:p>
      <w:r>
        <w:rPr>
          <w:sz w:val="24"/>
        </w:rPr>
        <w:t>2. 研究阶段一律费用化，别想着资本化。</w:t>
      </w:r>
    </w:p>
    <w:p>
      <w:r>
        <w:rPr>
          <w:sz w:val="24"/>
        </w:rPr>
        <w:t>3. 开发阶段要分达标前后，不能一刀切。</w:t>
      </w:r>
    </w:p>
    <w:p>
      <w:r>
        <w:rPr>
          <w:sz w:val="24"/>
        </w:rPr>
        <w:t>4. 摊销从达到预定用途时才开始。</w:t>
      </w:r>
    </w:p>
    <w:p>
      <w:r>
        <w:rPr>
          <w:sz w:val="24"/>
        </w:rPr>
        <w:t>5. 摊销和减值是两件事，缺一不可。</w:t>
      </w:r>
    </w:p>
    <w:p>
      <w:r>
        <w:rPr>
          <w:sz w:val="24"/>
        </w:rPr>
      </w:r>
    </w:p>
    <w:p>
      <w:r>
        <w:rPr>
          <w:sz w:val="24"/>
        </w:rPr>
        <w:t>已选标题：商标App案例核心考点总结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用乙公司买商标、做App的案例，把无形资产核心考点串成清单。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企业拥有或控制的没有实物形态的可辨认非货币性资产。</w:t>
      </w:r>
    </w:p>
    <w:p>
      <w:r>
        <w:rPr>
          <w:sz w:val="24"/>
        </w:rPr>
      </w:r>
    </w:p>
    <w:p>
      <w:r>
        <w:rPr>
          <w:sz w:val="24"/>
        </w:rPr>
        <w:t>案例背景：乙公司买商标、做研发这两件事</w:t>
      </w:r>
    </w:p>
    <w:p>
      <w:r>
        <w:rPr>
          <w:sz w:val="24"/>
        </w:rPr>
      </w:r>
    </w:p>
    <w:p>
      <w:r>
        <w:rPr>
          <w:sz w:val="24"/>
        </w:rPr>
        <w:t>乙公司为了推广一款新产品，从另一家企业外购了一个商标权，谈好价款90万元，另外发生相关税费6万元，为了让这个商标权顺利投入使用，还支付专业服务费和测试费用4万元，这三项加起来，商标权的入账成本＝90＋6＋4＝100万元。乙公司同时为这个新产品做了一轮20万元的广告宣传，这笔广告费不算进商标权成本，直接计入当期损益。</w:t>
      </w:r>
    </w:p>
    <w:p>
      <w:r>
        <w:rPr>
          <w:sz w:val="24"/>
        </w:rPr>
      </w:r>
    </w:p>
    <w:p>
      <w:r>
        <w:rPr>
          <w:sz w:val="24"/>
        </w:rPr>
        <w:t>与此同时，乙公司自己的技术团队在开发一款办公类App。研究阶段（还没确定能不能做出来）发生支出60万元，全部费用化。进入开发阶段以后，一共发生支出180万元，其中72万元发生在满足资本化条件之前，费用化处理；108万元发生在满足资本化条件之后，资本化处理。这款App做完上线（达到预定用途），108万元资本化支出转入无形资产。</w:t>
      </w:r>
    </w:p>
    <w:p>
      <w:r>
        <w:rPr>
          <w:sz w:val="24"/>
        </w:rPr>
      </w:r>
    </w:p>
    <w:p>
      <w:r>
        <w:rPr>
          <w:sz w:val="24"/>
        </w:rPr>
        <w:t>假设这项App专利权预计能用9年，没有残值，按直线法摊销，每年摊销＝108÷9＝12万元。用了1年之后，账面价值＝108－12＝96万元，年末做减值测试，发现这款App能带来的未来收益降低了，可收回金额只有70万元，确认减值损失＝96－70＝26万元。</w:t>
      </w:r>
    </w:p>
    <w:p>
      <w:r>
        <w:rPr>
          <w:sz w:val="24"/>
        </w:rPr>
      </w:r>
    </w:p>
    <w:p>
      <w:r>
        <w:rPr>
          <w:sz w:val="24"/>
        </w:rPr>
        <w:t>以下各账号，分别从这两个案例出发，把无形资产的初始计量、研究开发费用处理、后续摊销与减值，用大白话讲一遍。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三、考点一：外购无形资产初始计量</w:t>
      </w:r>
    </w:p>
    <w:p>
      <w:r>
        <w:rPr>
          <w:sz w:val="24"/>
        </w:rPr>
      </w:r>
    </w:p>
    <w:p>
      <w:r>
        <w:rPr>
          <w:sz w:val="24"/>
        </w:rPr>
        <w:t>成本包括购买价款、相关税费、直接归属于使该资产达到预定用途所发生的其他支出（如专业服务费、调试费）。</w:t>
      </w:r>
    </w:p>
    <w:p>
      <w:r>
        <w:rPr>
          <w:sz w:val="24"/>
        </w:rPr>
      </w:r>
    </w:p>
    <w:p>
      <w:r>
        <w:rPr>
          <w:b/>
          <w:sz w:val="24"/>
        </w:rPr>
        <w:t>四、考点二：内部研究开发费用</w:t>
      </w:r>
    </w:p>
    <w:p>
      <w:r>
        <w:rPr>
          <w:sz w:val="24"/>
        </w:rPr>
      </w:r>
    </w:p>
    <w:p>
      <w:r>
        <w:rPr>
          <w:sz w:val="24"/>
        </w:rPr>
        <w:t>研究阶段费用化，计入当期损益；开发阶段满足资本化条件的部分资本化，计入无形资产成本。</w:t>
      </w:r>
    </w:p>
    <w:p>
      <w:r>
        <w:rPr>
          <w:sz w:val="24"/>
        </w:rPr>
      </w:r>
    </w:p>
    <w:p>
      <w:r>
        <w:rPr>
          <w:sz w:val="24"/>
        </w:rPr>
        <w:t>借：无形资产　　1 080 000</w:t>
      </w:r>
    </w:p>
    <w:p>
      <w:r>
        <w:rPr>
          <w:sz w:val="24"/>
        </w:rPr>
        <w:t xml:space="preserve">　贷：研发支出——资本化支出　　1 080 000</w:t>
      </w:r>
    </w:p>
    <w:p>
      <w:r>
        <w:rPr>
          <w:sz w:val="24"/>
        </w:rPr>
      </w:r>
    </w:p>
    <w:p>
      <w:r>
        <w:rPr>
          <w:b/>
          <w:sz w:val="24"/>
        </w:rPr>
        <w:t>五、考点三：分期付款购买（延伸）</w:t>
      </w:r>
    </w:p>
    <w:p>
      <w:r>
        <w:rPr>
          <w:sz w:val="24"/>
        </w:rPr>
      </w:r>
    </w:p>
    <w:p>
      <w:r>
        <w:rPr>
          <w:sz w:val="24"/>
        </w:rPr>
        <w:t>购买价款超过正常信用条件延期支付、具有融资性质的，按购买价款的现值确定初始成本，差额计入未确认融资费用。</w:t>
      </w:r>
    </w:p>
    <w:p>
      <w:r>
        <w:rPr>
          <w:sz w:val="24"/>
        </w:rPr>
      </w:r>
    </w:p>
    <w:p>
      <w:r>
        <w:rPr>
          <w:b/>
          <w:sz w:val="24"/>
        </w:rPr>
        <w:t>六、考点四：摊销</w:t>
      </w:r>
    </w:p>
    <w:p>
      <w:r>
        <w:rPr>
          <w:sz w:val="24"/>
        </w:rPr>
      </w:r>
    </w:p>
    <w:p>
      <w:r>
        <w:rPr>
          <w:sz w:val="24"/>
        </w:rPr>
        <w:t>应摊销金额＝成本-预计净残值-已计提减值准备累计金额，自可供使用时起摊销，直线法最常用。</w:t>
      </w:r>
    </w:p>
    <w:p>
      <w:r>
        <w:rPr>
          <w:sz w:val="24"/>
        </w:rPr>
      </w:r>
    </w:p>
    <w:p>
      <w:r>
        <w:rPr>
          <w:b/>
          <w:sz w:val="24"/>
        </w:rPr>
        <w:t>七、考点五：减值</w:t>
      </w:r>
    </w:p>
    <w:p>
      <w:r>
        <w:rPr>
          <w:sz w:val="24"/>
        </w:rPr>
      </w:r>
    </w:p>
    <w:p>
      <w:r>
        <w:rPr>
          <w:sz w:val="24"/>
        </w:rPr>
        <w:t>可收回金额低于账面价值的，确认减值损失，计提减值准备。</w:t>
      </w:r>
    </w:p>
    <w:p>
      <w:r>
        <w:rPr>
          <w:sz w:val="24"/>
        </w:rPr>
      </w:r>
    </w:p>
    <w:p>
      <w:r>
        <w:rPr>
          <w:sz w:val="24"/>
        </w:rPr>
        <w:t>借：资产减值损失　　260 000</w:t>
      </w:r>
    </w:p>
    <w:p>
      <w:r>
        <w:rPr>
          <w:sz w:val="24"/>
        </w:rPr>
        <w:t xml:space="preserve">　贷：无形资产减值准备　　260 000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外购成本看价款、税费、达到预定用途前的必要支出。</w:t>
      </w:r>
    </w:p>
    <w:p>
      <w:r>
        <w:rPr>
          <w:sz w:val="24"/>
        </w:rPr>
        <w:t>2. 研究阶段费用化，开发阶段达标才资本化。</w:t>
      </w:r>
    </w:p>
    <w:p>
      <w:r>
        <w:rPr>
          <w:sz w:val="24"/>
        </w:rPr>
        <w:t>3. 分期付款有融资性质的按现值入账。</w:t>
      </w:r>
    </w:p>
    <w:p>
      <w:r>
        <w:rPr>
          <w:sz w:val="24"/>
        </w:rPr>
        <w:t>4. 摊销自可供使用时起，直线法最常用。</w:t>
      </w:r>
    </w:p>
    <w:p>
      <w:r>
        <w:rPr>
          <w:sz w:val="24"/>
        </w:rPr>
        <w:t>5. 可收回金额低于账面价值要确认减值损失。</w:t>
      </w:r>
    </w:p>
    <w:p>
      <w:r>
        <w:rPr>
          <w:sz w:val="24"/>
        </w:rPr>
      </w:r>
    </w:p>
    <w:p>
      <w:r>
        <w:rPr>
          <w:sz w:val="24"/>
        </w:rPr>
        <w:t>已选标题：还剩10天，无形资产大白话冲刺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还剩10天！换个新例子（乙公司买商标、做App），把无形资产最容易考的点冲刺速记一遍。</w:t>
      </w:r>
    </w:p>
    <w:p>
      <w:r>
        <w:rPr>
          <w:sz w:val="24"/>
        </w:rPr>
      </w:r>
    </w:p>
    <w:p>
      <w:r>
        <w:rPr>
          <w:b/>
          <w:sz w:val="24"/>
        </w:rPr>
        <w:t>二、什么是无形资产</w:t>
      </w:r>
    </w:p>
    <w:p>
      <w:r>
        <w:rPr>
          <w:sz w:val="24"/>
        </w:rPr>
      </w:r>
    </w:p>
    <w:p>
      <w:r>
        <w:rPr>
          <w:sz w:val="24"/>
        </w:rPr>
        <w:t>企业拥有或控制的没有实物形态的可辨认非货币性资产。</w:t>
      </w:r>
    </w:p>
    <w:p>
      <w:r>
        <w:rPr>
          <w:sz w:val="24"/>
        </w:rPr>
      </w:r>
    </w:p>
    <w:p>
      <w:r>
        <w:rPr>
          <w:sz w:val="24"/>
        </w:rPr>
        <w:t>案例背景：乙公司买商标、做研发这两件事</w:t>
      </w:r>
    </w:p>
    <w:p>
      <w:r>
        <w:rPr>
          <w:sz w:val="24"/>
        </w:rPr>
      </w:r>
    </w:p>
    <w:p>
      <w:r>
        <w:rPr>
          <w:sz w:val="24"/>
        </w:rPr>
        <w:t>乙公司为了推广一款新产品，从另一家企业外购了一个商标权，谈好价款90万元，另外发生相关税费6万元，为了让这个商标权顺利投入使用，还支付专业服务费和测试费用4万元，这三项加起来，商标权的入账成本＝90＋6＋4＝100万元。乙公司同时为这个新产品做了一轮20万元的广告宣传，这笔广告费不算进商标权成本，直接计入当期损益。</w:t>
      </w:r>
    </w:p>
    <w:p>
      <w:r>
        <w:rPr>
          <w:sz w:val="24"/>
        </w:rPr>
      </w:r>
    </w:p>
    <w:p>
      <w:r>
        <w:rPr>
          <w:sz w:val="24"/>
        </w:rPr>
        <w:t>与此同时，乙公司自己的技术团队在开发一款办公类App。研究阶段（还没确定能不能做出来）发生支出60万元，全部费用化。进入开发阶段以后，一共发生支出180万元，其中72万元发生在满足资本化条件之前，费用化处理；108万元发生在满足资本化条件之后，资本化处理。这款App做完上线（达到预定用途），108万元资本化支出转入无形资产。</w:t>
      </w:r>
    </w:p>
    <w:p>
      <w:r>
        <w:rPr>
          <w:sz w:val="24"/>
        </w:rPr>
      </w:r>
    </w:p>
    <w:p>
      <w:r>
        <w:rPr>
          <w:sz w:val="24"/>
        </w:rPr>
        <w:t>假设这项App专利权预计能用9年，没有残值，按直线法摊销，每年摊销＝108÷9＝12万元。用了1年之后，账面价值＝108－12＝96万元，年末做减值测试，发现这款App能带来的未来收益降低了，可收回金额只有70万元，确认减值损失＝96－70＝26万元。</w:t>
      </w:r>
    </w:p>
    <w:p>
      <w:r>
        <w:rPr>
          <w:sz w:val="24"/>
        </w:rPr>
      </w:r>
    </w:p>
    <w:p>
      <w:r>
        <w:rPr>
          <w:sz w:val="24"/>
        </w:rPr>
        <w:t>以下各账号，分别从这两个案例出发，把无形资产的初始计量、研究开发费用处理、后续摊销与减值，用大白话讲一遍。</w:t>
      </w:r>
    </w:p>
    <w:p>
      <w:r>
        <w:rPr>
          <w:sz w:val="24"/>
        </w:rPr>
      </w:r>
    </w:p>
    <w:p>
      <w:r>
        <w:rPr>
          <w:b/>
          <w:sz w:val="24"/>
        </w:rPr>
        <w:t>三、必背点一：外购成本</w:t>
      </w:r>
    </w:p>
    <w:p>
      <w:r>
        <w:rPr>
          <w:sz w:val="24"/>
        </w:rPr>
      </w:r>
    </w:p>
    <w:p>
      <w:r>
        <w:rPr>
          <w:sz w:val="24"/>
        </w:rPr>
        <w:t>价款+税费+调试费才算成本，广告费不算（90+6+4＝100万）。</w:t>
      </w:r>
    </w:p>
    <w:p>
      <w:r>
        <w:rPr>
          <w:sz w:val="24"/>
        </w:rPr>
      </w:r>
    </w:p>
    <w:p>
      <w:r>
        <w:rPr>
          <w:b/>
          <w:sz w:val="24"/>
        </w:rPr>
        <w:t>四、必背点二：研发费用处理（历年高频）</w:t>
      </w:r>
    </w:p>
    <w:p>
      <w:r>
        <w:rPr>
          <w:sz w:val="24"/>
        </w:rPr>
      </w:r>
    </w:p>
    <w:p>
      <w:r>
        <w:rPr>
          <w:sz w:val="24"/>
        </w:rPr>
        <w:t>研究阶段费用化（600 000）；开发阶段达标才资本化（1 080 000）→转无形资产（1 080 000）。</w:t>
      </w:r>
    </w:p>
    <w:p>
      <w:r>
        <w:rPr>
          <w:sz w:val="24"/>
        </w:rPr>
      </w:r>
    </w:p>
    <w:p>
      <w:r>
        <w:rPr>
          <w:b/>
          <w:sz w:val="24"/>
        </w:rPr>
        <w:t>五、必背点三：摊销与减值</w:t>
      </w:r>
    </w:p>
    <w:p>
      <w:r>
        <w:rPr>
          <w:sz w:val="24"/>
        </w:rPr>
      </w:r>
    </w:p>
    <w:p>
      <w:r>
        <w:rPr>
          <w:sz w:val="24"/>
        </w:rPr>
        <w:t>年摊销＝成本÷年限＝12万；可收回金额低于账面价值确认减值（260 000）。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外购成本价税加调试，广告费用不能算</w:t>
      </w:r>
    </w:p>
    <w:p>
      <w:r>
        <w:rPr>
          <w:sz w:val="24"/>
        </w:rPr>
        <w:t>研究阶段全费用，开发达标才入账</w:t>
      </w:r>
    </w:p>
    <w:p>
      <w:r>
        <w:rPr>
          <w:sz w:val="24"/>
        </w:rPr>
        <w:t>摊销直线最常用，减值测试年年做</w:t>
      </w:r>
    </w:p>
    <w:p>
      <w:r>
        <w:rPr>
          <w:sz w:val="24"/>
        </w:rPr>
      </w:r>
    </w:p>
    <w:p>
      <w:r>
        <w:rPr>
          <w:b/>
          <w:sz w:val="24"/>
        </w:rPr>
        <w:t>七、考前提醒</w:t>
      </w:r>
    </w:p>
    <w:p>
      <w:r>
        <w:rPr>
          <w:sz w:val="24"/>
        </w:rPr>
      </w:r>
    </w:p>
    <w:p>
      <w:r>
        <w:rPr>
          <w:sz w:val="24"/>
        </w:rPr>
        <w:t>研究阶段和开发阶段的区分、达标前后的处理差异，是这一章历年最高频的考点，考试爱在这里挖坑。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还剩{COUNTDOWN}天，这一章考点集中，值得重点复习。</w:t>
      </w:r>
    </w:p>
    <w:p>
      <w:r>
        <w:rPr>
          <w:sz w:val="24"/>
        </w:rPr>
        <w:t>2. 外购成本＝价款+税费+调试费，广告费不算。</w:t>
      </w:r>
    </w:p>
    <w:p>
      <w:r>
        <w:rPr>
          <w:sz w:val="24"/>
        </w:rPr>
        <w:t>3. 研究阶段费用化，开发阶段达标才资本化。</w:t>
      </w:r>
    </w:p>
    <w:p>
      <w:r>
        <w:rPr>
          <w:sz w:val="24"/>
        </w:rPr>
        <w:t>4. 摊销自达到预定用途时起，直线法最常用。</w:t>
      </w:r>
    </w:p>
    <w:p>
      <w:r>
        <w:rPr>
          <w:sz w:val="24"/>
        </w:rPr>
        <w:t>5. 定期做减值测试，别只顾摊销。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