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6D0" w:rsidRPr="006253E8" w:rsidRDefault="00BB06D0" w:rsidP="00BB7C43">
      <w:pPr>
        <w:ind w:left="1599" w:firstLineChars="150" w:firstLine="660"/>
        <w:rPr>
          <w:rFonts w:ascii="Times New Roman" w:eastAsia="微软雅黑" w:hAnsi="Times New Roman" w:cs="Times New Roman"/>
          <w:sz w:val="44"/>
          <w:szCs w:val="44"/>
        </w:rPr>
      </w:pPr>
    </w:p>
    <w:p w:rsidR="00A37234" w:rsidRDefault="00BB7C43" w:rsidP="006253E8">
      <w:pPr>
        <w:jc w:val="center"/>
        <w:rPr>
          <w:rFonts w:ascii="Times New Roman" w:eastAsia="微软雅黑" w:hAnsi="微软雅黑" w:cs="Times New Roman"/>
          <w:b/>
          <w:sz w:val="36"/>
          <w:szCs w:val="36"/>
        </w:rPr>
      </w:pPr>
      <w:r w:rsidRPr="006253E8">
        <w:rPr>
          <w:rFonts w:ascii="Times New Roman" w:eastAsia="微软雅黑" w:hAnsi="微软雅黑" w:cs="Times New Roman"/>
          <w:b/>
          <w:sz w:val="36"/>
          <w:szCs w:val="36"/>
        </w:rPr>
        <w:t>地理信息公共服务平台</w:t>
      </w:r>
    </w:p>
    <w:p w:rsidR="006253E8" w:rsidRPr="006253E8" w:rsidRDefault="006253E8" w:rsidP="006253E8">
      <w:pPr>
        <w:jc w:val="center"/>
        <w:rPr>
          <w:rFonts w:ascii="Times New Roman" w:eastAsia="微软雅黑" w:hAnsi="Times New Roman" w:cs="Times New Roman"/>
          <w:b/>
          <w:sz w:val="36"/>
          <w:szCs w:val="36"/>
        </w:rPr>
      </w:pPr>
      <w:r w:rsidRPr="006253E8">
        <w:rPr>
          <w:rFonts w:ascii="Times New Roman" w:eastAsia="微软雅黑" w:hAnsi="Times New Roman" w:cs="Times New Roman"/>
          <w:b/>
          <w:sz w:val="36"/>
          <w:szCs w:val="36"/>
        </w:rPr>
        <w:t>POI</w:t>
      </w:r>
      <w:r w:rsidRPr="006253E8">
        <w:rPr>
          <w:rFonts w:ascii="Times New Roman" w:eastAsia="微软雅黑" w:hAnsi="微软雅黑" w:cs="Times New Roman"/>
          <w:b/>
          <w:sz w:val="36"/>
          <w:szCs w:val="36"/>
        </w:rPr>
        <w:t>（兴趣点）分类、分层及属性结构</w:t>
      </w:r>
    </w:p>
    <w:p w:rsidR="00BB7C43" w:rsidRPr="006253E8" w:rsidRDefault="00BB7C43" w:rsidP="00BB7C4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B06D0" w:rsidRPr="006253E8" w:rsidRDefault="00BB06D0" w:rsidP="00BB06D0">
      <w:pPr>
        <w:ind w:left="1599" w:firstLineChars="150" w:firstLine="660"/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2"/>
      </w:tblGrid>
      <w:tr w:rsidR="00BB7C43" w:rsidRPr="006253E8" w:rsidTr="00E77C5D">
        <w:tc>
          <w:tcPr>
            <w:tcW w:w="5000" w:type="pct"/>
          </w:tcPr>
          <w:p w:rsidR="00BB7C43" w:rsidRPr="006253E8" w:rsidRDefault="00BB7C43" w:rsidP="00BB7C43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253E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48000" cy="2697480"/>
                  <wp:effectExtent l="19050" t="0" r="0" b="0"/>
                  <wp:docPr id="1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69748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7C43" w:rsidRPr="006253E8" w:rsidRDefault="00BB7C43" w:rsidP="00E77C5D">
            <w:pPr>
              <w:jc w:val="center"/>
              <w:rPr>
                <w:rFonts w:ascii="Times New Roman" w:eastAsia="黑体" w:hAnsi="Times New Roman" w:cs="Times New Roman"/>
                <w:b/>
                <w:sz w:val="48"/>
                <w:szCs w:val="48"/>
              </w:rPr>
            </w:pPr>
          </w:p>
          <w:p w:rsidR="00BB7C43" w:rsidRPr="006253E8" w:rsidRDefault="00BB7C43" w:rsidP="00E77C5D">
            <w:pPr>
              <w:spacing w:after="260"/>
              <w:rPr>
                <w:rFonts w:ascii="Times New Roman" w:eastAsia="华文楷体" w:hAnsi="Times New Roman" w:cs="Times New Roman"/>
                <w:szCs w:val="21"/>
              </w:rPr>
            </w:pPr>
          </w:p>
          <w:p w:rsidR="00BB7C43" w:rsidRPr="006253E8" w:rsidRDefault="00BB7C43" w:rsidP="00E77C5D">
            <w:pPr>
              <w:spacing w:after="260"/>
              <w:rPr>
                <w:rFonts w:ascii="Times New Roman" w:eastAsia="华文楷体" w:hAnsi="Times New Roman" w:cs="Times New Roman"/>
                <w:szCs w:val="21"/>
              </w:rPr>
            </w:pPr>
          </w:p>
          <w:p w:rsidR="00BB7C43" w:rsidRPr="006253E8" w:rsidRDefault="00BB7C43" w:rsidP="00E77C5D">
            <w:pPr>
              <w:spacing w:after="260"/>
              <w:rPr>
                <w:rFonts w:ascii="Times New Roman" w:eastAsia="华文楷体" w:hAnsi="Times New Roman" w:cs="Times New Roman"/>
                <w:szCs w:val="21"/>
              </w:rPr>
            </w:pPr>
          </w:p>
          <w:p w:rsidR="00BB7C43" w:rsidRPr="006253E8" w:rsidRDefault="00BB7C43" w:rsidP="00E77C5D">
            <w:pPr>
              <w:spacing w:after="260"/>
              <w:rPr>
                <w:rFonts w:ascii="Times New Roman" w:eastAsia="华文楷体" w:hAnsi="Times New Roman" w:cs="Times New Roman"/>
                <w:szCs w:val="21"/>
              </w:rPr>
            </w:pPr>
          </w:p>
          <w:p w:rsidR="00BB7C43" w:rsidRPr="006253E8" w:rsidRDefault="00BB7C43" w:rsidP="00E77C5D">
            <w:pPr>
              <w:jc w:val="center"/>
              <w:rPr>
                <w:rStyle w:val="af1"/>
                <w:rFonts w:ascii="Times New Roman" w:eastAsia="微软雅黑" w:hAnsi="Times New Roman" w:cs="Times New Roman"/>
                <w:b w:val="0"/>
                <w:bCs w:val="0"/>
                <w:sz w:val="32"/>
                <w:szCs w:val="32"/>
              </w:rPr>
            </w:pPr>
            <w:r w:rsidRPr="006253E8">
              <w:rPr>
                <w:rFonts w:ascii="Times New Roman" w:eastAsia="微软雅黑" w:hAnsi="Times New Roman" w:cs="Times New Roman"/>
                <w:b/>
                <w:noProof/>
                <w:sz w:val="32"/>
                <w:szCs w:val="32"/>
              </w:rPr>
              <w:t>Esri</w:t>
            </w:r>
            <w:r w:rsidRPr="006253E8">
              <w:rPr>
                <w:rFonts w:ascii="Times New Roman" w:eastAsia="微软雅黑" w:hAnsi="微软雅黑" w:cs="Times New Roman"/>
                <w:b/>
                <w:noProof/>
                <w:sz w:val="32"/>
                <w:szCs w:val="32"/>
              </w:rPr>
              <w:t>中国（北京）有限公司</w:t>
            </w:r>
          </w:p>
          <w:p w:rsidR="00BB7C43" w:rsidRPr="006253E8" w:rsidRDefault="00BB7C43" w:rsidP="00E77C5D">
            <w:pPr>
              <w:spacing w:line="480" w:lineRule="exact"/>
              <w:jc w:val="center"/>
              <w:rPr>
                <w:rStyle w:val="af1"/>
                <w:rFonts w:ascii="Times New Roman" w:eastAsia="黑体" w:hAnsi="Times New Roman" w:cs="Times New Roman"/>
                <w:sz w:val="30"/>
                <w:szCs w:val="30"/>
              </w:rPr>
            </w:pPr>
            <w:r w:rsidRPr="006253E8">
              <w:rPr>
                <w:rStyle w:val="af1"/>
                <w:rFonts w:ascii="Times New Roman" w:eastAsia="黑体" w:hAnsi="黑体" w:cs="Times New Roman"/>
                <w:sz w:val="30"/>
                <w:szCs w:val="30"/>
              </w:rPr>
              <w:t>共</w:t>
            </w:r>
            <w:r w:rsidRPr="006253E8">
              <w:rPr>
                <w:rStyle w:val="af1"/>
                <w:rFonts w:ascii="Times New Roman" w:eastAsia="黑体" w:hAnsi="Times New Roman" w:cs="Times New Roman"/>
                <w:sz w:val="30"/>
                <w:szCs w:val="30"/>
              </w:rPr>
              <w:t xml:space="preserve"> </w:t>
            </w:r>
            <w:r w:rsidRPr="006253E8">
              <w:rPr>
                <w:rStyle w:val="af1"/>
                <w:rFonts w:ascii="Times New Roman" w:eastAsia="黑体" w:hAnsi="黑体" w:cs="Times New Roman"/>
                <w:sz w:val="30"/>
                <w:szCs w:val="30"/>
              </w:rPr>
              <w:t>享</w:t>
            </w:r>
            <w:r w:rsidRPr="006253E8">
              <w:rPr>
                <w:rStyle w:val="af1"/>
                <w:rFonts w:ascii="Times New Roman" w:eastAsia="黑体" w:hAnsi="Times New Roman" w:cs="Times New Roman"/>
                <w:sz w:val="30"/>
                <w:szCs w:val="30"/>
              </w:rPr>
              <w:t xml:space="preserve"> </w:t>
            </w:r>
            <w:r w:rsidRPr="006253E8">
              <w:rPr>
                <w:rStyle w:val="af1"/>
                <w:rFonts w:ascii="Times New Roman" w:eastAsia="黑体" w:hAnsi="黑体" w:cs="Times New Roman"/>
                <w:sz w:val="30"/>
                <w:szCs w:val="30"/>
              </w:rPr>
              <w:t>服</w:t>
            </w:r>
            <w:r w:rsidRPr="006253E8">
              <w:rPr>
                <w:rStyle w:val="af1"/>
                <w:rFonts w:ascii="Times New Roman" w:eastAsia="黑体" w:hAnsi="Times New Roman" w:cs="Times New Roman"/>
                <w:sz w:val="30"/>
                <w:szCs w:val="30"/>
              </w:rPr>
              <w:t xml:space="preserve"> </w:t>
            </w:r>
            <w:r w:rsidRPr="006253E8">
              <w:rPr>
                <w:rStyle w:val="af1"/>
                <w:rFonts w:ascii="Times New Roman" w:eastAsia="黑体" w:hAnsi="黑体" w:cs="Times New Roman"/>
                <w:sz w:val="30"/>
                <w:szCs w:val="30"/>
              </w:rPr>
              <w:t>务</w:t>
            </w:r>
            <w:r w:rsidRPr="006253E8">
              <w:rPr>
                <w:rStyle w:val="af1"/>
                <w:rFonts w:ascii="Times New Roman" w:eastAsia="黑体" w:hAnsi="Times New Roman" w:cs="Times New Roman"/>
                <w:sz w:val="30"/>
                <w:szCs w:val="30"/>
              </w:rPr>
              <w:t xml:space="preserve"> </w:t>
            </w:r>
            <w:r w:rsidRPr="006253E8">
              <w:rPr>
                <w:rStyle w:val="af1"/>
                <w:rFonts w:ascii="Times New Roman" w:eastAsia="黑体" w:hAnsi="黑体" w:cs="Times New Roman"/>
                <w:sz w:val="30"/>
                <w:szCs w:val="30"/>
              </w:rPr>
              <w:t>事</w:t>
            </w:r>
            <w:r w:rsidRPr="006253E8">
              <w:rPr>
                <w:rStyle w:val="af1"/>
                <w:rFonts w:ascii="Times New Roman" w:eastAsia="黑体" w:hAnsi="Times New Roman" w:cs="Times New Roman"/>
                <w:sz w:val="30"/>
                <w:szCs w:val="30"/>
              </w:rPr>
              <w:t xml:space="preserve"> </w:t>
            </w:r>
            <w:r w:rsidRPr="006253E8">
              <w:rPr>
                <w:rStyle w:val="af1"/>
                <w:rFonts w:ascii="Times New Roman" w:eastAsia="黑体" w:hAnsi="黑体" w:cs="Times New Roman"/>
                <w:sz w:val="30"/>
                <w:szCs w:val="30"/>
              </w:rPr>
              <w:t>业</w:t>
            </w:r>
            <w:r w:rsidRPr="006253E8">
              <w:rPr>
                <w:rStyle w:val="af1"/>
                <w:rFonts w:ascii="Times New Roman" w:eastAsia="黑体" w:hAnsi="Times New Roman" w:cs="Times New Roman"/>
                <w:sz w:val="30"/>
                <w:szCs w:val="30"/>
              </w:rPr>
              <w:t xml:space="preserve"> </w:t>
            </w:r>
            <w:r w:rsidRPr="006253E8">
              <w:rPr>
                <w:rStyle w:val="af1"/>
                <w:rFonts w:ascii="Times New Roman" w:eastAsia="黑体" w:hAnsi="黑体" w:cs="Times New Roman"/>
                <w:sz w:val="30"/>
                <w:szCs w:val="30"/>
              </w:rPr>
              <w:t>部</w:t>
            </w:r>
          </w:p>
          <w:p w:rsidR="00BB7C43" w:rsidRPr="006253E8" w:rsidRDefault="00BB7C43" w:rsidP="00E77C5D">
            <w:pPr>
              <w:spacing w:line="480" w:lineRule="exact"/>
              <w:jc w:val="center"/>
              <w:rPr>
                <w:rStyle w:val="af1"/>
                <w:rFonts w:ascii="Times New Roman" w:eastAsia="华文楷体" w:hAnsi="Times New Roman" w:cs="Times New Roman"/>
                <w:sz w:val="28"/>
                <w:szCs w:val="28"/>
              </w:rPr>
            </w:pPr>
            <w:r w:rsidRPr="006253E8">
              <w:rPr>
                <w:rStyle w:val="af1"/>
                <w:rFonts w:ascii="Times New Roman" w:eastAsia="华文楷体" w:hAnsi="Times New Roman" w:cs="Times New Roman"/>
                <w:sz w:val="28"/>
                <w:szCs w:val="28"/>
              </w:rPr>
              <w:t>Shared Service Business Unit</w:t>
            </w:r>
          </w:p>
          <w:p w:rsidR="00BB7C43" w:rsidRPr="006253E8" w:rsidRDefault="00BB7C43" w:rsidP="00E77C5D">
            <w:pPr>
              <w:widowControl/>
              <w:jc w:val="center"/>
              <w:rPr>
                <w:rFonts w:ascii="Times New Roman" w:eastAsia="华文楷体" w:hAnsi="Times New Roman" w:cs="Times New Roman"/>
                <w:bCs/>
                <w:iCs/>
                <w:sz w:val="28"/>
                <w:szCs w:val="28"/>
              </w:rPr>
            </w:pPr>
            <w:r w:rsidRPr="006253E8">
              <w:rPr>
                <w:rFonts w:ascii="Times New Roman" w:eastAsia="华文楷体" w:hAnsi="Times New Roman" w:cs="Times New Roman"/>
                <w:bCs/>
                <w:iCs/>
                <w:sz w:val="28"/>
                <w:szCs w:val="28"/>
              </w:rPr>
              <w:br w:type="page"/>
            </w:r>
          </w:p>
          <w:p w:rsidR="00BB7C43" w:rsidRPr="006253E8" w:rsidRDefault="00BB7C43" w:rsidP="00E77C5D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253E8" w:rsidRPr="006253E8" w:rsidRDefault="006253E8" w:rsidP="006253E8">
      <w:pPr>
        <w:pStyle w:val="1"/>
        <w:rPr>
          <w:rFonts w:eastAsia="微软雅黑"/>
          <w:sz w:val="28"/>
          <w:szCs w:val="28"/>
        </w:rPr>
      </w:pPr>
      <w:r w:rsidRPr="006253E8">
        <w:rPr>
          <w:rFonts w:eastAsia="微软雅黑"/>
          <w:sz w:val="28"/>
          <w:szCs w:val="28"/>
        </w:rPr>
        <w:lastRenderedPageBreak/>
        <w:t>一、分类与代码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5"/>
        <w:gridCol w:w="1085"/>
        <w:gridCol w:w="915"/>
        <w:gridCol w:w="5607"/>
      </w:tblGrid>
      <w:tr w:rsidR="006253E8" w:rsidRPr="006253E8" w:rsidTr="00E77C5D">
        <w:trPr>
          <w:trHeight w:val="285"/>
          <w:jc w:val="center"/>
        </w:trPr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kern w:val="0"/>
                <w:sz w:val="24"/>
              </w:rPr>
            </w:pPr>
            <w:r w:rsidRPr="006253E8">
              <w:rPr>
                <w:rFonts w:ascii="Times New Roman" w:eastAsia="微软雅黑" w:cs="Times New Roman"/>
                <w:b/>
                <w:kern w:val="0"/>
                <w:sz w:val="24"/>
              </w:rPr>
              <w:t>一级类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kern w:val="0"/>
                <w:sz w:val="24"/>
              </w:rPr>
            </w:pPr>
            <w:r w:rsidRPr="006253E8">
              <w:rPr>
                <w:rFonts w:ascii="Times New Roman" w:eastAsia="微软雅黑" w:cs="Times New Roman"/>
                <w:b/>
                <w:kern w:val="0"/>
                <w:sz w:val="24"/>
              </w:rPr>
              <w:t>二级类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6253E8">
              <w:rPr>
                <w:rFonts w:ascii="Times New Roman" w:cs="Times New Roman"/>
                <w:b/>
                <w:kern w:val="0"/>
                <w:szCs w:val="21"/>
              </w:rPr>
              <w:t>一级代码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6253E8">
              <w:rPr>
                <w:rFonts w:ascii="Times New Roman" w:cs="Times New Roman"/>
                <w:b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6253E8">
              <w:rPr>
                <w:rFonts w:ascii="Times New Roman" w:cs="Times New Roman"/>
                <w:b/>
                <w:kern w:val="0"/>
                <w:szCs w:val="21"/>
              </w:rPr>
              <w:t>二级代码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6253E8">
              <w:rPr>
                <w:rFonts w:ascii="Times New Roman" w:cs="Times New Roman"/>
                <w:b/>
                <w:kern w:val="0"/>
                <w:szCs w:val="21"/>
              </w:rPr>
              <w:t>名称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餐饮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快餐（麦当劳、肯德基、必胜客、吉野家、永和豆浆、加州牛肉面等）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西餐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清真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海鲜类饭店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烧烤类饭店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0106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火锅类饭店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0107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综合类饭店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特色饮食（马家烧卖、海城馅饼、本溪羊汤、老边饺子等）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咖啡茶馆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食品店（好利来、冬冬食品等）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0111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其他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02</w:t>
            </w:r>
          </w:p>
        </w:tc>
        <w:tc>
          <w:tcPr>
            <w:tcW w:w="0" w:type="auto"/>
            <w:vMerge w:val="restart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购物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0201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商场（指综合商场）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0202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超市（家乐福、沃尔玛、小型连锁超市等）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0203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电子电器（苏宁、国美等）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0204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建材家居（包括五金）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0205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农贸市场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0206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专营店</w:t>
            </w: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r w:rsidRPr="006253E8">
              <w:rPr>
                <w:rFonts w:ascii="Times New Roman" w:cs="Times New Roman"/>
                <w:kern w:val="0"/>
                <w:szCs w:val="21"/>
              </w:rPr>
              <w:t>指品牌专营，如体育、文化、服装等</w:t>
            </w: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)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0207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其他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03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住宿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0301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宾馆旅店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0302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星级宾馆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0303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招待所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0304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公寓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0305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连锁旅店（如如家、汉庭等）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</w:t>
            </w:r>
          </w:p>
        </w:tc>
        <w:tc>
          <w:tcPr>
            <w:tcW w:w="0" w:type="auto"/>
            <w:vMerge w:val="restart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出行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0401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长途汽车站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0402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火车站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0403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机场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0404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码头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0405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地铁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0406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公交站点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0407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公交</w:t>
            </w: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IC</w:t>
            </w:r>
            <w:r w:rsidRPr="006253E8">
              <w:rPr>
                <w:rFonts w:ascii="Times New Roman" w:cs="Times New Roman"/>
                <w:kern w:val="0"/>
                <w:szCs w:val="21"/>
              </w:rPr>
              <w:t>卡营业厅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0408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加油站（包括加气站）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0409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停车场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0410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售票点（指机票、火车票、长途客车）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0411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立交桥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0412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高速出入口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0413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服务区</w:t>
            </w: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文体娱乐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博物馆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展览馆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会展中心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图书馆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书店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0506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美术馆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0507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音乐厅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影剧戏院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青少年宫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科技文化宫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纪念馆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动物园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植物园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水族馆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公园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健身场所（包括运动广场、会所）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0517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体育比赛场馆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滑雪（冰）场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0519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KTV</w:t>
            </w:r>
            <w:r w:rsidRPr="006253E8">
              <w:rPr>
                <w:rFonts w:ascii="Times New Roman" w:cs="Times New Roman"/>
                <w:kern w:val="0"/>
                <w:szCs w:val="21"/>
              </w:rPr>
              <w:t>（包括迪吧）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酒吧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网吧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0522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游乐场（包括游戏厅）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0523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度假疗养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洗浴中心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0525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其他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06</w:t>
            </w:r>
          </w:p>
        </w:tc>
        <w:tc>
          <w:tcPr>
            <w:tcW w:w="0" w:type="auto"/>
            <w:vMerge w:val="restart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金融服务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0601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银行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0602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证劵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0603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保险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0604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ATM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0605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其他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生活服务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水缴费网点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电缴费网点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煤气缴费网点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供暖缴费网点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通讯（包括营业厅、服务网点）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0706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家政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0707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洗衣店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美容美发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摄影冲印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花卉礼仪婚庆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宠物（包括宠物市场、医院）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邮政（包括邮局、甚至邮筒）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物流快递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法律事务所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电台报社（包括电视台）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人才市场（包括人才中介）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典（寄）行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彩票销售点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0719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其他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08</w:t>
            </w:r>
          </w:p>
        </w:tc>
        <w:tc>
          <w:tcPr>
            <w:tcW w:w="0" w:type="auto"/>
            <w:vMerge w:val="restart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汽车服务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0801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汽车租赁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0802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汽车用品（包括汽配城）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0803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保养维修店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0804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美容装饰店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0805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销售店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0806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4S</w:t>
            </w:r>
            <w:r w:rsidRPr="006253E8">
              <w:rPr>
                <w:rFonts w:ascii="Times New Roman" w:cs="Times New Roman"/>
                <w:kern w:val="0"/>
                <w:szCs w:val="21"/>
              </w:rPr>
              <w:t>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0807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二手车交易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0808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驾校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教育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大中专院校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中学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小学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幼儿园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早教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成人教育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特殊学校（如聋哑学校）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职业技术学校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培训机构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医疗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1001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医院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1002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急救中心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1003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妇幼保健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1004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计划生育服务站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1005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卫生服务中心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1006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诊所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1007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药店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1008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防疫站</w:t>
            </w:r>
          </w:p>
        </w:tc>
      </w:tr>
      <w:tr w:rsidR="006253E8" w:rsidRPr="006253E8" w:rsidTr="00E77C5D">
        <w:trPr>
          <w:trHeight w:val="257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房产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1101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大厦</w:t>
            </w:r>
          </w:p>
        </w:tc>
      </w:tr>
      <w:tr w:rsidR="006253E8" w:rsidRPr="006253E8" w:rsidTr="00E77C5D">
        <w:trPr>
          <w:trHeight w:val="257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1102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写字楼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1103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城市（住宅）小区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1104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楼盘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1105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房产中介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0" w:type="auto"/>
            <w:vMerge w:val="restart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旅游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0901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景点景区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0902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宗教场所（教堂、清真寺、寺庙、道观等）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0903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旅行社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13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企事业单位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1301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企业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1302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事业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1303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社会团体（指妇联、残联、消协等）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1304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科研院所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14</w:t>
            </w:r>
          </w:p>
        </w:tc>
        <w:tc>
          <w:tcPr>
            <w:tcW w:w="0" w:type="auto"/>
            <w:vMerge w:val="restart"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行政机构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1401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办事大厅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1402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党政机关（人大、党委、政府、政协等）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1403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出境入境（管理局、检疫局、海关、领事馆等）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1404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公安司法（公检法、监狱等）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1405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工商税务（国地税、工商、财政等）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1406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民政社保（人社局、民政、社保中心、公积金等）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1407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交通消防（交通局、车管所、执法大队、消防局、消防大队等）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1408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基层单位（街道办、居委会、婚姻登记处、派出所等）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1409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产业园区（管委会等）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B3B3B3"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1410</w:t>
            </w:r>
          </w:p>
        </w:tc>
        <w:tc>
          <w:tcPr>
            <w:tcW w:w="0" w:type="auto"/>
            <w:shd w:val="clear" w:color="auto" w:fill="B3B3B3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其他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 w:val="restart"/>
            <w:vAlign w:val="center"/>
          </w:tcPr>
          <w:p w:rsidR="006253E8" w:rsidRPr="006253E8" w:rsidRDefault="006253E8" w:rsidP="00E77C5D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15</w:t>
            </w:r>
          </w:p>
        </w:tc>
        <w:tc>
          <w:tcPr>
            <w:tcW w:w="0" w:type="auto"/>
            <w:vMerge w:val="restart"/>
            <w:vAlign w:val="center"/>
          </w:tcPr>
          <w:p w:rsidR="006253E8" w:rsidRPr="006253E8" w:rsidRDefault="006253E8" w:rsidP="00E77C5D">
            <w:pPr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公共服务设施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公厕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紧急避难场所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1503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敬老院（包括养老中心）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1504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cs="Times New Roman"/>
                <w:kern w:val="0"/>
                <w:szCs w:val="21"/>
              </w:rPr>
              <w:t>救助站</w:t>
            </w:r>
          </w:p>
        </w:tc>
      </w:tr>
      <w:tr w:rsidR="006253E8" w:rsidRPr="006253E8" w:rsidTr="00E77C5D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253E8" w:rsidRPr="006253E8" w:rsidRDefault="006253E8" w:rsidP="00E77C5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1505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53E8" w:rsidRPr="006253E8" w:rsidRDefault="006253E8" w:rsidP="00E77C5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 w:rsidRPr="006253E8">
              <w:rPr>
                <w:rFonts w:ascii="Times New Roman" w:hAnsi="Times New Roman" w:cs="Times New Roman"/>
                <w:kern w:val="0"/>
                <w:szCs w:val="21"/>
              </w:rPr>
              <w:t>殡葬设施</w:t>
            </w:r>
          </w:p>
        </w:tc>
      </w:tr>
    </w:tbl>
    <w:p w:rsidR="006253E8" w:rsidRPr="006253E8" w:rsidRDefault="006E2B01" w:rsidP="006253E8">
      <w:pPr>
        <w:pStyle w:val="1"/>
        <w:rPr>
          <w:rFonts w:eastAsia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二</w:t>
      </w:r>
      <w:r w:rsidR="006253E8" w:rsidRPr="006253E8">
        <w:rPr>
          <w:rFonts w:eastAsia="微软雅黑"/>
          <w:sz w:val="28"/>
          <w:szCs w:val="28"/>
        </w:rPr>
        <w:t>、属性结构</w:t>
      </w:r>
    </w:p>
    <w:p w:rsidR="006253E8" w:rsidRPr="006253E8" w:rsidRDefault="006253E8" w:rsidP="006253E8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6253E8">
        <w:rPr>
          <w:rFonts w:ascii="Times New Roman" w:hAnsi="Times New Roman" w:cs="Times New Roman"/>
          <w:b/>
        </w:rPr>
        <w:t>POI</w:t>
      </w:r>
      <w:r w:rsidRPr="006253E8">
        <w:rPr>
          <w:rFonts w:ascii="Times New Roman" w:hAnsi="Times New Roman" w:cs="Times New Roman"/>
          <w:b/>
        </w:rPr>
        <w:t>图层属性结构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8"/>
        <w:gridCol w:w="1989"/>
        <w:gridCol w:w="1981"/>
        <w:gridCol w:w="2654"/>
      </w:tblGrid>
      <w:tr w:rsidR="006253E8" w:rsidRPr="006253E8" w:rsidTr="00E77C5D">
        <w:trPr>
          <w:cantSplit/>
          <w:tblHeader/>
        </w:trPr>
        <w:tc>
          <w:tcPr>
            <w:tcW w:w="1114" w:type="pct"/>
            <w:shd w:val="clear" w:color="auto" w:fill="B8CCE4"/>
          </w:tcPr>
          <w:p w:rsidR="006253E8" w:rsidRPr="006253E8" w:rsidRDefault="006253E8" w:rsidP="00E77C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字段名称</w:t>
            </w:r>
          </w:p>
        </w:tc>
        <w:tc>
          <w:tcPr>
            <w:tcW w:w="1167" w:type="pct"/>
            <w:shd w:val="clear" w:color="auto" w:fill="B8CCE4"/>
          </w:tcPr>
          <w:p w:rsidR="006253E8" w:rsidRPr="006253E8" w:rsidRDefault="006253E8" w:rsidP="00E77C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中文说明</w:t>
            </w:r>
          </w:p>
        </w:tc>
        <w:tc>
          <w:tcPr>
            <w:tcW w:w="1162" w:type="pct"/>
            <w:shd w:val="clear" w:color="auto" w:fill="B8CCE4"/>
          </w:tcPr>
          <w:p w:rsidR="006253E8" w:rsidRPr="006253E8" w:rsidRDefault="006253E8" w:rsidP="00E77C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字段类型（长度）</w:t>
            </w:r>
          </w:p>
        </w:tc>
        <w:tc>
          <w:tcPr>
            <w:tcW w:w="1557" w:type="pct"/>
            <w:shd w:val="clear" w:color="auto" w:fill="B8CCE4"/>
          </w:tcPr>
          <w:p w:rsidR="006253E8" w:rsidRPr="006253E8" w:rsidRDefault="006253E8" w:rsidP="00E77C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6253E8" w:rsidRPr="006253E8" w:rsidTr="00E77C5D">
        <w:tc>
          <w:tcPr>
            <w:tcW w:w="1114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*NAME</w:t>
            </w:r>
          </w:p>
        </w:tc>
        <w:tc>
          <w:tcPr>
            <w:tcW w:w="1167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名称</w:t>
            </w:r>
          </w:p>
        </w:tc>
        <w:tc>
          <w:tcPr>
            <w:tcW w:w="1162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TEXT(60)</w:t>
            </w:r>
          </w:p>
        </w:tc>
        <w:tc>
          <w:tcPr>
            <w:tcW w:w="1557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253E8" w:rsidRPr="006253E8" w:rsidTr="00E77C5D">
        <w:tc>
          <w:tcPr>
            <w:tcW w:w="1114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*TYPE</w:t>
            </w:r>
          </w:p>
        </w:tc>
        <w:tc>
          <w:tcPr>
            <w:tcW w:w="1167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兴趣点一级分类</w:t>
            </w:r>
          </w:p>
        </w:tc>
        <w:tc>
          <w:tcPr>
            <w:tcW w:w="1162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TEXT(20)</w:t>
            </w:r>
          </w:p>
        </w:tc>
        <w:tc>
          <w:tcPr>
            <w:tcW w:w="1557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253E8" w:rsidRPr="006253E8" w:rsidTr="00E77C5D">
        <w:tc>
          <w:tcPr>
            <w:tcW w:w="1114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*TYPE2</w:t>
            </w:r>
          </w:p>
        </w:tc>
        <w:tc>
          <w:tcPr>
            <w:tcW w:w="1167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兴趣点二级分类</w:t>
            </w:r>
          </w:p>
        </w:tc>
        <w:tc>
          <w:tcPr>
            <w:tcW w:w="1162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TEXT(20)</w:t>
            </w:r>
          </w:p>
        </w:tc>
        <w:tc>
          <w:tcPr>
            <w:tcW w:w="1557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253E8" w:rsidRPr="006253E8" w:rsidTr="00E77C5D">
        <w:tc>
          <w:tcPr>
            <w:tcW w:w="1114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ADDNAME</w:t>
            </w:r>
          </w:p>
        </w:tc>
        <w:tc>
          <w:tcPr>
            <w:tcW w:w="116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地址名称</w:t>
            </w:r>
          </w:p>
        </w:tc>
        <w:tc>
          <w:tcPr>
            <w:tcW w:w="1162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TEXT(200)</w:t>
            </w:r>
          </w:p>
        </w:tc>
        <w:tc>
          <w:tcPr>
            <w:tcW w:w="155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详细地址</w:t>
            </w:r>
          </w:p>
        </w:tc>
      </w:tr>
      <w:tr w:rsidR="006253E8" w:rsidRPr="006253E8" w:rsidTr="00E77C5D">
        <w:tc>
          <w:tcPr>
            <w:tcW w:w="1114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ADDCODE</w:t>
            </w:r>
          </w:p>
        </w:tc>
        <w:tc>
          <w:tcPr>
            <w:tcW w:w="116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地址编码</w:t>
            </w:r>
          </w:p>
        </w:tc>
        <w:tc>
          <w:tcPr>
            <w:tcW w:w="1162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TEXT(30)</w:t>
            </w:r>
          </w:p>
        </w:tc>
        <w:tc>
          <w:tcPr>
            <w:tcW w:w="155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与地名地址库挂接</w:t>
            </w:r>
          </w:p>
        </w:tc>
      </w:tr>
      <w:tr w:rsidR="006253E8" w:rsidRPr="006253E8" w:rsidTr="00E77C5D">
        <w:tc>
          <w:tcPr>
            <w:tcW w:w="1114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TELEPHONE</w:t>
            </w:r>
          </w:p>
        </w:tc>
        <w:tc>
          <w:tcPr>
            <w:tcW w:w="116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电话号码</w:t>
            </w:r>
          </w:p>
        </w:tc>
        <w:tc>
          <w:tcPr>
            <w:tcW w:w="1162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TEXT(20)</w:t>
            </w:r>
          </w:p>
        </w:tc>
        <w:tc>
          <w:tcPr>
            <w:tcW w:w="155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253E8" w:rsidRPr="006253E8" w:rsidTr="00E77C5D">
        <w:tc>
          <w:tcPr>
            <w:tcW w:w="1114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*PAC</w:t>
            </w:r>
          </w:p>
        </w:tc>
        <w:tc>
          <w:tcPr>
            <w:tcW w:w="116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所在行政区划代码</w:t>
            </w:r>
          </w:p>
        </w:tc>
        <w:tc>
          <w:tcPr>
            <w:tcW w:w="1162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TEXT(20)</w:t>
            </w:r>
          </w:p>
        </w:tc>
        <w:tc>
          <w:tcPr>
            <w:tcW w:w="155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填至县区级，参考行政区划代码</w:t>
            </w:r>
          </w:p>
        </w:tc>
      </w:tr>
      <w:tr w:rsidR="006253E8" w:rsidRPr="006253E8" w:rsidTr="00E77C5D">
        <w:tc>
          <w:tcPr>
            <w:tcW w:w="1114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DES</w:t>
            </w:r>
          </w:p>
        </w:tc>
        <w:tc>
          <w:tcPr>
            <w:tcW w:w="116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描述信息</w:t>
            </w:r>
          </w:p>
        </w:tc>
        <w:tc>
          <w:tcPr>
            <w:tcW w:w="1162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TEXT(200)</w:t>
            </w:r>
          </w:p>
        </w:tc>
        <w:tc>
          <w:tcPr>
            <w:tcW w:w="155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该兴趣点文字描述信息</w:t>
            </w:r>
          </w:p>
        </w:tc>
      </w:tr>
      <w:tr w:rsidR="006253E8" w:rsidRPr="006253E8" w:rsidTr="00E77C5D">
        <w:tc>
          <w:tcPr>
            <w:tcW w:w="1114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RelateID</w:t>
            </w:r>
          </w:p>
        </w:tc>
        <w:tc>
          <w:tcPr>
            <w:tcW w:w="116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关联</w:t>
            </w:r>
            <w:r w:rsidRPr="006253E8">
              <w:rPr>
                <w:rFonts w:ascii="Times New Roman" w:hAnsi="Times New Roman" w:cs="Times New Roman"/>
                <w:kern w:val="0"/>
                <w:sz w:val="24"/>
              </w:rPr>
              <w:t>Table</w:t>
            </w:r>
            <w:r w:rsidRPr="006253E8">
              <w:rPr>
                <w:rFonts w:ascii="Times New Roman" w:hAnsi="Times New Roman" w:cs="Times New Roman"/>
                <w:kern w:val="0"/>
                <w:sz w:val="24"/>
              </w:rPr>
              <w:t>表中</w:t>
            </w:r>
            <w:r w:rsidRPr="006253E8">
              <w:rPr>
                <w:rFonts w:ascii="Times New Roman" w:hAnsi="Times New Roman" w:cs="Times New Roman"/>
                <w:szCs w:val="21"/>
              </w:rPr>
              <w:t>RelateID</w:t>
            </w:r>
          </w:p>
        </w:tc>
        <w:tc>
          <w:tcPr>
            <w:tcW w:w="1162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LONG</w:t>
            </w:r>
          </w:p>
        </w:tc>
        <w:tc>
          <w:tcPr>
            <w:tcW w:w="155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作为外键，与关联表的数据进行关联。默认值为</w:t>
            </w:r>
            <w:r w:rsidRPr="006253E8">
              <w:rPr>
                <w:rFonts w:ascii="Times New Roman" w:hAnsi="Times New Roman" w:cs="Times New Roman"/>
                <w:szCs w:val="21"/>
              </w:rPr>
              <w:t>0</w:t>
            </w:r>
            <w:r w:rsidRPr="006253E8">
              <w:rPr>
                <w:rFonts w:ascii="Times New Roman" w:hAnsi="Times New Roman" w:cs="Times New Roman"/>
                <w:szCs w:val="21"/>
              </w:rPr>
              <w:t>，当该</w:t>
            </w:r>
            <w:r w:rsidRPr="006253E8">
              <w:rPr>
                <w:rFonts w:ascii="Times New Roman" w:hAnsi="Times New Roman" w:cs="Times New Roman"/>
                <w:szCs w:val="21"/>
              </w:rPr>
              <w:t>POI</w:t>
            </w:r>
            <w:r w:rsidRPr="006253E8">
              <w:rPr>
                <w:rFonts w:ascii="Times New Roman" w:hAnsi="Times New Roman" w:cs="Times New Roman"/>
                <w:szCs w:val="21"/>
              </w:rPr>
              <w:t>存在对应的图片时，</w:t>
            </w:r>
            <w:r w:rsidRPr="006253E8">
              <w:rPr>
                <w:rFonts w:ascii="Times New Roman" w:hAnsi="Times New Roman" w:cs="Times New Roman"/>
                <w:szCs w:val="21"/>
              </w:rPr>
              <w:lastRenderedPageBreak/>
              <w:t>应赋唯一值。</w:t>
            </w:r>
          </w:p>
        </w:tc>
      </w:tr>
    </w:tbl>
    <w:p w:rsidR="006253E8" w:rsidRPr="006253E8" w:rsidRDefault="006253E8" w:rsidP="006E2B01">
      <w:pPr>
        <w:widowControl/>
        <w:numPr>
          <w:ilvl w:val="0"/>
          <w:numId w:val="10"/>
        </w:numPr>
        <w:spacing w:beforeLines="50" w:afterLines="50" w:line="360" w:lineRule="auto"/>
        <w:rPr>
          <w:rFonts w:ascii="Times New Roman" w:hAnsi="Times New Roman" w:cs="Times New Roman"/>
          <w:b/>
          <w:kern w:val="0"/>
          <w:sz w:val="24"/>
        </w:rPr>
      </w:pPr>
      <w:r w:rsidRPr="006253E8">
        <w:rPr>
          <w:rFonts w:ascii="Times New Roman" w:hAnsi="Times New Roman" w:cs="Times New Roman"/>
          <w:b/>
          <w:kern w:val="0"/>
          <w:sz w:val="24"/>
        </w:rPr>
        <w:lastRenderedPageBreak/>
        <w:t>Table</w:t>
      </w:r>
      <w:r w:rsidRPr="006253E8">
        <w:rPr>
          <w:rFonts w:ascii="Times New Roman" w:hAnsi="Times New Roman" w:cs="Times New Roman"/>
          <w:b/>
          <w:kern w:val="0"/>
          <w:sz w:val="24"/>
        </w:rPr>
        <w:t>关联表</w:t>
      </w:r>
    </w:p>
    <w:p w:rsidR="006253E8" w:rsidRPr="006253E8" w:rsidRDefault="006253E8" w:rsidP="006E2B01">
      <w:pPr>
        <w:widowControl/>
        <w:spacing w:beforeLines="50" w:afterLines="50" w:line="360" w:lineRule="auto"/>
        <w:ind w:firstLineChars="200" w:firstLine="420"/>
        <w:rPr>
          <w:rFonts w:ascii="Times New Roman" w:hAnsi="Times New Roman" w:cs="Times New Roman"/>
          <w:kern w:val="0"/>
          <w:sz w:val="24"/>
        </w:rPr>
      </w:pPr>
      <w:r w:rsidRPr="006253E8">
        <w:rPr>
          <w:rFonts w:ascii="Times New Roman" w:hAnsi="Times New Roman" w:cs="Times New Roman"/>
          <w:kern w:val="0"/>
          <w:szCs w:val="21"/>
        </w:rPr>
        <w:t>用于存储</w:t>
      </w:r>
      <w:r w:rsidRPr="006253E8">
        <w:rPr>
          <w:rFonts w:ascii="Times New Roman" w:hAnsi="Times New Roman" w:cs="Times New Roman"/>
          <w:kern w:val="0"/>
          <w:szCs w:val="21"/>
        </w:rPr>
        <w:t>POI</w:t>
      </w:r>
      <w:r w:rsidRPr="006253E8">
        <w:rPr>
          <w:rFonts w:ascii="Times New Roman" w:hAnsi="Times New Roman" w:cs="Times New Roman"/>
          <w:kern w:val="0"/>
          <w:szCs w:val="21"/>
        </w:rPr>
        <w:t>的图片、视频等多媒体信息。属性表与</w:t>
      </w:r>
      <w:r w:rsidRPr="006253E8">
        <w:rPr>
          <w:rFonts w:ascii="Times New Roman" w:hAnsi="Times New Roman" w:cs="Times New Roman"/>
          <w:kern w:val="0"/>
          <w:szCs w:val="21"/>
        </w:rPr>
        <w:t>Table</w:t>
      </w:r>
      <w:r w:rsidRPr="006253E8">
        <w:rPr>
          <w:rFonts w:ascii="Times New Roman" w:hAnsi="Times New Roman" w:cs="Times New Roman"/>
          <w:kern w:val="0"/>
          <w:szCs w:val="21"/>
        </w:rPr>
        <w:t>通过</w:t>
      </w:r>
      <w:r w:rsidRPr="006253E8">
        <w:rPr>
          <w:rFonts w:ascii="Times New Roman" w:hAnsi="Times New Roman" w:cs="Times New Roman"/>
          <w:kern w:val="0"/>
          <w:szCs w:val="21"/>
        </w:rPr>
        <w:t>RelatedID</w:t>
      </w:r>
      <w:r w:rsidRPr="006253E8">
        <w:rPr>
          <w:rFonts w:ascii="Times New Roman" w:hAnsi="Times New Roman" w:cs="Times New Roman"/>
          <w:kern w:val="0"/>
          <w:szCs w:val="21"/>
        </w:rPr>
        <w:t>进行关联，这样可以更好的解决一个</w:t>
      </w:r>
      <w:r w:rsidRPr="006253E8">
        <w:rPr>
          <w:rFonts w:ascii="Times New Roman" w:hAnsi="Times New Roman" w:cs="Times New Roman"/>
          <w:kern w:val="0"/>
          <w:szCs w:val="21"/>
        </w:rPr>
        <w:t>POI</w:t>
      </w:r>
      <w:r w:rsidRPr="006253E8">
        <w:rPr>
          <w:rFonts w:ascii="Times New Roman" w:hAnsi="Times New Roman" w:cs="Times New Roman"/>
          <w:kern w:val="0"/>
          <w:szCs w:val="21"/>
        </w:rPr>
        <w:t>点对应多个资源的问题。</w:t>
      </w:r>
      <w:r w:rsidRPr="006253E8">
        <w:rPr>
          <w:rFonts w:ascii="Times New Roman" w:hAnsi="Times New Roman" w:cs="Times New Roman"/>
          <w:kern w:val="0"/>
          <w:szCs w:val="21"/>
        </w:rPr>
        <w:t>POI</w:t>
      </w:r>
      <w:r w:rsidRPr="006253E8">
        <w:rPr>
          <w:rFonts w:ascii="Times New Roman" w:hAnsi="Times New Roman" w:cs="Times New Roman"/>
          <w:kern w:val="0"/>
          <w:szCs w:val="21"/>
        </w:rPr>
        <w:t>关联表的数据结构如下表示。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8"/>
        <w:gridCol w:w="1989"/>
        <w:gridCol w:w="1981"/>
        <w:gridCol w:w="2654"/>
      </w:tblGrid>
      <w:tr w:rsidR="006253E8" w:rsidRPr="006253E8" w:rsidTr="00E77C5D">
        <w:trPr>
          <w:cantSplit/>
          <w:tblHeader/>
        </w:trPr>
        <w:tc>
          <w:tcPr>
            <w:tcW w:w="1114" w:type="pct"/>
            <w:shd w:val="clear" w:color="auto" w:fill="B8CCE4"/>
          </w:tcPr>
          <w:p w:rsidR="006253E8" w:rsidRPr="006253E8" w:rsidRDefault="006253E8" w:rsidP="00E77C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字段名称</w:t>
            </w:r>
          </w:p>
        </w:tc>
        <w:tc>
          <w:tcPr>
            <w:tcW w:w="1167" w:type="pct"/>
            <w:shd w:val="clear" w:color="auto" w:fill="B8CCE4"/>
          </w:tcPr>
          <w:p w:rsidR="006253E8" w:rsidRPr="006253E8" w:rsidRDefault="006253E8" w:rsidP="00E77C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中文说明</w:t>
            </w:r>
          </w:p>
        </w:tc>
        <w:tc>
          <w:tcPr>
            <w:tcW w:w="1162" w:type="pct"/>
            <w:shd w:val="clear" w:color="auto" w:fill="B8CCE4"/>
          </w:tcPr>
          <w:p w:rsidR="006253E8" w:rsidRPr="006253E8" w:rsidRDefault="006253E8" w:rsidP="00E77C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字段类型（长度）</w:t>
            </w:r>
          </w:p>
        </w:tc>
        <w:tc>
          <w:tcPr>
            <w:tcW w:w="1557" w:type="pct"/>
            <w:shd w:val="clear" w:color="auto" w:fill="B8CCE4"/>
          </w:tcPr>
          <w:p w:rsidR="006253E8" w:rsidRPr="006253E8" w:rsidRDefault="006253E8" w:rsidP="00E77C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6253E8" w:rsidRPr="006253E8" w:rsidTr="00E77C5D">
        <w:tc>
          <w:tcPr>
            <w:tcW w:w="1114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RelateID</w:t>
            </w:r>
          </w:p>
        </w:tc>
        <w:tc>
          <w:tcPr>
            <w:tcW w:w="1167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POI</w:t>
            </w:r>
            <w:r w:rsidRPr="006253E8">
              <w:rPr>
                <w:rFonts w:ascii="Times New Roman" w:hAnsi="Times New Roman" w:cs="Times New Roman"/>
                <w:szCs w:val="21"/>
              </w:rPr>
              <w:t>的编码</w:t>
            </w:r>
          </w:p>
        </w:tc>
        <w:tc>
          <w:tcPr>
            <w:tcW w:w="1162" w:type="pct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LONG</w:t>
            </w:r>
          </w:p>
        </w:tc>
        <w:tc>
          <w:tcPr>
            <w:tcW w:w="1557" w:type="pct"/>
          </w:tcPr>
          <w:p w:rsidR="006253E8" w:rsidRPr="006253E8" w:rsidRDefault="00707735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对应</w:t>
            </w:r>
            <w:r w:rsidR="006253E8" w:rsidRPr="006253E8">
              <w:rPr>
                <w:rFonts w:ascii="Times New Roman" w:hAnsi="Times New Roman" w:cs="Times New Roman"/>
                <w:szCs w:val="21"/>
              </w:rPr>
              <w:t>POI</w:t>
            </w:r>
            <w:r>
              <w:rPr>
                <w:rFonts w:ascii="Times New Roman" w:hAnsi="Times New Roman" w:cs="Times New Roman" w:hint="eastAsia"/>
                <w:szCs w:val="21"/>
              </w:rPr>
              <w:t>图层中</w:t>
            </w:r>
            <w:r w:rsidR="006253E8" w:rsidRPr="006253E8">
              <w:rPr>
                <w:rFonts w:ascii="Times New Roman" w:hAnsi="Times New Roman" w:cs="Times New Roman"/>
                <w:szCs w:val="21"/>
              </w:rPr>
              <w:t>的</w:t>
            </w:r>
            <w:r w:rsidRPr="006253E8">
              <w:rPr>
                <w:rFonts w:ascii="Times New Roman" w:hAnsi="Times New Roman" w:cs="Times New Roman"/>
                <w:szCs w:val="21"/>
              </w:rPr>
              <w:t>RelateID</w:t>
            </w:r>
            <w:r>
              <w:rPr>
                <w:rFonts w:ascii="Times New Roman" w:hAnsi="Times New Roman" w:cs="Times New Roman" w:hint="eastAsia"/>
                <w:szCs w:val="21"/>
              </w:rPr>
              <w:t>值</w:t>
            </w:r>
          </w:p>
        </w:tc>
      </w:tr>
      <w:tr w:rsidR="006253E8" w:rsidRPr="006253E8" w:rsidTr="00E77C5D">
        <w:trPr>
          <w:trHeight w:val="393"/>
        </w:trPr>
        <w:tc>
          <w:tcPr>
            <w:tcW w:w="1114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URL</w:t>
            </w:r>
          </w:p>
        </w:tc>
        <w:tc>
          <w:tcPr>
            <w:tcW w:w="116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多媒体路径信息</w:t>
            </w:r>
          </w:p>
        </w:tc>
        <w:tc>
          <w:tcPr>
            <w:tcW w:w="1162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TEXT(250)</w:t>
            </w:r>
          </w:p>
        </w:tc>
        <w:tc>
          <w:tcPr>
            <w:tcW w:w="1557" w:type="pct"/>
            <w:vAlign w:val="center"/>
          </w:tcPr>
          <w:p w:rsidR="006253E8" w:rsidRPr="006253E8" w:rsidRDefault="006253E8" w:rsidP="00E77C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6253E8">
              <w:rPr>
                <w:rFonts w:ascii="Times New Roman" w:hAnsi="Times New Roman" w:cs="Times New Roman"/>
                <w:szCs w:val="21"/>
              </w:rPr>
              <w:t>相对路径，只允许含有英文字符，如</w:t>
            </w:r>
            <w:r w:rsidRPr="006253E8">
              <w:rPr>
                <w:rFonts w:ascii="Times New Roman" w:hAnsi="Times New Roman" w:cs="Times New Roman"/>
                <w:szCs w:val="21"/>
              </w:rPr>
              <w:t>assets/pictures/hotel.jpg</w:t>
            </w:r>
            <w:r w:rsidRPr="006253E8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</w:tbl>
    <w:p w:rsidR="006253E8" w:rsidRPr="006253E8" w:rsidRDefault="006253E8" w:rsidP="006253E8">
      <w:pPr>
        <w:widowControl/>
        <w:spacing w:line="360" w:lineRule="auto"/>
        <w:rPr>
          <w:rFonts w:ascii="Times New Roman" w:eastAsia="微软雅黑" w:hAnsi="Times New Roman" w:cs="Times New Roman"/>
          <w:b/>
          <w:szCs w:val="21"/>
        </w:rPr>
      </w:pPr>
      <w:r w:rsidRPr="006253E8">
        <w:rPr>
          <w:rFonts w:ascii="Times New Roman" w:eastAsia="微软雅黑" w:hAnsi="Times New Roman" w:cs="Times New Roman"/>
          <w:b/>
          <w:szCs w:val="21"/>
        </w:rPr>
        <w:t>注意：</w:t>
      </w:r>
      <w:r w:rsidRPr="006253E8">
        <w:rPr>
          <w:rFonts w:ascii="Times New Roman" w:eastAsia="微软雅黑" w:hAnsi="Times New Roman" w:cs="Times New Roman"/>
          <w:b/>
          <w:szCs w:val="21"/>
        </w:rPr>
        <w:t>1</w:t>
      </w:r>
      <w:r w:rsidRPr="006253E8">
        <w:rPr>
          <w:rFonts w:ascii="Times New Roman" w:eastAsia="微软雅黑" w:hAnsi="Times New Roman" w:cs="Times New Roman"/>
          <w:b/>
          <w:szCs w:val="21"/>
        </w:rPr>
        <w:t>、</w:t>
      </w:r>
      <w:r w:rsidRPr="006253E8">
        <w:rPr>
          <w:rFonts w:ascii="Times New Roman" w:eastAsia="微软雅黑" w:hAnsi="Times New Roman" w:cs="Times New Roman"/>
          <w:b/>
          <w:szCs w:val="21"/>
        </w:rPr>
        <w:t>POI</w:t>
      </w:r>
      <w:r w:rsidRPr="006253E8">
        <w:rPr>
          <w:rFonts w:ascii="Times New Roman" w:eastAsia="微软雅黑" w:hAnsi="Times New Roman" w:cs="Times New Roman"/>
          <w:b/>
          <w:szCs w:val="21"/>
        </w:rPr>
        <w:t>属性表中</w:t>
      </w:r>
      <w:r w:rsidRPr="006253E8">
        <w:rPr>
          <w:rFonts w:ascii="Times New Roman" w:eastAsia="微软雅黑" w:hAnsi="Times New Roman" w:cs="Times New Roman"/>
          <w:b/>
          <w:szCs w:val="21"/>
        </w:rPr>
        <w:t>NAME</w:t>
      </w:r>
      <w:r w:rsidRPr="006253E8">
        <w:rPr>
          <w:rFonts w:ascii="Times New Roman" w:eastAsia="微软雅黑" w:hAnsi="Times New Roman" w:cs="Times New Roman"/>
          <w:b/>
          <w:szCs w:val="21"/>
        </w:rPr>
        <w:t>、</w:t>
      </w:r>
      <w:r w:rsidRPr="006253E8">
        <w:rPr>
          <w:rFonts w:ascii="Times New Roman" w:eastAsia="微软雅黑" w:hAnsi="Times New Roman" w:cs="Times New Roman"/>
          <w:b/>
          <w:szCs w:val="21"/>
        </w:rPr>
        <w:t>TYPE</w:t>
      </w:r>
      <w:r w:rsidRPr="006253E8">
        <w:rPr>
          <w:rFonts w:ascii="Times New Roman" w:eastAsia="微软雅黑" w:hAnsi="Times New Roman" w:cs="Times New Roman"/>
          <w:b/>
          <w:szCs w:val="21"/>
        </w:rPr>
        <w:t>、</w:t>
      </w:r>
      <w:r w:rsidRPr="006253E8">
        <w:rPr>
          <w:rFonts w:ascii="Times New Roman" w:eastAsia="微软雅黑" w:hAnsi="Times New Roman" w:cs="Times New Roman"/>
          <w:b/>
          <w:szCs w:val="21"/>
        </w:rPr>
        <w:t>TYPE2</w:t>
      </w:r>
      <w:r w:rsidRPr="006253E8">
        <w:rPr>
          <w:rFonts w:ascii="Times New Roman" w:eastAsia="微软雅黑" w:hAnsi="Times New Roman" w:cs="Times New Roman"/>
          <w:b/>
          <w:szCs w:val="21"/>
        </w:rPr>
        <w:t>、</w:t>
      </w:r>
      <w:r w:rsidRPr="006253E8">
        <w:rPr>
          <w:rFonts w:ascii="Times New Roman" w:eastAsia="微软雅黑" w:hAnsi="Times New Roman" w:cs="Times New Roman"/>
          <w:b/>
          <w:szCs w:val="21"/>
        </w:rPr>
        <w:t>PAC</w:t>
      </w:r>
      <w:r w:rsidRPr="006253E8">
        <w:rPr>
          <w:rFonts w:ascii="Times New Roman" w:eastAsia="微软雅黑" w:hAnsi="Times New Roman" w:cs="Times New Roman"/>
          <w:b/>
          <w:szCs w:val="21"/>
        </w:rPr>
        <w:t>分别</w:t>
      </w:r>
      <w:r w:rsidR="00654982">
        <w:rPr>
          <w:rFonts w:ascii="Times New Roman" w:eastAsia="微软雅黑" w:hAnsi="Times New Roman" w:cs="Times New Roman" w:hint="eastAsia"/>
          <w:b/>
          <w:szCs w:val="21"/>
        </w:rPr>
        <w:t>建立</w:t>
      </w:r>
      <w:r w:rsidRPr="006253E8">
        <w:rPr>
          <w:rFonts w:ascii="Times New Roman" w:eastAsia="微软雅黑" w:hAnsi="Times New Roman" w:cs="Times New Roman"/>
          <w:b/>
          <w:szCs w:val="21"/>
        </w:rPr>
        <w:t>索引。</w:t>
      </w:r>
    </w:p>
    <w:p w:rsidR="006253E8" w:rsidRPr="006253E8" w:rsidRDefault="006253E8" w:rsidP="006253E8">
      <w:pPr>
        <w:widowControl/>
        <w:spacing w:line="360" w:lineRule="auto"/>
        <w:rPr>
          <w:rFonts w:ascii="Times New Roman" w:eastAsia="微软雅黑" w:hAnsi="Times New Roman" w:cs="Times New Roman"/>
          <w:b/>
          <w:szCs w:val="21"/>
        </w:rPr>
      </w:pPr>
      <w:r w:rsidRPr="006253E8">
        <w:rPr>
          <w:rFonts w:ascii="Times New Roman" w:eastAsia="微软雅黑" w:hAnsi="Times New Roman" w:cs="Times New Roman"/>
          <w:b/>
          <w:szCs w:val="21"/>
        </w:rPr>
        <w:t xml:space="preserve">      2</w:t>
      </w:r>
      <w:r w:rsidRPr="006253E8">
        <w:rPr>
          <w:rFonts w:ascii="Times New Roman" w:eastAsia="微软雅黑" w:hAnsi="Times New Roman" w:cs="Times New Roman"/>
          <w:b/>
          <w:szCs w:val="21"/>
        </w:rPr>
        <w:t>、多媒体的格式支持，图片：</w:t>
      </w:r>
      <w:r w:rsidRPr="006253E8">
        <w:rPr>
          <w:rFonts w:ascii="Times New Roman" w:eastAsia="微软雅黑" w:hAnsi="Times New Roman" w:cs="Times New Roman"/>
          <w:b/>
          <w:szCs w:val="21"/>
        </w:rPr>
        <w:t>JPG</w:t>
      </w:r>
      <w:r w:rsidRPr="006253E8">
        <w:rPr>
          <w:rFonts w:ascii="Times New Roman" w:eastAsia="微软雅黑" w:hAnsi="Times New Roman" w:cs="Times New Roman"/>
          <w:b/>
          <w:szCs w:val="21"/>
        </w:rPr>
        <w:t>、</w:t>
      </w:r>
      <w:r w:rsidR="00740BB3">
        <w:rPr>
          <w:rFonts w:ascii="Times New Roman" w:eastAsia="微软雅黑" w:hAnsi="Times New Roman" w:cs="Times New Roman" w:hint="eastAsia"/>
          <w:b/>
          <w:szCs w:val="21"/>
        </w:rPr>
        <w:t>BMP</w:t>
      </w:r>
      <w:r w:rsidR="00740BB3">
        <w:rPr>
          <w:rFonts w:ascii="Times New Roman" w:eastAsia="微软雅黑" w:hAnsi="Times New Roman" w:cs="Times New Roman" w:hint="eastAsia"/>
          <w:b/>
          <w:szCs w:val="21"/>
        </w:rPr>
        <w:t>、</w:t>
      </w:r>
      <w:r w:rsidRPr="006253E8">
        <w:rPr>
          <w:rFonts w:ascii="Times New Roman" w:eastAsia="微软雅黑" w:hAnsi="Times New Roman" w:cs="Times New Roman"/>
          <w:b/>
          <w:szCs w:val="21"/>
        </w:rPr>
        <w:t>PNG</w:t>
      </w:r>
      <w:r w:rsidRPr="006253E8">
        <w:rPr>
          <w:rFonts w:ascii="Times New Roman" w:eastAsia="微软雅黑" w:hAnsi="Times New Roman" w:cs="Times New Roman"/>
          <w:b/>
          <w:szCs w:val="21"/>
        </w:rPr>
        <w:t>、</w:t>
      </w:r>
      <w:r w:rsidRPr="006253E8">
        <w:rPr>
          <w:rFonts w:ascii="Times New Roman" w:eastAsia="微软雅黑" w:hAnsi="Times New Roman" w:cs="Times New Roman"/>
          <w:b/>
          <w:szCs w:val="21"/>
        </w:rPr>
        <w:t>GIF</w:t>
      </w:r>
      <w:r w:rsidRPr="006253E8">
        <w:rPr>
          <w:rFonts w:ascii="Times New Roman" w:eastAsia="微软雅黑" w:hAnsi="Times New Roman" w:cs="Times New Roman"/>
          <w:b/>
          <w:szCs w:val="21"/>
        </w:rPr>
        <w:t>；视频：</w:t>
      </w:r>
      <w:r w:rsidRPr="006253E8">
        <w:rPr>
          <w:rFonts w:ascii="Times New Roman" w:eastAsia="微软雅黑" w:hAnsi="Times New Roman" w:cs="Times New Roman"/>
          <w:b/>
          <w:szCs w:val="21"/>
        </w:rPr>
        <w:t>FLV</w:t>
      </w:r>
      <w:r w:rsidRPr="006253E8">
        <w:rPr>
          <w:rFonts w:ascii="Times New Roman" w:eastAsia="微软雅黑" w:hAnsi="Times New Roman" w:cs="Times New Roman"/>
          <w:b/>
          <w:szCs w:val="21"/>
        </w:rPr>
        <w:t>和</w:t>
      </w:r>
      <w:r w:rsidRPr="006253E8">
        <w:rPr>
          <w:rFonts w:ascii="Times New Roman" w:eastAsia="微软雅黑" w:hAnsi="Times New Roman" w:cs="Times New Roman"/>
          <w:b/>
          <w:szCs w:val="21"/>
        </w:rPr>
        <w:t>F4V</w:t>
      </w:r>
      <w:r w:rsidRPr="006253E8">
        <w:rPr>
          <w:rFonts w:ascii="Times New Roman" w:eastAsia="微软雅黑" w:hAnsi="Times New Roman" w:cs="Times New Roman"/>
          <w:b/>
          <w:szCs w:val="21"/>
        </w:rPr>
        <w:t>；动画：</w:t>
      </w:r>
      <w:r w:rsidRPr="006253E8">
        <w:rPr>
          <w:rFonts w:ascii="Times New Roman" w:eastAsia="微软雅黑" w:hAnsi="Times New Roman" w:cs="Times New Roman"/>
          <w:b/>
          <w:szCs w:val="21"/>
        </w:rPr>
        <w:t>SWF</w:t>
      </w:r>
      <w:r w:rsidRPr="006253E8">
        <w:rPr>
          <w:rFonts w:ascii="Times New Roman" w:eastAsia="微软雅黑" w:hAnsi="Times New Roman" w:cs="Times New Roman"/>
          <w:b/>
          <w:szCs w:val="21"/>
        </w:rPr>
        <w:t>。为了保证视频能在网页端流畅播放，大小最好小于</w:t>
      </w:r>
      <w:r w:rsidRPr="006253E8">
        <w:rPr>
          <w:rFonts w:ascii="Times New Roman" w:eastAsia="微软雅黑" w:hAnsi="Times New Roman" w:cs="Times New Roman"/>
          <w:b/>
          <w:szCs w:val="21"/>
        </w:rPr>
        <w:t>10M</w:t>
      </w:r>
      <w:r w:rsidRPr="006253E8">
        <w:rPr>
          <w:rFonts w:ascii="Times New Roman" w:eastAsia="微软雅黑" w:hAnsi="Times New Roman" w:cs="Times New Roman"/>
          <w:b/>
          <w:szCs w:val="21"/>
        </w:rPr>
        <w:t>。</w:t>
      </w:r>
    </w:p>
    <w:p w:rsidR="006253E8" w:rsidRPr="006253E8" w:rsidRDefault="006253E8" w:rsidP="006253E8">
      <w:pPr>
        <w:widowControl/>
        <w:spacing w:line="360" w:lineRule="auto"/>
        <w:ind w:firstLineChars="300" w:firstLine="630"/>
        <w:rPr>
          <w:rFonts w:ascii="Times New Roman" w:hAnsi="Times New Roman" w:cs="Times New Roman"/>
          <w:szCs w:val="21"/>
        </w:rPr>
      </w:pPr>
    </w:p>
    <w:p w:rsidR="00CD55AA" w:rsidRPr="006253E8" w:rsidRDefault="00CD55AA" w:rsidP="00BB7C43">
      <w:pPr>
        <w:jc w:val="center"/>
        <w:outlineLvl w:val="0"/>
        <w:rPr>
          <w:rFonts w:ascii="Times New Roman" w:eastAsia="微软雅黑" w:hAnsi="Times New Roman" w:cs="Times New Roman"/>
          <w:b/>
          <w:szCs w:val="21"/>
        </w:rPr>
      </w:pPr>
    </w:p>
    <w:sectPr w:rsidR="00CD55AA" w:rsidRPr="006253E8" w:rsidSect="00C204A8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283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781" w:rsidRDefault="008D0781" w:rsidP="006D0F56">
      <w:r>
        <w:separator/>
      </w:r>
    </w:p>
  </w:endnote>
  <w:endnote w:type="continuationSeparator" w:id="1">
    <w:p w:rsidR="008D0781" w:rsidRDefault="008D0781" w:rsidP="006D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1441"/>
      <w:docPartObj>
        <w:docPartGallery w:val="Page Numbers (Bottom of Page)"/>
        <w:docPartUnique/>
      </w:docPartObj>
    </w:sdtPr>
    <w:sdtContent>
      <w:p w:rsidR="00D03D19" w:rsidRDefault="00C204A8" w:rsidP="00092D45">
        <w:pPr>
          <w:pStyle w:val="a8"/>
          <w:ind w:right="90"/>
          <w:jc w:val="center"/>
        </w:pPr>
        <w:r w:rsidRPr="00C204A8">
          <w:rPr>
            <w:rFonts w:ascii="Times New Roman" w:hAnsi="Times New Roman" w:cs="Times New Roman"/>
            <w:b/>
            <w:noProof/>
            <w:color w:val="7F7F7F" w:themeColor="text1" w:themeTint="80"/>
          </w:rPr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-1139190</wp:posOffset>
              </wp:positionH>
              <wp:positionV relativeFrom="paragraph">
                <wp:posOffset>-1922145</wp:posOffset>
              </wp:positionV>
              <wp:extent cx="7562850" cy="2667000"/>
              <wp:effectExtent l="19050" t="0" r="0" b="0"/>
              <wp:wrapNone/>
              <wp:docPr id="9" name="图片 5" descr="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5" descr="LOGO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62850" cy="266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C1095B" w:rsidRPr="00C204A8">
          <w:rPr>
            <w:rFonts w:ascii="Times New Roman" w:hAnsi="Times New Roman" w:cs="Times New Roman"/>
            <w:b/>
            <w:color w:val="7F7F7F" w:themeColor="text1" w:themeTint="80"/>
          </w:rPr>
          <w:fldChar w:fldCharType="begin"/>
        </w:r>
        <w:r w:rsidR="00D03D19" w:rsidRPr="00C204A8">
          <w:rPr>
            <w:rFonts w:ascii="Times New Roman" w:hAnsi="Times New Roman" w:cs="Times New Roman"/>
            <w:b/>
            <w:color w:val="7F7F7F" w:themeColor="text1" w:themeTint="80"/>
          </w:rPr>
          <w:instrText xml:space="preserve"> PAGE   \* MERGEFORMAT </w:instrText>
        </w:r>
        <w:r w:rsidR="00C1095B" w:rsidRPr="00C204A8">
          <w:rPr>
            <w:rFonts w:ascii="Times New Roman" w:hAnsi="Times New Roman" w:cs="Times New Roman"/>
            <w:b/>
            <w:color w:val="7F7F7F" w:themeColor="text1" w:themeTint="80"/>
          </w:rPr>
          <w:fldChar w:fldCharType="separate"/>
        </w:r>
        <w:r w:rsidR="006E2B01" w:rsidRPr="006E2B01">
          <w:rPr>
            <w:rFonts w:ascii="Times New Roman" w:hAnsi="Times New Roman" w:cs="Times New Roman"/>
            <w:b/>
            <w:noProof/>
            <w:color w:val="7F7F7F" w:themeColor="text1" w:themeTint="80"/>
            <w:lang w:val="zh-CN"/>
          </w:rPr>
          <w:t>5</w:t>
        </w:r>
        <w:r w:rsidR="00C1095B" w:rsidRPr="00C204A8">
          <w:rPr>
            <w:rFonts w:ascii="Times New Roman" w:hAnsi="Times New Roman" w:cs="Times New Roman"/>
            <w:b/>
            <w:color w:val="7F7F7F" w:themeColor="text1" w:themeTint="80"/>
          </w:rPr>
          <w:fldChar w:fldCharType="end"/>
        </w:r>
      </w:p>
    </w:sdtContent>
  </w:sdt>
  <w:p w:rsidR="00D03D19" w:rsidRDefault="00D03D19">
    <w:pPr>
      <w:pStyle w:val="a8"/>
    </w:pPr>
  </w:p>
  <w:p w:rsidR="006E6B89" w:rsidRDefault="006E6B8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781" w:rsidRDefault="008D0781" w:rsidP="006D0F56">
      <w:r>
        <w:separator/>
      </w:r>
    </w:p>
  </w:footnote>
  <w:footnote w:type="continuationSeparator" w:id="1">
    <w:p w:rsidR="008D0781" w:rsidRDefault="008D0781" w:rsidP="006D0F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AEA" w:rsidRDefault="00221AEA" w:rsidP="00221AEA">
    <w:r w:rsidRPr="00221AE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-533400</wp:posOffset>
          </wp:positionH>
          <wp:positionV relativeFrom="paragraph">
            <wp:posOffset>-397510</wp:posOffset>
          </wp:positionV>
          <wp:extent cx="2240280" cy="657225"/>
          <wp:effectExtent l="19050" t="0" r="7620" b="0"/>
          <wp:wrapNone/>
          <wp:docPr id="296" name="图片 3" descr="Esri_China (Beijing)_Emblem_sRGB_fl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Esri_China (Beijing)_Emblem_sRGB_fla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028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AEA" w:rsidRDefault="00221AEA" w:rsidP="00221AEA">
    <w:pPr>
      <w:pStyle w:val="a4"/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BE2"/>
    <w:multiLevelType w:val="hybridMultilevel"/>
    <w:tmpl w:val="0C36C68C"/>
    <w:lvl w:ilvl="0" w:tplc="74CC185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A7BCD"/>
    <w:multiLevelType w:val="hybridMultilevel"/>
    <w:tmpl w:val="A3240510"/>
    <w:lvl w:ilvl="0" w:tplc="ED8A65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6D1B39"/>
    <w:multiLevelType w:val="hybridMultilevel"/>
    <w:tmpl w:val="3E18AC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9285230"/>
    <w:multiLevelType w:val="hybridMultilevel"/>
    <w:tmpl w:val="62466D36"/>
    <w:lvl w:ilvl="0" w:tplc="9F90E3A8">
      <w:start w:val="1"/>
      <w:numFmt w:val="bullet"/>
      <w:lvlText w:val="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1DF276D1"/>
    <w:multiLevelType w:val="hybridMultilevel"/>
    <w:tmpl w:val="E9C4B300"/>
    <w:lvl w:ilvl="0" w:tplc="0318E9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AA6970"/>
    <w:multiLevelType w:val="hybridMultilevel"/>
    <w:tmpl w:val="F13A06F4"/>
    <w:lvl w:ilvl="0" w:tplc="964438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50EAE"/>
    <w:multiLevelType w:val="hybridMultilevel"/>
    <w:tmpl w:val="91560488"/>
    <w:lvl w:ilvl="0" w:tplc="48344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7A5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147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7C8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9A3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8583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980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18B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742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43612815"/>
    <w:multiLevelType w:val="hybridMultilevel"/>
    <w:tmpl w:val="360CB3BA"/>
    <w:lvl w:ilvl="0" w:tplc="2F5C6D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614074"/>
    <w:multiLevelType w:val="hybridMultilevel"/>
    <w:tmpl w:val="3E2A65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941E13"/>
    <w:multiLevelType w:val="hybridMultilevel"/>
    <w:tmpl w:val="D33C219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E48199D"/>
    <w:multiLevelType w:val="hybridMultilevel"/>
    <w:tmpl w:val="51D0EA62"/>
    <w:lvl w:ilvl="0" w:tplc="289426BC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50A"/>
    <w:rsid w:val="00000539"/>
    <w:rsid w:val="00011EC6"/>
    <w:rsid w:val="00020AA8"/>
    <w:rsid w:val="00071E35"/>
    <w:rsid w:val="000736D0"/>
    <w:rsid w:val="00084274"/>
    <w:rsid w:val="00092D45"/>
    <w:rsid w:val="000B7C68"/>
    <w:rsid w:val="000C4E28"/>
    <w:rsid w:val="000D4745"/>
    <w:rsid w:val="000E1A81"/>
    <w:rsid w:val="00117C91"/>
    <w:rsid w:val="001208D1"/>
    <w:rsid w:val="0015528F"/>
    <w:rsid w:val="00166BBC"/>
    <w:rsid w:val="0017395C"/>
    <w:rsid w:val="00181016"/>
    <w:rsid w:val="00190266"/>
    <w:rsid w:val="001D0BF3"/>
    <w:rsid w:val="001D641C"/>
    <w:rsid w:val="001D701F"/>
    <w:rsid w:val="001F6637"/>
    <w:rsid w:val="00221AEA"/>
    <w:rsid w:val="00224C54"/>
    <w:rsid w:val="002372D4"/>
    <w:rsid w:val="00271CA6"/>
    <w:rsid w:val="00283B5A"/>
    <w:rsid w:val="002D29F4"/>
    <w:rsid w:val="002E2AB3"/>
    <w:rsid w:val="002F60C2"/>
    <w:rsid w:val="00301454"/>
    <w:rsid w:val="00301EBC"/>
    <w:rsid w:val="003705C3"/>
    <w:rsid w:val="00373F3D"/>
    <w:rsid w:val="00387E94"/>
    <w:rsid w:val="00393580"/>
    <w:rsid w:val="003B5843"/>
    <w:rsid w:val="003C54C3"/>
    <w:rsid w:val="00450FB5"/>
    <w:rsid w:val="00457E45"/>
    <w:rsid w:val="00472D67"/>
    <w:rsid w:val="004739E3"/>
    <w:rsid w:val="0048244E"/>
    <w:rsid w:val="004A2591"/>
    <w:rsid w:val="004B391C"/>
    <w:rsid w:val="004B437C"/>
    <w:rsid w:val="004B7228"/>
    <w:rsid w:val="004D4170"/>
    <w:rsid w:val="004F3A59"/>
    <w:rsid w:val="00533364"/>
    <w:rsid w:val="0053460F"/>
    <w:rsid w:val="00536F12"/>
    <w:rsid w:val="00545B53"/>
    <w:rsid w:val="00560EF2"/>
    <w:rsid w:val="0057762A"/>
    <w:rsid w:val="00595A94"/>
    <w:rsid w:val="005972FD"/>
    <w:rsid w:val="005A3FB4"/>
    <w:rsid w:val="005E44BA"/>
    <w:rsid w:val="005F11DA"/>
    <w:rsid w:val="005F7203"/>
    <w:rsid w:val="00621411"/>
    <w:rsid w:val="006253E8"/>
    <w:rsid w:val="0063577E"/>
    <w:rsid w:val="006368E0"/>
    <w:rsid w:val="00653A77"/>
    <w:rsid w:val="00654982"/>
    <w:rsid w:val="0065602F"/>
    <w:rsid w:val="0068674A"/>
    <w:rsid w:val="00693414"/>
    <w:rsid w:val="006A170F"/>
    <w:rsid w:val="006A1F23"/>
    <w:rsid w:val="006B0743"/>
    <w:rsid w:val="006D0F56"/>
    <w:rsid w:val="006E2B01"/>
    <w:rsid w:val="006E6B89"/>
    <w:rsid w:val="006F1447"/>
    <w:rsid w:val="006F2FAA"/>
    <w:rsid w:val="00707735"/>
    <w:rsid w:val="007151DA"/>
    <w:rsid w:val="00726208"/>
    <w:rsid w:val="00740BB3"/>
    <w:rsid w:val="00742D29"/>
    <w:rsid w:val="007446FE"/>
    <w:rsid w:val="0076250A"/>
    <w:rsid w:val="00765A7A"/>
    <w:rsid w:val="00783498"/>
    <w:rsid w:val="007961D9"/>
    <w:rsid w:val="0079731D"/>
    <w:rsid w:val="007C2468"/>
    <w:rsid w:val="007C7266"/>
    <w:rsid w:val="007E5FEC"/>
    <w:rsid w:val="007F4622"/>
    <w:rsid w:val="00813B80"/>
    <w:rsid w:val="00816749"/>
    <w:rsid w:val="00842B7F"/>
    <w:rsid w:val="00852036"/>
    <w:rsid w:val="0089624E"/>
    <w:rsid w:val="00897059"/>
    <w:rsid w:val="008B7A5D"/>
    <w:rsid w:val="008D0781"/>
    <w:rsid w:val="008E4EE7"/>
    <w:rsid w:val="00906372"/>
    <w:rsid w:val="00906C8E"/>
    <w:rsid w:val="00926EEE"/>
    <w:rsid w:val="00927506"/>
    <w:rsid w:val="00931815"/>
    <w:rsid w:val="00935216"/>
    <w:rsid w:val="00946252"/>
    <w:rsid w:val="00960FD8"/>
    <w:rsid w:val="00961ADB"/>
    <w:rsid w:val="00971441"/>
    <w:rsid w:val="009A73A0"/>
    <w:rsid w:val="009B7396"/>
    <w:rsid w:val="00A12133"/>
    <w:rsid w:val="00A25455"/>
    <w:rsid w:val="00A37234"/>
    <w:rsid w:val="00A776F6"/>
    <w:rsid w:val="00A82B3D"/>
    <w:rsid w:val="00AA0AC7"/>
    <w:rsid w:val="00AB5134"/>
    <w:rsid w:val="00AC093B"/>
    <w:rsid w:val="00AC2DBB"/>
    <w:rsid w:val="00AC4460"/>
    <w:rsid w:val="00AD04F4"/>
    <w:rsid w:val="00AD2A66"/>
    <w:rsid w:val="00AE3C36"/>
    <w:rsid w:val="00B14885"/>
    <w:rsid w:val="00B274FB"/>
    <w:rsid w:val="00B30824"/>
    <w:rsid w:val="00B406BB"/>
    <w:rsid w:val="00B45E09"/>
    <w:rsid w:val="00B625D9"/>
    <w:rsid w:val="00B714FC"/>
    <w:rsid w:val="00B74A2A"/>
    <w:rsid w:val="00B82FA7"/>
    <w:rsid w:val="00B83936"/>
    <w:rsid w:val="00B8680C"/>
    <w:rsid w:val="00BB06D0"/>
    <w:rsid w:val="00BB7C43"/>
    <w:rsid w:val="00BC3D2B"/>
    <w:rsid w:val="00BC56E2"/>
    <w:rsid w:val="00BE338D"/>
    <w:rsid w:val="00BE446F"/>
    <w:rsid w:val="00C02E6C"/>
    <w:rsid w:val="00C1095B"/>
    <w:rsid w:val="00C204A8"/>
    <w:rsid w:val="00C52988"/>
    <w:rsid w:val="00C52D21"/>
    <w:rsid w:val="00C547A8"/>
    <w:rsid w:val="00C779ED"/>
    <w:rsid w:val="00CA0C2E"/>
    <w:rsid w:val="00CB3014"/>
    <w:rsid w:val="00CC7082"/>
    <w:rsid w:val="00CD4D93"/>
    <w:rsid w:val="00CD55AA"/>
    <w:rsid w:val="00CE1B42"/>
    <w:rsid w:val="00D03D19"/>
    <w:rsid w:val="00D1078C"/>
    <w:rsid w:val="00D13D84"/>
    <w:rsid w:val="00D15A66"/>
    <w:rsid w:val="00D16AD6"/>
    <w:rsid w:val="00D45859"/>
    <w:rsid w:val="00D60471"/>
    <w:rsid w:val="00D73D8C"/>
    <w:rsid w:val="00DB3A04"/>
    <w:rsid w:val="00DB5CFB"/>
    <w:rsid w:val="00DE3AA0"/>
    <w:rsid w:val="00E11724"/>
    <w:rsid w:val="00E57701"/>
    <w:rsid w:val="00E66F3D"/>
    <w:rsid w:val="00E831CE"/>
    <w:rsid w:val="00E91B4B"/>
    <w:rsid w:val="00EA0105"/>
    <w:rsid w:val="00EE7F0C"/>
    <w:rsid w:val="00F07846"/>
    <w:rsid w:val="00F405E7"/>
    <w:rsid w:val="00F53C48"/>
    <w:rsid w:val="00F5458F"/>
    <w:rsid w:val="00F85895"/>
    <w:rsid w:val="00FA00C5"/>
    <w:rsid w:val="00FB4B3F"/>
    <w:rsid w:val="00FB69BE"/>
    <w:rsid w:val="00FC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5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D55A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5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2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625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250A"/>
    <w:pPr>
      <w:ind w:firstLineChars="200" w:firstLine="420"/>
    </w:pPr>
  </w:style>
  <w:style w:type="paragraph" w:styleId="a4">
    <w:name w:val="Body Text"/>
    <w:basedOn w:val="a"/>
    <w:link w:val="Char"/>
    <w:qFormat/>
    <w:rsid w:val="0076250A"/>
    <w:pPr>
      <w:spacing w:line="360" w:lineRule="auto"/>
      <w:ind w:firstLineChars="200" w:firstLine="200"/>
    </w:pPr>
    <w:rPr>
      <w:rFonts w:ascii="Times New Roman" w:hAnsi="Times New Roman" w:cs="Times New Roman"/>
      <w:szCs w:val="24"/>
    </w:rPr>
  </w:style>
  <w:style w:type="character" w:customStyle="1" w:styleId="Char">
    <w:name w:val="正文文本 Char"/>
    <w:basedOn w:val="a0"/>
    <w:link w:val="a4"/>
    <w:rsid w:val="0076250A"/>
    <w:rPr>
      <w:rFonts w:ascii="Times New Roman" w:hAnsi="Times New Roman" w:cs="Times New Roman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76250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250A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57762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7762A"/>
    <w:rPr>
      <w:rFonts w:ascii="宋体" w:eastAsia="宋体"/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6D0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6D0F5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6D0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6D0F56"/>
    <w:rPr>
      <w:sz w:val="18"/>
      <w:szCs w:val="18"/>
    </w:rPr>
  </w:style>
  <w:style w:type="character" w:customStyle="1" w:styleId="uicontrol1">
    <w:name w:val="uicontrol1"/>
    <w:basedOn w:val="a0"/>
    <w:rsid w:val="006D0F56"/>
    <w:rPr>
      <w:b/>
      <w:bCs/>
      <w:sz w:val="22"/>
      <w:szCs w:val="22"/>
    </w:rPr>
  </w:style>
  <w:style w:type="character" w:styleId="a9">
    <w:name w:val="annotation reference"/>
    <w:basedOn w:val="a0"/>
    <w:uiPriority w:val="99"/>
    <w:semiHidden/>
    <w:unhideWhenUsed/>
    <w:rsid w:val="00AD04F4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AD04F4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AD04F4"/>
  </w:style>
  <w:style w:type="paragraph" w:styleId="ab">
    <w:name w:val="annotation subject"/>
    <w:basedOn w:val="aa"/>
    <w:next w:val="aa"/>
    <w:link w:val="Char5"/>
    <w:uiPriority w:val="99"/>
    <w:semiHidden/>
    <w:unhideWhenUsed/>
    <w:rsid w:val="00AD04F4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AD04F4"/>
    <w:rPr>
      <w:b/>
      <w:bCs/>
    </w:rPr>
  </w:style>
  <w:style w:type="paragraph" w:customStyle="1" w:styleId="ac">
    <w:name w:val="图标题"/>
    <w:basedOn w:val="a"/>
    <w:qFormat/>
    <w:rsid w:val="00545B53"/>
    <w:pPr>
      <w:widowControl/>
      <w:spacing w:line="360" w:lineRule="auto"/>
      <w:jc w:val="center"/>
    </w:pPr>
    <w:rPr>
      <w:rFonts w:asciiTheme="majorHAnsi" w:eastAsia="微软雅黑" w:hAnsiTheme="majorHAnsi" w:cstheme="majorBidi"/>
      <w:kern w:val="0"/>
      <w:sz w:val="20"/>
      <w:lang w:bidi="en-US"/>
    </w:rPr>
  </w:style>
  <w:style w:type="character" w:styleId="ad">
    <w:name w:val="Book Title"/>
    <w:basedOn w:val="a0"/>
    <w:uiPriority w:val="33"/>
    <w:qFormat/>
    <w:rsid w:val="001D0BF3"/>
    <w:rPr>
      <w:b/>
      <w:bCs/>
      <w:smallCaps/>
      <w:spacing w:val="5"/>
    </w:rPr>
  </w:style>
  <w:style w:type="paragraph" w:customStyle="1" w:styleId="esri">
    <w:name w:val="正文esri"/>
    <w:basedOn w:val="a"/>
    <w:link w:val="esriChar"/>
    <w:qFormat/>
    <w:rsid w:val="001D0BF3"/>
    <w:pPr>
      <w:spacing w:line="360" w:lineRule="auto"/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esriChar">
    <w:name w:val="正文esri Char"/>
    <w:basedOn w:val="a0"/>
    <w:link w:val="esri"/>
    <w:rsid w:val="001D0BF3"/>
    <w:rPr>
      <w:rFonts w:ascii="Times New Roman" w:eastAsia="宋体" w:hAnsi="Times New Roman" w:cs="Times New Roman"/>
    </w:rPr>
  </w:style>
  <w:style w:type="character" w:customStyle="1" w:styleId="3Char">
    <w:name w:val="标题 3 Char"/>
    <w:basedOn w:val="a0"/>
    <w:link w:val="3"/>
    <w:uiPriority w:val="9"/>
    <w:rsid w:val="0015528F"/>
    <w:rPr>
      <w:b/>
      <w:bCs/>
      <w:sz w:val="32"/>
      <w:szCs w:val="32"/>
    </w:rPr>
  </w:style>
  <w:style w:type="character" w:styleId="ae">
    <w:name w:val="Hyperlink"/>
    <w:basedOn w:val="a0"/>
    <w:uiPriority w:val="99"/>
    <w:unhideWhenUsed/>
    <w:rsid w:val="00E57701"/>
    <w:rPr>
      <w:color w:val="0000FF"/>
      <w:u w:val="single"/>
    </w:rPr>
  </w:style>
  <w:style w:type="character" w:customStyle="1" w:styleId="1Char">
    <w:name w:val="标题 1 Char"/>
    <w:basedOn w:val="a0"/>
    <w:link w:val="1"/>
    <w:rsid w:val="00CD55A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f">
    <w:name w:val="Normal (Web)"/>
    <w:basedOn w:val="a"/>
    <w:uiPriority w:val="99"/>
    <w:unhideWhenUsed/>
    <w:rsid w:val="00BB7C43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customStyle="1" w:styleId="af0">
    <w:name w:val="缩进正文"/>
    <w:basedOn w:val="a"/>
    <w:link w:val="Char6"/>
    <w:qFormat/>
    <w:rsid w:val="00BB7C43"/>
    <w:pPr>
      <w:ind w:firstLineChars="200" w:firstLine="480"/>
    </w:pPr>
    <w:rPr>
      <w:rFonts w:ascii="Calibri" w:eastAsia="宋体" w:hAnsi="Calibri" w:cs="Times New Roman"/>
    </w:rPr>
  </w:style>
  <w:style w:type="character" w:customStyle="1" w:styleId="Char6">
    <w:name w:val="缩进正文 Char"/>
    <w:basedOn w:val="a0"/>
    <w:link w:val="af0"/>
    <w:rsid w:val="00BB7C43"/>
    <w:rPr>
      <w:rFonts w:ascii="Calibri" w:eastAsia="宋体" w:hAnsi="Calibri" w:cs="Times New Roman"/>
    </w:rPr>
  </w:style>
  <w:style w:type="character" w:styleId="af1">
    <w:name w:val="Intense Emphasis"/>
    <w:basedOn w:val="a0"/>
    <w:uiPriority w:val="21"/>
    <w:qFormat/>
    <w:rsid w:val="00BB7C4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1071">
          <w:marLeft w:val="0"/>
          <w:marRight w:val="0"/>
          <w:marTop w:val="0"/>
          <w:marBottom w:val="0"/>
          <w:divBdr>
            <w:top w:val="single" w:sz="6" w:space="0" w:color="CFCFC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77165">
                          <w:marLeft w:val="15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9720">
                              <w:marLeft w:val="225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520">
          <w:marLeft w:val="0"/>
          <w:marRight w:val="0"/>
          <w:marTop w:val="0"/>
          <w:marBottom w:val="0"/>
          <w:divBdr>
            <w:top w:val="single" w:sz="6" w:space="0" w:color="CFCFC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013">
                          <w:marLeft w:val="15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49471">
                              <w:marLeft w:val="225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150">
          <w:marLeft w:val="0"/>
          <w:marRight w:val="0"/>
          <w:marTop w:val="0"/>
          <w:marBottom w:val="0"/>
          <w:divBdr>
            <w:top w:val="single" w:sz="4" w:space="0" w:color="CFCFC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301">
          <w:marLeft w:val="0"/>
          <w:marRight w:val="0"/>
          <w:marTop w:val="0"/>
          <w:marBottom w:val="0"/>
          <w:divBdr>
            <w:top w:val="single" w:sz="6" w:space="0" w:color="CFCFC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0096">
                          <w:marLeft w:val="15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6222">
                              <w:marLeft w:val="225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5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935">
          <w:marLeft w:val="0"/>
          <w:marRight w:val="0"/>
          <w:marTop w:val="0"/>
          <w:marBottom w:val="0"/>
          <w:divBdr>
            <w:top w:val="single" w:sz="6" w:space="0" w:color="CFCFC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8467">
                          <w:marLeft w:val="15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2237">
                              <w:marLeft w:val="225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0190">
          <w:marLeft w:val="0"/>
          <w:marRight w:val="0"/>
          <w:marTop w:val="0"/>
          <w:marBottom w:val="0"/>
          <w:divBdr>
            <w:top w:val="single" w:sz="6" w:space="0" w:color="CFCFC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84267">
                          <w:marLeft w:val="15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466">
                              <w:marLeft w:val="225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368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013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1068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450</Words>
  <Characters>2565</Characters>
  <Application>Microsoft Office Word</Application>
  <DocSecurity>0</DocSecurity>
  <Lines>21</Lines>
  <Paragraphs>6</Paragraphs>
  <ScaleCrop>false</ScaleCrop>
  <Company>Microsoft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2011-09-21T07:49:00Z</cp:lastPrinted>
  <dcterms:created xsi:type="dcterms:W3CDTF">2011-09-21T08:03:00Z</dcterms:created>
  <dcterms:modified xsi:type="dcterms:W3CDTF">2011-09-22T02:33:00Z</dcterms:modified>
</cp:coreProperties>
</file>