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5DABBC9">
      <w:pPr>
        <w:pStyle w:val="style0"/>
        <w:rPr/>
      </w:pPr>
      <w:bookmarkStart w:id="0" w:name="_GoBack"/>
      <w:bookmarkEnd w:id="0"/>
      <w:r>
        <w:t>计算机网络期末考点复习资料</w:t>
      </w:r>
    </w:p>
    <w:p w14:paraId="920608FA">
      <w:pPr>
        <w:pStyle w:val="style0"/>
        <w:rPr/>
      </w:pPr>
      <w:r>
        <w:t xml:space="preserve"> </w:t>
      </w:r>
    </w:p>
    <w:p w14:paraId="E95B1AF8">
      <w:pPr>
        <w:pStyle w:val="style0"/>
        <w:rPr/>
      </w:pPr>
      <w:r>
        <w:t>一、十大名词解释（每题4分，必考5道）</w:t>
      </w:r>
    </w:p>
    <w:p w14:paraId="D92E08DE">
      <w:pPr>
        <w:pStyle w:val="style0"/>
        <w:rPr/>
      </w:pPr>
      <w:r>
        <w:t xml:space="preserve"> </w:t>
      </w:r>
    </w:p>
    <w:p w14:paraId="3F211230">
      <w:pPr>
        <w:pStyle w:val="style0"/>
        <w:rPr/>
      </w:pPr>
      <w:r>
        <w:t>1. 网络体系结构</w:t>
      </w:r>
    </w:p>
    <w:p w14:paraId="ED2F0526">
      <w:pPr>
        <w:pStyle w:val="style0"/>
        <w:rPr/>
      </w:pPr>
      <w:r>
        <w:t xml:space="preserve"> </w:t>
      </w:r>
    </w:p>
    <w:p w14:paraId="B5340582">
      <w:pPr>
        <w:pStyle w:val="style0"/>
        <w:rPr/>
      </w:pPr>
      <w:r>
        <w:t>计算机网络各分层模型的层次及其对应全部协议的集合。典型分层模型包含TCP/IP四层模型、OSI七层模型，每层配套专属协议。</w:t>
      </w:r>
    </w:p>
    <w:p w14:paraId="8889833D">
      <w:pPr>
        <w:pStyle w:val="style0"/>
        <w:rPr/>
      </w:pPr>
      <w:r>
        <w:t xml:space="preserve"> </w:t>
      </w:r>
    </w:p>
    <w:p w14:paraId="BE2A0967">
      <w:pPr>
        <w:pStyle w:val="style0"/>
        <w:rPr/>
      </w:pPr>
      <w:r>
        <w:t>2. 网络协议</w:t>
      </w:r>
    </w:p>
    <w:p w14:paraId="3083FA4A">
      <w:pPr>
        <w:pStyle w:val="style0"/>
        <w:rPr/>
      </w:pPr>
      <w:r>
        <w:t xml:space="preserve"> </w:t>
      </w:r>
    </w:p>
    <w:p w14:paraId="7D3B018D">
      <w:pPr>
        <w:pStyle w:val="style0"/>
        <w:rPr/>
      </w:pPr>
      <w:r>
        <w:t>为实现计算机网络间数据交换，人为制定的规则、约定与标准，由语法、语义、同步三大核心要素组成。</w:t>
      </w:r>
    </w:p>
    <w:p w14:paraId="98C75C98">
      <w:pPr>
        <w:pStyle w:val="style0"/>
        <w:rPr/>
      </w:pPr>
      <w:r>
        <w:t xml:space="preserve"> </w:t>
      </w:r>
    </w:p>
    <w:p w14:paraId="8DAF6509">
      <w:pPr>
        <w:pStyle w:val="style0"/>
        <w:rPr/>
      </w:pPr>
      <w:r>
        <w:t>3. 网桥与交换机</w:t>
      </w:r>
    </w:p>
    <w:p w14:paraId="669D4AA3">
      <w:pPr>
        <w:pStyle w:val="style0"/>
        <w:rPr/>
      </w:pPr>
      <w:r>
        <w:t xml:space="preserve"> </w:t>
      </w:r>
    </w:p>
    <w:p w14:paraId="030F90E6">
      <w:pPr>
        <w:pStyle w:val="style0"/>
        <w:rPr/>
      </w:pPr>
      <w:r>
        <w:t>- 网桥：工作在数据链路层，依据帧头部目的MAC地址查询交换表，对数据帧执行过滤或转发操作。</w:t>
      </w:r>
    </w:p>
    <w:p w14:paraId="44AC3F2D">
      <w:pPr>
        <w:pStyle w:val="style0"/>
        <w:rPr/>
      </w:pPr>
      <w:r>
        <w:t>- 交换机：多端口网桥，底层原理与网桥一致，依靠目的MAC地址转发异地帧、过滤本地帧、处理广播帧。</w:t>
      </w:r>
    </w:p>
    <w:p w14:paraId="252C4E70">
      <w:pPr>
        <w:pStyle w:val="style0"/>
        <w:rPr/>
      </w:pPr>
      <w:r>
        <w:t xml:space="preserve"> </w:t>
      </w:r>
    </w:p>
    <w:p w14:paraId="452F2264">
      <w:pPr>
        <w:pStyle w:val="style0"/>
        <w:rPr/>
      </w:pPr>
      <w:r>
        <w:t>4. 路由器</w:t>
      </w:r>
    </w:p>
    <w:p w14:paraId="48623DB9">
      <w:pPr>
        <w:pStyle w:val="style0"/>
        <w:rPr/>
      </w:pPr>
      <w:r>
        <w:t xml:space="preserve"> </w:t>
      </w:r>
    </w:p>
    <w:p w14:paraId="1A680BA0">
      <w:pPr>
        <w:pStyle w:val="style0"/>
        <w:rPr/>
      </w:pPr>
      <w:r>
        <w:t>工作在网络层的核心互联设备；核心功能为路由选择、分组存储转发；可实现异构网络之间的互联互通。</w:t>
      </w:r>
    </w:p>
    <w:p w14:paraId="300A3BD6">
      <w:pPr>
        <w:pStyle w:val="style0"/>
        <w:rPr/>
      </w:pPr>
      <w:r>
        <w:t xml:space="preserve"> </w:t>
      </w:r>
    </w:p>
    <w:p w14:paraId="83C9A80D">
      <w:pPr>
        <w:pStyle w:val="style0"/>
        <w:rPr/>
      </w:pPr>
      <w:r>
        <w:t>5. RIP协议</w:t>
      </w:r>
    </w:p>
    <w:p w14:paraId="1E842737">
      <w:pPr>
        <w:pStyle w:val="style0"/>
        <w:rPr/>
      </w:pPr>
      <w:r>
        <w:t xml:space="preserve"> </w:t>
      </w:r>
    </w:p>
    <w:p w14:paraId="38B8B6C3">
      <w:pPr>
        <w:pStyle w:val="style0"/>
        <w:rPr/>
      </w:pPr>
      <w:r>
        <w:t>路由信息协议，属于内部网关协议；基于距离向量算法的动态路由选择协议。</w:t>
      </w:r>
    </w:p>
    <w:p w14:paraId="EE500D66">
      <w:pPr>
        <w:pStyle w:val="style0"/>
        <w:rPr/>
      </w:pPr>
      <w:r>
        <w:t xml:space="preserve"> </w:t>
      </w:r>
    </w:p>
    <w:p w14:paraId="4849477A">
      <w:pPr>
        <w:pStyle w:val="style0"/>
        <w:rPr/>
      </w:pPr>
      <w:r>
        <w:t>6. OSPF协议</w:t>
      </w:r>
    </w:p>
    <w:p w14:paraId="46EFF22F">
      <w:pPr>
        <w:pStyle w:val="style0"/>
        <w:rPr/>
      </w:pPr>
      <w:r>
        <w:t xml:space="preserve"> </w:t>
      </w:r>
    </w:p>
    <w:p w14:paraId="D44D3CBF">
      <w:pPr>
        <w:pStyle w:val="style0"/>
        <w:rPr/>
      </w:pPr>
      <w:r>
        <w:t>开放式最短路径优先协议，属于内部网关协议；基于链路状态算法的动态路由选择协议。</w:t>
      </w:r>
    </w:p>
    <w:p w14:paraId="4784858E">
      <w:pPr>
        <w:pStyle w:val="style0"/>
        <w:rPr/>
      </w:pPr>
      <w:r>
        <w:t xml:space="preserve"> </w:t>
      </w:r>
    </w:p>
    <w:p w14:paraId="84EF2242">
      <w:pPr>
        <w:pStyle w:val="style0"/>
        <w:rPr/>
      </w:pPr>
      <w:r>
        <w:t>7. VPN（虚拟专用网）</w:t>
      </w:r>
    </w:p>
    <w:p w14:paraId="C8FCF72B">
      <w:pPr>
        <w:pStyle w:val="style0"/>
        <w:rPr/>
      </w:pPr>
      <w:r>
        <w:t xml:space="preserve"> </w:t>
      </w:r>
    </w:p>
    <w:p w14:paraId="F900AF79">
      <w:pPr>
        <w:pStyle w:val="style0"/>
        <w:rPr/>
      </w:pPr>
      <w:r>
        <w:t>以公用互联网作为通信传输载体，通过隧道加密技术，将分散的私有网络相互互联形成的逻辑专用网络。</w:t>
      </w:r>
    </w:p>
    <w:p w14:paraId="EC42E9A0">
      <w:pPr>
        <w:pStyle w:val="style0"/>
        <w:rPr/>
      </w:pPr>
      <w:r>
        <w:t xml:space="preserve"> </w:t>
      </w:r>
    </w:p>
    <w:p w14:paraId="93095046">
      <w:pPr>
        <w:pStyle w:val="style0"/>
        <w:rPr/>
      </w:pPr>
      <w:r>
        <w:t>8. NAT（网络地址转换）</w:t>
      </w:r>
    </w:p>
    <w:p w14:paraId="8A7A9CFE">
      <w:pPr>
        <w:pStyle w:val="style0"/>
        <w:rPr/>
      </w:pPr>
      <w:r>
        <w:t xml:space="preserve"> </w:t>
      </w:r>
    </w:p>
    <w:p w14:paraId="EBBC81A0">
      <w:pPr>
        <w:pStyle w:val="style0"/>
        <w:rPr/>
      </w:pPr>
      <w:r>
        <w:t>内网主机使用私有IP访问互联网时，自动将私有地址转换为公网全球IP地址的技术，分为传统NAT、NAPT两种。</w:t>
      </w:r>
    </w:p>
    <w:p w14:paraId="8250C0AB">
      <w:pPr>
        <w:pStyle w:val="style0"/>
        <w:rPr/>
      </w:pPr>
      <w:r>
        <w:t xml:space="preserve"> </w:t>
      </w:r>
    </w:p>
    <w:p w14:paraId="F8452285">
      <w:pPr>
        <w:pStyle w:val="style0"/>
        <w:rPr/>
      </w:pPr>
      <w:r>
        <w:t>9. TPDU（运输层协议数据单元）</w:t>
      </w:r>
    </w:p>
    <w:p w14:paraId="76435D99">
      <w:pPr>
        <w:pStyle w:val="style0"/>
        <w:rPr/>
      </w:pPr>
      <w:r>
        <w:t xml:space="preserve"> </w:t>
      </w:r>
    </w:p>
    <w:p w14:paraId="3D0C174B">
      <w:pPr>
        <w:pStyle w:val="style0"/>
        <w:rPr/>
      </w:pPr>
      <w:r>
        <w:t>运输层对等实体之间传输数据的基本单元；TCP协议下TPDU为TCP报文段，UDP协议下TPDU为UDP报文。</w:t>
      </w:r>
    </w:p>
    <w:p w14:paraId="75C5EEF0">
      <w:pPr>
        <w:pStyle w:val="style0"/>
        <w:rPr/>
      </w:pPr>
      <w:r>
        <w:t xml:space="preserve"> </w:t>
      </w:r>
    </w:p>
    <w:p w14:paraId="F46B0D02">
      <w:pPr>
        <w:pStyle w:val="style0"/>
        <w:rPr/>
      </w:pPr>
      <w:r>
        <w:t>10. URL（统一资源定位符）</w:t>
      </w:r>
    </w:p>
    <w:p w14:paraId="6136A9BF">
      <w:pPr>
        <w:pStyle w:val="style0"/>
        <w:rPr/>
      </w:pPr>
      <w:r>
        <w:t xml:space="preserve"> </w:t>
      </w:r>
    </w:p>
    <w:p w14:paraId="E883EC69">
      <w:pPr>
        <w:pStyle w:val="style0"/>
        <w:rPr/>
      </w:pPr>
      <w:r>
        <w:t>互联网中用于标识、访问网络资源的标准格式，是定位网络资源的通用方法。</w:t>
      </w:r>
    </w:p>
    <w:p w14:paraId="572A085B">
      <w:pPr>
        <w:pStyle w:val="style0"/>
        <w:rPr/>
      </w:pPr>
      <w:r>
        <w:t xml:space="preserve"> </w:t>
      </w:r>
    </w:p>
    <w:p w14:paraId="145E99CB">
      <w:pPr>
        <w:pStyle w:val="style0"/>
        <w:rPr/>
      </w:pPr>
      <w:r>
        <w:t>二、十大简答/计算大题（分值高，含计算题）</w:t>
      </w:r>
    </w:p>
    <w:p w14:paraId="2FFEEB1B">
      <w:pPr>
        <w:pStyle w:val="style0"/>
        <w:rPr/>
      </w:pPr>
      <w:r>
        <w:t xml:space="preserve"> </w:t>
      </w:r>
    </w:p>
    <w:p w14:paraId="7656D41D">
      <w:pPr>
        <w:pStyle w:val="style0"/>
        <w:rPr/>
      </w:pPr>
      <w:r>
        <w:t>大题1：简述网络协议定义、三要素及各要素含义</w:t>
      </w:r>
    </w:p>
    <w:p w14:paraId="A12A3301">
      <w:pPr>
        <w:pStyle w:val="style0"/>
        <w:rPr/>
      </w:pPr>
      <w:r>
        <w:t xml:space="preserve"> </w:t>
      </w:r>
    </w:p>
    <w:p w14:paraId="DFCF76C7">
      <w:pPr>
        <w:pStyle w:val="style0"/>
        <w:rPr/>
      </w:pPr>
      <w:r>
        <w:t>1. 定义：网络协议是计算机网络中实现数据交换制定的规则、约定、标准。</w:t>
      </w:r>
    </w:p>
    <w:p w14:paraId="6AE6ACD9">
      <w:pPr>
        <w:pStyle w:val="style0"/>
        <w:rPr/>
      </w:pPr>
      <w:r>
        <w:t>2. 三大要素：语法、语义、同步</w:t>
      </w:r>
    </w:p>
    <w:p w14:paraId="4263BCF8">
      <w:pPr>
        <w:pStyle w:val="style0"/>
        <w:rPr/>
      </w:pPr>
      <w:r>
        <w:t>- 语法：数据/控制信息的结构、编码格式；</w:t>
      </w:r>
    </w:p>
    <w:p w14:paraId="B4424E19">
      <w:pPr>
        <w:pStyle w:val="style0"/>
        <w:rPr/>
      </w:pPr>
      <w:r>
        <w:t>- 语义：报文包含的控制信息、数据含义，以及接收方对应的响应动作；</w:t>
      </w:r>
    </w:p>
    <w:p w14:paraId="E1DFB37A">
      <w:pPr>
        <w:pStyle w:val="style0"/>
        <w:rPr/>
      </w:pPr>
      <w:r>
        <w:t>- 同步：通信双方时序、速率、差错处理等匹配规则。</w:t>
      </w:r>
    </w:p>
    <w:p w14:paraId="E5DFED05">
      <w:pPr>
        <w:pStyle w:val="style0"/>
        <w:rPr/>
      </w:pPr>
      <w:r>
        <w:t xml:space="preserve"> </w:t>
      </w:r>
    </w:p>
    <w:p w14:paraId="33673082">
      <w:pPr>
        <w:pStyle w:val="style0"/>
        <w:rPr/>
      </w:pPr>
      <w:r>
        <w:t>大题2：五层协议体系结构综合题（层次、传输单位、各层设备）</w:t>
      </w:r>
    </w:p>
    <w:p w14:paraId="E47ADB4B">
      <w:pPr>
        <w:pStyle w:val="style0"/>
        <w:rPr/>
      </w:pPr>
      <w:r>
        <w:t xml:space="preserve"> </w:t>
      </w:r>
    </w:p>
    <w:p w14:paraId="16F88C70">
      <w:pPr>
        <w:pStyle w:val="style0"/>
        <w:rPr/>
      </w:pPr>
      <w:r>
        <w:t>1. 五层结构（自下而上）：物理层、数据链路层、网络层、运输层、应用层</w:t>
      </w:r>
    </w:p>
    <w:p w14:paraId="4B0733E9">
      <w:pPr>
        <w:pStyle w:val="style0"/>
        <w:rPr/>
      </w:pPr>
      <w:r>
        <w:t>2. 各层传输数据单位</w:t>
      </w:r>
    </w:p>
    <w:p w14:paraId="394D1600">
      <w:pPr>
        <w:pStyle w:val="style0"/>
        <w:rPr/>
      </w:pPr>
      <w:r>
        <w:t>- 物理层：比特；数据链路层：帧；网络层：分组（包）；运输层/应用层：报文</w:t>
      </w:r>
    </w:p>
    <w:p w14:paraId="C0263139">
      <w:pPr>
        <w:pStyle w:val="style0"/>
        <w:rPr/>
      </w:pPr>
      <w:r>
        <w:t>3. 各层典型网络设备</w:t>
      </w:r>
    </w:p>
    <w:p w14:paraId="CBD1D8C6">
      <w:pPr>
        <w:pStyle w:val="style0"/>
        <w:rPr/>
      </w:pPr>
      <w:r>
        <w:t>- 物理层：中继器（转发器）、集线器Hub</w:t>
      </w:r>
    </w:p>
    <w:p w14:paraId="9310D124">
      <w:pPr>
        <w:pStyle w:val="style0"/>
        <w:rPr/>
      </w:pPr>
      <w:r>
        <w:t>- 数据链路层：网桥、交换机</w:t>
      </w:r>
    </w:p>
    <w:p w14:paraId="E403FA61">
      <w:pPr>
        <w:pStyle w:val="style0"/>
        <w:rPr/>
      </w:pPr>
      <w:r>
        <w:t>- 网络层：路由器</w:t>
      </w:r>
    </w:p>
    <w:p w14:paraId="D7B9B7DD">
      <w:pPr>
        <w:pStyle w:val="style0"/>
        <w:rPr/>
      </w:pPr>
      <w:r>
        <w:t>- 运输层及以上：网关</w:t>
      </w:r>
    </w:p>
    <w:p w14:paraId="2CC75169">
      <w:pPr>
        <w:pStyle w:val="style0"/>
        <w:rPr/>
      </w:pPr>
      <w:r>
        <w:t xml:space="preserve"> </w:t>
      </w:r>
    </w:p>
    <w:p w14:paraId="2E56E11B">
      <w:pPr>
        <w:pStyle w:val="style0"/>
        <w:rPr/>
      </w:pPr>
      <w:r>
        <w:t>大题3：物理层接口四大特性及含义</w:t>
      </w:r>
    </w:p>
    <w:p w14:paraId="E7C9F89C">
      <w:pPr>
        <w:pStyle w:val="style0"/>
        <w:rPr/>
      </w:pPr>
      <w:r>
        <w:t xml:space="preserve"> </w:t>
      </w:r>
    </w:p>
    <w:p w14:paraId="0C1792EB">
      <w:pPr>
        <w:pStyle w:val="style0"/>
        <w:rPr/>
      </w:pPr>
      <w:r>
        <w:t>物理层定义硬件物理接口的四项规范：</w:t>
      </w:r>
    </w:p>
    <w:p w14:paraId="BB005301">
      <w:pPr>
        <w:pStyle w:val="style0"/>
        <w:rPr/>
      </w:pPr>
      <w:r>
        <w:t xml:space="preserve"> </w:t>
      </w:r>
    </w:p>
    <w:p w14:paraId="96639475">
      <w:pPr>
        <w:pStyle w:val="style0"/>
        <w:rPr/>
      </w:pPr>
      <w:r>
        <w:t>1. 机械特性：连接器外形、尺寸、引脚排布、固定装置；</w:t>
      </w:r>
    </w:p>
    <w:p w14:paraId="881CC34A">
      <w:pPr>
        <w:pStyle w:val="style0"/>
        <w:rPr/>
      </w:pPr>
      <w:r>
        <w:t>2. 电气特性：接口电压、电流大小、电平标准；</w:t>
      </w:r>
    </w:p>
    <w:p w14:paraId="B3028028">
      <w:pPr>
        <w:pStyle w:val="style0"/>
        <w:rPr/>
      </w:pPr>
      <w:r>
        <w:t>3. 功能特性：每个引脚对应的信号功能；</w:t>
      </w:r>
    </w:p>
    <w:p w14:paraId="1ED74AAD">
      <w:pPr>
        <w:pStyle w:val="style0"/>
        <w:rPr/>
      </w:pPr>
      <w:r>
        <w:t>4. 过程特性：设备通信时接口信号交互的时序流程。</w:t>
      </w:r>
    </w:p>
    <w:p w14:paraId="42E11FE1">
      <w:pPr>
        <w:pStyle w:val="style0"/>
        <w:rPr/>
      </w:pPr>
      <w:r>
        <w:t xml:space="preserve"> </w:t>
      </w:r>
    </w:p>
    <w:p w14:paraId="73EB5F15">
      <w:pPr>
        <w:pStyle w:val="style0"/>
        <w:rPr/>
      </w:pPr>
      <w:r>
        <w:t>大题4：TCP/IP体系核心思想</w:t>
      </w:r>
    </w:p>
    <w:p w14:paraId="89DCCF81">
      <w:pPr>
        <w:pStyle w:val="style0"/>
        <w:rPr/>
      </w:pPr>
      <w:r>
        <w:t xml:space="preserve"> </w:t>
      </w:r>
    </w:p>
    <w:p w14:paraId="A9D73100">
      <w:pPr>
        <w:pStyle w:val="style0"/>
        <w:rPr/>
      </w:pPr>
      <w:r>
        <w:t>1. 核心目标：实现异构网络互联；</w:t>
      </w:r>
    </w:p>
    <w:p w14:paraId="9B510A51">
      <w:pPr>
        <w:pStyle w:val="style0"/>
        <w:rPr/>
      </w:pPr>
      <w:r>
        <w:t>2. 屏蔽底层各类物理网络硬件、协议差异，将全网抽象为统一虚拟网络；</w:t>
      </w:r>
    </w:p>
    <w:p w14:paraId="6B040B8F">
      <w:pPr>
        <w:pStyle w:val="style0"/>
        <w:rPr/>
      </w:pPr>
      <w:r>
        <w:t>3. 依靠整套TCP/IP协议簇，完成跨网络数据传输。</w:t>
      </w:r>
    </w:p>
    <w:p w14:paraId="109D2302">
      <w:pPr>
        <w:pStyle w:val="style0"/>
        <w:rPr/>
      </w:pPr>
      <w:r>
        <w:t xml:space="preserve"> </w:t>
      </w:r>
    </w:p>
    <w:p w14:paraId="131444D3">
      <w:pPr>
        <w:pStyle w:val="style0"/>
        <w:rPr/>
      </w:pPr>
      <w:r>
        <w:t>大题5：CRC循环冗余校验计算（必考计算题）</w:t>
      </w:r>
    </w:p>
    <w:p w14:paraId="11793601">
      <w:pPr>
        <w:pStyle w:val="style0"/>
        <w:rPr/>
      </w:pPr>
      <w:r>
        <w:t xml:space="preserve"> </w:t>
      </w:r>
    </w:p>
    <w:p w14:paraId="284CAD65">
      <w:pPr>
        <w:pStyle w:val="style0"/>
        <w:rPr/>
      </w:pPr>
      <w:r>
        <w:t>解题三步固定流程：</w:t>
      </w:r>
    </w:p>
    <w:p w14:paraId="E1A6C38E">
      <w:pPr>
        <w:pStyle w:val="style0"/>
        <w:rPr/>
      </w:pPr>
      <w:r>
        <w:t xml:space="preserve"> </w:t>
      </w:r>
    </w:p>
    <w:p w14:paraId="E55BF156">
      <w:pPr>
        <w:pStyle w:val="style0"/>
        <w:rPr/>
      </w:pPr>
      <w:r>
        <w:t>1. 确定被除数：原始信息位后补充n个0（n为生成多项式最高次数）；</w:t>
      </w:r>
    </w:p>
    <w:p w14:paraId="165F5EAE">
      <w:pPr>
        <w:pStyle w:val="style0"/>
        <w:rPr/>
      </w:pPr>
      <w:r>
        <w:t>2. 确定除数：生成多项式对应二进制系数；</w:t>
      </w:r>
    </w:p>
    <w:p w14:paraId="AAC46F26">
      <w:pPr>
        <w:pStyle w:val="style0"/>
        <w:rPr/>
      </w:pPr>
      <w:r>
        <w:t>3. 模2除法（位间异或运算，无进位借位），最终余数即为CRC冗余码；</w:t>
      </w:r>
    </w:p>
    <w:p w14:paraId="B7DCB5D5">
      <w:pPr>
        <w:pStyle w:val="style0"/>
        <w:rPr/>
      </w:pPr>
      <w:r>
        <w:t>发送方将信息位+冗余码整体发送；接收方校验余数是否为0判断有无差错。</w:t>
      </w:r>
    </w:p>
    <w:p w14:paraId="3E14C7EA">
      <w:pPr>
        <w:pStyle w:val="style0"/>
        <w:rPr/>
      </w:pPr>
      <w:r>
        <w:t xml:space="preserve"> </w:t>
      </w:r>
    </w:p>
    <w:p w14:paraId="34FE6890">
      <w:pPr>
        <w:pStyle w:val="style0"/>
        <w:rPr/>
      </w:pPr>
      <w:r>
        <w:t>大题6：分类IP地址判断（判断地址能否作为主机地址+理由）</w:t>
      </w:r>
    </w:p>
    <w:p w14:paraId="0179D4A8">
      <w:pPr>
        <w:pStyle w:val="style0"/>
        <w:rPr/>
      </w:pPr>
      <w:r>
        <w:t xml:space="preserve"> </w:t>
      </w:r>
    </w:p>
    <w:p w14:paraId="ECB61078">
      <w:pPr>
        <w:pStyle w:val="style0"/>
        <w:rPr/>
      </w:pPr>
      <w:r>
        <w:t>1. 可分配主机地址：A/B类、C类普通IP（主机号不全0、不全1）；</w:t>
      </w:r>
    </w:p>
    <w:p w14:paraId="DC6BBD48">
      <w:pPr>
        <w:pStyle w:val="style0"/>
        <w:rPr/>
      </w:pPr>
      <w:r>
        <w:t>2. 不可作为主机地址的类型：</w:t>
      </w:r>
    </w:p>
    <w:p w14:paraId="AC6D989A">
      <w:pPr>
        <w:pStyle w:val="style0"/>
        <w:rPr/>
      </w:pPr>
      <w:r>
        <w:t>- 主机号全0：网络地址；主机号全1：广播地址；</w:t>
      </w:r>
    </w:p>
    <w:p w14:paraId="A5ECDBB8">
      <w:pPr>
        <w:pStyle w:val="style0"/>
        <w:rPr/>
      </w:pPr>
      <w:r>
        <w:t>- D类地址（224~239开头）：组播/多播地址；</w:t>
      </w:r>
    </w:p>
    <w:p w14:paraId="6EE38E25">
      <w:pPr>
        <w:pStyle w:val="style0"/>
        <w:rPr/>
      </w:pPr>
      <w:r>
        <w:t>- 127段地址：本地环回测试地址；</w:t>
      </w:r>
    </w:p>
    <w:p w14:paraId="CDF96A9A">
      <w:pPr>
        <w:pStyle w:val="style0"/>
        <w:rPr/>
      </w:pPr>
      <w:r>
        <w:t>- 0.0.0.0（本机）、255.255.255.255（受限广播）特殊地址；</w:t>
      </w:r>
    </w:p>
    <w:p w14:paraId="A8CD737E">
      <w:pPr>
        <w:pStyle w:val="style0"/>
        <w:rPr/>
      </w:pPr>
      <w:r>
        <w:t>- 字节数值超出0~255的非法IP。</w:t>
      </w:r>
    </w:p>
    <w:p w14:paraId="71B24E67">
      <w:pPr>
        <w:pStyle w:val="style0"/>
        <w:rPr/>
      </w:pPr>
      <w:r>
        <w:t xml:space="preserve"> </w:t>
      </w:r>
    </w:p>
    <w:p w14:paraId="34B6B4D2">
      <w:pPr>
        <w:pStyle w:val="style0"/>
        <w:rPr/>
      </w:pPr>
      <w:r>
        <w:t>大题7：无分类CIDR地址块计算题</w:t>
      </w:r>
    </w:p>
    <w:p w14:paraId="59F2497A">
      <w:pPr>
        <w:pStyle w:val="style0"/>
        <w:rPr/>
      </w:pPr>
      <w:r>
        <w:t xml:space="preserve"> </w:t>
      </w:r>
    </w:p>
    <w:p w14:paraId="9AE737CD">
      <w:pPr>
        <w:pStyle w:val="style0"/>
        <w:rPr/>
      </w:pPr>
      <w:r>
        <w:t>已知地址块内某IP+网络前缀（如/20），求解：</w:t>
      </w:r>
    </w:p>
    <w:p w14:paraId="30891739">
      <w:pPr>
        <w:pStyle w:val="style0"/>
        <w:rPr/>
      </w:pPr>
      <w:r>
        <w:t xml:space="preserve"> </w:t>
      </w:r>
    </w:p>
    <w:p w14:paraId="A9DDE824">
      <w:pPr>
        <w:pStyle w:val="style0"/>
        <w:rPr/>
      </w:pPr>
      <w:r>
        <w:t>1. 子网掩码：前缀位数对应连续1，剩余主机位为0；</w:t>
      </w:r>
    </w:p>
    <w:p w14:paraId="4F6B2546">
      <w:pPr>
        <w:pStyle w:val="style0"/>
        <w:rPr/>
      </w:pPr>
      <w:r>
        <w:t>2. 最小地址：网络前缀不变，主机位全部置0；</w:t>
      </w:r>
    </w:p>
    <w:p w14:paraId="295C6934">
      <w:pPr>
        <w:pStyle w:val="style0"/>
        <w:rPr/>
      </w:pPr>
      <w:r>
        <w:t>3. 最大地址：网络前缀不变，主机位全部置1；</w:t>
      </w:r>
    </w:p>
    <w:p w14:paraId="D6720F18">
      <w:pPr>
        <w:pStyle w:val="style0"/>
        <w:rPr/>
      </w:pPr>
      <w:r>
        <w:t>4. 总IP数量：2^(32-前缀位数)；</w:t>
      </w:r>
    </w:p>
    <w:p w14:paraId="AC47896F">
      <w:pPr>
        <w:pStyle w:val="style0"/>
        <w:rPr/>
      </w:pPr>
      <w:r>
        <w:t>5. 等效C类网数量：总IP数 ÷ 2^8。</w:t>
      </w:r>
    </w:p>
    <w:p w14:paraId="DCFE3496">
      <w:pPr>
        <w:pStyle w:val="style0"/>
        <w:rPr/>
      </w:pPr>
      <w:r>
        <w:t xml:space="preserve"> </w:t>
      </w:r>
    </w:p>
    <w:p w14:paraId="CE199670">
      <w:pPr>
        <w:pStyle w:val="style0"/>
        <w:rPr/>
      </w:pPr>
      <w:r>
        <w:t>大题8：C类子网划分综合题（可变长子网）</w:t>
      </w:r>
    </w:p>
    <w:p w14:paraId="443F7893">
      <w:pPr>
        <w:pStyle w:val="style0"/>
        <w:rPr/>
      </w:pPr>
      <w:r>
        <w:t xml:space="preserve"> </w:t>
      </w:r>
    </w:p>
    <w:p w14:paraId="3F140B3D">
      <w:pPr>
        <w:pStyle w:val="style0"/>
        <w:rPr/>
      </w:pPr>
      <w:r>
        <w:t>解题步骤：</w:t>
      </w:r>
    </w:p>
    <w:p w14:paraId="0095BA22">
      <w:pPr>
        <w:pStyle w:val="style0"/>
        <w:rPr/>
      </w:pPr>
      <w:r>
        <w:t xml:space="preserve"> </w:t>
      </w:r>
    </w:p>
    <w:p w14:paraId="BB4639AE">
      <w:pPr>
        <w:pStyle w:val="style0"/>
        <w:rPr/>
      </w:pPr>
      <w:r>
        <w:t>1. 根据单子网最小主机数量，计算所需主机位n（2ⁿ-2 ≥ 主机数）；</w:t>
      </w:r>
    </w:p>
    <w:p w14:paraId="11BDA040">
      <w:pPr>
        <w:pStyle w:val="style0"/>
        <w:rPr/>
      </w:pPr>
      <w:r>
        <w:t>2. 计算子网占用位数：8 - n（C类默认主机位8位）；</w:t>
      </w:r>
    </w:p>
    <w:p w14:paraId="062198EA">
      <w:pPr>
        <w:pStyle w:val="style0"/>
        <w:rPr/>
      </w:pPr>
      <w:r>
        <w:t>3. 列出所有子网号；题目要求禁用全0/全1子网则剔除；</w:t>
      </w:r>
    </w:p>
    <w:p w14:paraId="3A699DB6">
      <w:pPr>
        <w:pStyle w:val="style0"/>
        <w:rPr/>
      </w:pPr>
      <w:r>
        <w:t>4. 每个子网分别写出：网络地址、广播地址、可用IP范围（网络地址+1 ~ 广播地址-1）；</w:t>
      </w:r>
    </w:p>
    <w:p w14:paraId="E71EE947">
      <w:pPr>
        <w:pStyle w:val="style0"/>
        <w:rPr/>
      </w:pPr>
      <w:r>
        <w:t>5. 计算对应子网掩码。</w:t>
      </w:r>
    </w:p>
    <w:p w14:paraId="984890E5">
      <w:pPr>
        <w:pStyle w:val="style0"/>
        <w:rPr/>
      </w:pPr>
      <w:r>
        <w:t xml:space="preserve"> </w:t>
      </w:r>
    </w:p>
    <w:p w14:paraId="B3E7574E">
      <w:pPr>
        <w:pStyle w:val="style0"/>
        <w:rPr/>
      </w:pPr>
      <w:r>
        <w:t>大题9：IP协议与UDP协议可靠性差异对比</w:t>
      </w:r>
    </w:p>
    <w:p w14:paraId="ED2C3551">
      <w:pPr>
        <w:pStyle w:val="style0"/>
        <w:rPr/>
      </w:pPr>
      <w:r>
        <w:t xml:space="preserve"> </w:t>
      </w:r>
    </w:p>
    <w:p w14:paraId="0E681462">
      <w:pPr>
        <w:pStyle w:val="style0"/>
        <w:rPr/>
      </w:pPr>
      <w:r>
        <w:t>两者均为无连接、尽最大努力交付的不可靠协议，但校验范围不同：</w:t>
      </w:r>
    </w:p>
    <w:p w14:paraId="D9771D9A">
      <w:pPr>
        <w:pStyle w:val="style0"/>
        <w:rPr/>
      </w:pPr>
      <w:r>
        <w:t xml:space="preserve"> </w:t>
      </w:r>
    </w:p>
    <w:p w14:paraId="964B1279">
      <w:pPr>
        <w:pStyle w:val="style0"/>
        <w:rPr/>
      </w:pPr>
      <w:r>
        <w:t>1. IP协议：仅对IP首部做校验和检测，数据部分不校验；</w:t>
      </w:r>
    </w:p>
    <w:p w14:paraId="C6E9C534">
      <w:pPr>
        <w:pStyle w:val="style0"/>
        <w:rPr/>
      </w:pPr>
      <w:r>
        <w:t>2. UDP协议：构造12字节伪首部，对整个UDP报文（首部+数据）完整校验。</w:t>
      </w:r>
    </w:p>
    <w:p w14:paraId="D06BA930">
      <w:pPr>
        <w:pStyle w:val="style0"/>
        <w:rPr/>
      </w:pPr>
      <w:r>
        <w:t xml:space="preserve"> </w:t>
      </w:r>
    </w:p>
    <w:p w14:paraId="6ACB6A8D">
      <w:pPr>
        <w:pStyle w:val="style0"/>
        <w:rPr/>
      </w:pPr>
      <w:r>
        <w:t>大题10：计算机网络基础综合简答题（通信子网&amp;资源子网、交换技术、OSI七层）</w:t>
      </w:r>
    </w:p>
    <w:p w14:paraId="95EA343D">
      <w:pPr>
        <w:pStyle w:val="style0"/>
        <w:rPr/>
      </w:pPr>
      <w:r>
        <w:t xml:space="preserve"> </w:t>
      </w:r>
    </w:p>
    <w:p w14:paraId="94FE5A27">
      <w:pPr>
        <w:pStyle w:val="style0"/>
        <w:rPr/>
      </w:pPr>
      <w:r>
        <w:t>1. 计算机网络两大组成：通信子网（负责数据传输通信）、资源子网（负责数据处理、用户资源）；</w:t>
      </w:r>
    </w:p>
    <w:p w14:paraId="AFC6B818">
      <w:pPr>
        <w:pStyle w:val="style0"/>
        <w:rPr/>
      </w:pPr>
      <w:r>
        <w:t>2. OSI七层（自下而上）：物理层、数据链路层、网络层、运输层、会话层、表示层、应用层；</w:t>
      </w:r>
    </w:p>
    <w:p w14:paraId="2D5D678E">
      <w:pPr>
        <w:pStyle w:val="style0"/>
        <w:rPr/>
      </w:pPr>
      <w:r>
        <w:t>3. 三种交换技术：电路交换（电话网）、报文交换、分组交换（现代计算机网络主流）。</w:t>
      </w:r>
    </w:p>
    <w:p w14:paraId="263ABD67">
      <w:pPr>
        <w:pStyle w:val="style0"/>
        <w:rPr/>
      </w:pPr>
      <w:r>
        <w:t xml:space="preserve"> </w:t>
      </w:r>
    </w:p>
    <w:p w14:paraId="1FB420BD">
      <w:pPr>
        <w:pStyle w:val="style0"/>
        <w:rPr/>
      </w:pPr>
      <w:r>
        <w:t>三、选择、填空高频考点汇总</w:t>
      </w:r>
    </w:p>
    <w:p w14:paraId="AFAD33D7">
      <w:pPr>
        <w:pStyle w:val="style0"/>
        <w:rPr/>
      </w:pPr>
      <w:r>
        <w:t xml:space="preserve"> </w:t>
      </w:r>
    </w:p>
    <w:p w14:paraId="C0541376">
      <w:pPr>
        <w:pStyle w:val="style0"/>
        <w:rPr/>
      </w:pPr>
      <w:r>
        <w:t>（一）网络基础</w:t>
      </w:r>
    </w:p>
    <w:p w14:paraId="B21E6664">
      <w:pPr>
        <w:pStyle w:val="style0"/>
        <w:rPr/>
      </w:pPr>
      <w:r>
        <w:t xml:space="preserve"> </w:t>
      </w:r>
    </w:p>
    <w:p w14:paraId="8CBF9AD3">
      <w:pPr>
        <w:pStyle w:val="style0"/>
        <w:rPr/>
      </w:pPr>
      <w:r>
        <w:t>1. 阿帕网奠定现代计算机网络基础，网络分为通信子网、资源子网；</w:t>
      </w:r>
    </w:p>
    <w:p w14:paraId="48B31F0E">
      <w:pPr>
        <w:pStyle w:val="style0"/>
        <w:rPr/>
      </w:pPr>
      <w:r>
        <w:t>2. 传输方向分类：单工（广播）、半双工（对讲机）、全双工（电话）；</w:t>
      </w:r>
    </w:p>
    <w:p w14:paraId="3E367357">
      <w:pPr>
        <w:pStyle w:val="style0"/>
        <w:rPr/>
      </w:pPr>
      <w:r>
        <w:t>3. 有线传输介质：双绞线、同轴电缆、光纤；无线：无线电波、微波；</w:t>
      </w:r>
    </w:p>
    <w:p w14:paraId="DD32A0E9">
      <w:pPr>
        <w:pStyle w:val="style0"/>
        <w:rPr/>
      </w:pPr>
      <w:r>
        <w:t>4. 多路复用4类：频分FDM、时分TDM、波分WDM、码分CDM；</w:t>
      </w:r>
    </w:p>
    <w:p w14:paraId="6D43E0A9">
      <w:pPr>
        <w:pStyle w:val="style0"/>
        <w:rPr/>
      </w:pPr>
      <w:r>
        <w:t>5. 数字调制三种基础方式：调幅、调频、调相；</w:t>
      </w:r>
    </w:p>
    <w:p w14:paraId="6D5C6906">
      <w:pPr>
        <w:pStyle w:val="style0"/>
        <w:rPr/>
      </w:pPr>
      <w:r>
        <w:t>6. 数字编码：不归零编码、曼彻斯特编码、差分曼彻斯特编码。</w:t>
      </w:r>
    </w:p>
    <w:p w14:paraId="C33BEC83">
      <w:pPr>
        <w:pStyle w:val="style0"/>
        <w:rPr/>
      </w:pPr>
      <w:r>
        <w:t xml:space="preserve"> </w:t>
      </w:r>
    </w:p>
    <w:p w14:paraId="CD8D6CEC">
      <w:pPr>
        <w:pStyle w:val="style0"/>
        <w:rPr/>
      </w:pPr>
      <w:r>
        <w:t>（二）物理层标准</w:t>
      </w:r>
    </w:p>
    <w:p w14:paraId="4A6B629B">
      <w:pPr>
        <w:pStyle w:val="style0"/>
        <w:rPr/>
      </w:pPr>
      <w:r>
        <w:t xml:space="preserve"> </w:t>
      </w:r>
    </w:p>
    <w:p w14:paraId="4043DA3F">
      <w:pPr>
        <w:pStyle w:val="style0"/>
        <w:rPr/>
      </w:pPr>
      <w:r>
        <w:t>1. T1速率：1.544Mbps（北美）；E1速率：2.048Mbps（我国/欧洲标准）；</w:t>
      </w:r>
    </w:p>
    <w:p w14:paraId="01EC85C6">
      <w:pPr>
        <w:pStyle w:val="style0"/>
        <w:rPr/>
      </w:pPr>
      <w:r>
        <w:t>2. 同步光纤标准：SONET、SDH；SDH基础模块STM-1速率155.52Mbps。</w:t>
      </w:r>
    </w:p>
    <w:p w14:paraId="F7F72794">
      <w:pPr>
        <w:pStyle w:val="style0"/>
        <w:rPr/>
      </w:pPr>
      <w:r>
        <w:t xml:space="preserve"> </w:t>
      </w:r>
    </w:p>
    <w:p w14:paraId="4A7079DB">
      <w:pPr>
        <w:pStyle w:val="style0"/>
        <w:rPr/>
      </w:pPr>
      <w:r>
        <w:t>（三）数据链路层&amp;局域网</w:t>
      </w:r>
    </w:p>
    <w:p w14:paraId="B9650CA1">
      <w:pPr>
        <w:pStyle w:val="style0"/>
        <w:rPr/>
      </w:pPr>
      <w:r>
        <w:t xml:space="preserve"> </w:t>
      </w:r>
    </w:p>
    <w:p w14:paraId="901A0822">
      <w:pPr>
        <w:pStyle w:val="style0"/>
        <w:rPr/>
      </w:pPr>
      <w:r>
        <w:t>1. 局域网数据链路层分为两层：MAC子层（介质相关）、LLC子层（介质无关）；</w:t>
      </w:r>
    </w:p>
    <w:p w14:paraId="314CE420">
      <w:pPr>
        <w:pStyle w:val="style0"/>
        <w:rPr/>
      </w:pPr>
      <w:r>
        <w:t>2. 差错编码分类：检错码（CRC、奇偶校验）、纠错码（汉明码）；</w:t>
      </w:r>
    </w:p>
    <w:p w14:paraId="13B3AB8F">
      <w:pPr>
        <w:pStyle w:val="style0"/>
        <w:rPr/>
      </w:pPr>
      <w:r>
        <w:t>3. 以太网帧：最小64字节，最大1518字节。</w:t>
      </w:r>
    </w:p>
    <w:p w14:paraId="A667ADCC">
      <w:pPr>
        <w:pStyle w:val="style0"/>
        <w:rPr/>
      </w:pPr>
      <w:r>
        <w:t xml:space="preserve"> </w:t>
      </w:r>
    </w:p>
    <w:p w14:paraId="E1CBD4B8">
      <w:pPr>
        <w:pStyle w:val="style0"/>
        <w:rPr/>
      </w:pPr>
      <w:r>
        <w:t>（四）网络层</w:t>
      </w:r>
    </w:p>
    <w:p w14:paraId="FA1CFF13">
      <w:pPr>
        <w:pStyle w:val="style0"/>
        <w:rPr/>
      </w:pPr>
      <w:r>
        <w:t xml:space="preserve"> </w:t>
      </w:r>
    </w:p>
    <w:p w14:paraId="0E10D22B">
      <w:pPr>
        <w:pStyle w:val="style0"/>
        <w:rPr/>
      </w:pPr>
      <w:r>
        <w:t>1. 网络层核心协议：IP；配套辅助协议：ARP（地址解析）、ICMP（网际控制报文）、IGMP（组播）；</w:t>
      </w:r>
    </w:p>
    <w:p w14:paraId="1193861D">
      <w:pPr>
        <w:pStyle w:val="style0"/>
        <w:rPr/>
      </w:pPr>
      <w:r>
        <w:t>2. 路由协议分类：</w:t>
      </w:r>
    </w:p>
    <w:p w14:paraId="DEC55345">
      <w:pPr>
        <w:pStyle w:val="style0"/>
        <w:rPr/>
      </w:pPr>
      <w:r>
        <w:t>- RIP：距离向量、内部网关协议；</w:t>
      </w:r>
    </w:p>
    <w:p w14:paraId="36B7FC13">
      <w:pPr>
        <w:pStyle w:val="style0"/>
        <w:rPr/>
      </w:pPr>
      <w:r>
        <w:t>- OSPF：链路状态、内部网关协议；</w:t>
      </w:r>
    </w:p>
    <w:p w14:paraId="7865EC3F">
      <w:pPr>
        <w:pStyle w:val="style0"/>
        <w:rPr/>
      </w:pPr>
      <w:r>
        <w:t>- BGP：路径向量。</w:t>
      </w:r>
    </w:p>
    <w:p w14:paraId="4EBC26F6">
      <w:pPr>
        <w:pStyle w:val="style0"/>
        <w:rPr/>
      </w:pPr>
      <w:r>
        <w:t>3. IP地址分类：</w:t>
      </w:r>
    </w:p>
    <w:p w14:paraId="FC26254B">
      <w:pPr>
        <w:pStyle w:val="style0"/>
        <w:rPr/>
      </w:pPr>
      <w:r>
        <w:t>- A类：1~126；B类：128~191；C类：192~223；D类：224~239（组播）；127段为环回地址。</w:t>
      </w:r>
    </w:p>
    <w:p w14:paraId="0B4A4C6E">
      <w:pPr>
        <w:pStyle w:val="style0"/>
        <w:rPr/>
      </w:pPr>
      <w:r>
        <w:t xml:space="preserve"> </w:t>
      </w:r>
    </w:p>
    <w:p w14:paraId="243F087D">
      <w:pPr>
        <w:pStyle w:val="style0"/>
        <w:rPr/>
      </w:pPr>
      <w:r>
        <w:t>（五）运输层&amp;应用层</w:t>
      </w:r>
    </w:p>
    <w:p w14:paraId="960C8138">
      <w:pPr>
        <w:pStyle w:val="style0"/>
        <w:rPr/>
      </w:pPr>
      <w:r>
        <w:t xml:space="preserve"> </w:t>
      </w:r>
    </w:p>
    <w:p w14:paraId="ADDB8E8E">
      <w:pPr>
        <w:pStyle w:val="style0"/>
        <w:rPr/>
      </w:pPr>
      <w:r>
        <w:t>1. TPDU：TCP报文段、UDP报文；</w:t>
      </w:r>
    </w:p>
    <w:p w14:paraId="17ED40FE">
      <w:pPr>
        <w:pStyle w:val="style0"/>
        <w:rPr/>
      </w:pPr>
      <w:r>
        <w:t>2. 邮件相关协议：</w:t>
      </w:r>
    </w:p>
    <w:p w14:paraId="B8B339CE">
      <w:pPr>
        <w:pStyle w:val="style0"/>
        <w:rPr/>
      </w:pPr>
      <w:r>
        <w:t>- 发送邮件：SMTP；</w:t>
      </w:r>
    </w:p>
    <w:p w14:paraId="B24387CE">
      <w:pPr>
        <w:pStyle w:val="style0"/>
        <w:rPr/>
      </w:pPr>
      <w:r>
        <w:t>- 接收邮件：POP3、IMAP；</w:t>
      </w:r>
    </w:p>
    <w:p w14:paraId="7DF738AB">
      <w:pPr>
        <w:pStyle w:val="style0"/>
        <w:rPr/>
      </w:pPr>
      <w:r>
        <w:t>- MIME：非ASCII邮件编码转换；</w:t>
      </w:r>
    </w:p>
    <w:p w14:paraId="859B0CC7">
      <w:pPr>
        <w:pStyle w:val="style0"/>
        <w:rPr/>
      </w:pPr>
      <w:r>
        <w:t>3. URL：统一资源定位符；VPN依靠隧道技术加密；NAT实现私有IP转公网IP。</w:t>
      </w:r>
    </w:p>
    <w:p w14:paraId="662F38D2">
      <w:pPr>
        <w:pStyle w:val="style0"/>
        <w:rPr/>
      </w:pPr>
      <w:r>
        <w:t xml:space="preserve"> </w:t>
      </w:r>
    </w:p>
    <w:p w14:paraId="C7BE9F8A">
      <w:pPr>
        <w:pStyle w:val="style0"/>
        <w:rPr/>
      </w:pPr>
      <w:r>
        <w:t>（六）网络设备分层</w:t>
      </w:r>
    </w:p>
    <w:p w14:paraId="1F95AFEE">
      <w:pPr>
        <w:pStyle w:val="style0"/>
        <w:rPr/>
      </w:pPr>
      <w:r>
        <w:t xml:space="preserve"> </w:t>
      </w:r>
    </w:p>
    <w:p w14:paraId="EF4BB48A">
      <w:pPr>
        <w:pStyle w:val="style0"/>
        <w:rPr/>
      </w:pPr>
      <w:r>
        <w:t>1. 物理层：集线器、中继器；</w:t>
      </w:r>
    </w:p>
    <w:p w14:paraId="15D20774">
      <w:pPr>
        <w:pStyle w:val="style0"/>
        <w:rPr/>
      </w:pPr>
      <w:r>
        <w:t>2. 数据链路层：网桥、交换机；</w:t>
      </w:r>
    </w:p>
    <w:p w14:paraId="458A0764">
      <w:pPr>
        <w:pStyle w:val="style0"/>
        <w:rPr/>
      </w:pPr>
      <w:r>
        <w:t>3. 网络层：路由器；</w:t>
      </w:r>
    </w:p>
    <w:p w14:paraId="6A2A7239">
      <w:pPr>
        <w:pStyle w:val="style0"/>
        <w:rPr/>
      </w:pPr>
      <w:r>
        <w:t>4. 运输层及以上：网关。</w:t>
      </w:r>
    </w:p>
    <w:p w14:paraId="57169334">
      <w:pPr>
        <w:pStyle w:val="style0"/>
        <w:rPr/>
      </w:pPr>
      <w:r>
        <w:t xml:space="preserve"> </w:t>
      </w:r>
    </w:p>
    <w:p w14:paraId="C39013EE">
      <w:pPr>
        <w:pStyle w:val="style0"/>
        <w:rPr/>
      </w:pPr>
      <w:r>
        <w:t> </w:t>
      </w:r>
    </w:p>
    <w:p w14:paraId="0AA32D39">
      <w:pPr>
        <w:pStyle w:val="style0"/>
        <w:rPr/>
      </w:pPr>
      <w:r>
        <w:t xml:space="preserve"> </w:t>
      </w:r>
    </w:p>
    <w:p w14:paraId="3DDA4CBC">
      <w:pPr>
        <w:pStyle w:val="style0"/>
        <w:rPr/>
      </w:pPr>
      <w:r>
        <w:t>Word文档使用说明</w:t>
      </w:r>
    </w:p>
    <w:p w14:paraId="405467FC">
      <w:pPr>
        <w:pStyle w:val="style0"/>
        <w:rPr/>
      </w:pPr>
      <w:r>
        <w:t xml:space="preserve"> </w:t>
      </w:r>
    </w:p>
    <w:p w14:paraId="D13319BE">
      <w:pPr>
        <w:pStyle w:val="style0"/>
        <w:rPr/>
      </w:pPr>
      <w:r>
        <w:t>1. 复制全文粘贴至Microsoft Word，可直接保存使用；</w:t>
      </w:r>
    </w:p>
    <w:p w14:paraId="023B899A">
      <w:pPr>
        <w:pStyle w:val="style0"/>
        <w:rPr/>
      </w:pPr>
      <w:r>
        <w:t>2. 文档结构分三大板块：名词解释、计算/简答大题、选择填空高频考点；</w:t>
      </w:r>
    </w:p>
    <w:p w14:paraId="77A6E8CC">
      <w:pPr>
        <w:pStyle w:val="style0"/>
        <w:rPr/>
      </w:pPr>
      <w:r>
        <w:t>3. 考试重点标注：名词解释随机抽5道；大题包含概念简答+CRC、CIDR、子网划分三类计算题；填空选择覆盖全书细碎基础考点。</w:t>
      </w:r>
    </w:p>
    <w:p w14:paraId="ED0193D6">
      <w:pPr>
        <w:pStyle w:val="style0"/>
        <w:rPr/>
      </w:pPr>
      <w:r>
        <w:t xml:space="preserve"> </w:t>
      </w:r>
    </w:p>
    <w:p w14:paraId="6E56C280">
      <w:pPr>
        <w:pStyle w:val="style0"/>
        <w:rPr/>
      </w:pPr>
      <w:r>
        <w:t>需要我把这份内容整理成标准Word排版格式（带标题层级、自动编号、可直接复制进Word）吗？</w:t>
      </w:r>
    </w:p>
    <w:p w14:paraId="72201DB9">
      <w:pPr>
        <w:pStyle w:val="style0"/>
        <w:rPr/>
      </w:pPr>
      <w:r>
        <w:t xml:space="preserve"> </w:t>
      </w:r>
    </w:p>
    <w:p w14:paraId="20E160A0">
      <w:pPr>
        <w:pStyle w:val="style0"/>
        <w:rPr/>
      </w:pPr>
      <w:r>
        <w:t>查看音频文稿</w:t>
      </w:r>
    </w:p>
    <w:p w14:paraId="70D2ABAF">
      <w:pPr>
        <w:pStyle w:val="style0"/>
        <w:rPr/>
      </w:pPr>
      <w:r>
        <w:t xml:space="preserve"> </w:t>
      </w:r>
    </w:p>
    <w:p w14:paraId="E044467A">
      <w:pPr>
        <w:pStyle w:val="style0"/>
        <w:rPr/>
      </w:pPr>
      <w:r>
        <w:t>1. 计算机网络课程考点梳理（录音机-20260624-0801.m4a）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2756</Words>
  <Characters>3133</Characters>
  <Application>WPS Office</Application>
  <Paragraphs>194</Paragraphs>
  <CharactersWithSpaces>3298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2026-06-24T01:34:22Z</dcterms:created>
  <dc:creator>ELP-AN00</dc:creator>
  <lastModifiedBy>ELP-AN00</lastModifiedBy>
  <dcterms:modified xsi:type="dcterms:W3CDTF">2026-06-24T01:34:51Z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c3fba5cf71f34e19bf5d8048fa079f8d_21</vt:lpwstr>
  </property>
</Properties>
</file>