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F5496"/>
          <w:sz w:val="36"/>
          <w:szCs w:val="36"/>
        </w:rPr>
        <w:t xml:space="preserve">No.68【公式発表】Codex long-running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演者用 一次情報リンク集</w:t>
      </w:r>
    </w:p>
    <w:p>
      <w:pPr>
        <w:pBdr>
          <w:bottom w:val="single" w:color="2F5496" w:sz="6" w:space="1"/>
        </w:pBdr>
        <w:spacing w:after="320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作成日：2026年6月26日　チャンネル：ClaudeCodeチャンネル　動画番号：No.68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✅ 一次情報（公式・必須確認）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確度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OpenAI公式ページ「Codex-maxxing for long-running work」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c_fl2gkylzybarsuic1q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openai.com/index/codex-maxxing-long-running-work/</w:t>
              </w:r>
            </w:hyperlink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OpenAI公式PDF（Jason Liu著・27ページ）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d8amasomyl-qzul8crgl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OAI_WhitePaper_Codex-maxxing26.pdf</w:t>
              </w:r>
            </w:hyperlink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YouTube解説動画（まさおAIじっくり解説ch）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9nmc8i31p9bwwvz3e_xo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youtu.be/EJ-NSOLKUkw</w:t>
              </w:r>
            </w:hyperlink>
          </w:p>
        </w:tc>
      </w:tr>
    </w:tbl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🔶 一次情報（X投稿・参考）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00"/>
        <w:gridCol w:w="3560"/>
      </w:tblGrid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確度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投稿者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内容概要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@kawai_design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「Codex公式ガイド完全解説〜長時間タスクを任せる10の型〜」日本語まとめ記事。4,548表示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llc4l077relporavyrok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x.com/kawai_design/status/...</w:t>
              </w:r>
            </w:hyperlink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@taiyo_ai_gakuse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「ループエンジニアリング」の概念整理。4.3万表示。ralphループ→/goal→オーケストレーションの系譜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6arcqbu7bl9vpqzpmos3u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x.com/taiyo_ai_gakuse/status/...</w:t>
              </w:r>
            </w:hyperlink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@AnatoliKopadze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「Anthropicのエンジニアが3エージェントで40分でフルアプリを構築。最良のループを持つ人が勝つ」。182万表示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htgrhogebqsecx0akf6u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x.com/AnatoliKopadze/status/...</w:t>
              </w:r>
            </w:hyperlink>
          </w:p>
        </w:tc>
      </w:tr>
    </w:tbl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📋 撮影前チェックリスト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OpenAI公式PDFを再読し、機能名・機能説明の最新版を確認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400万ユーザー・50%コーディング以外という数値を公式ブログで最新値を確認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@kawai_design の記事全文を読んで日本語整理を把握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@taiyo_ai_gakuse のスレッドでループエンジニアリングの定義を確認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0"/>
          <w:szCs w:val="20"/>
        </w:rPr>
        <w:t xml:space="preserve">Uberの月$1,500/人上限の出典を確認（🔶 要確認）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🎬 台本ポイント（演者メモ）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導入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「Codexをチャットとして使うと、毎回同じ説明を繰り返す羽目になる」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「OpenAIが公式PDFで“仕事の置き場所”という概念を提唱した」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メイン機能の説明順序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Durable threads — 専用スレッドで文脈を蓄積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Memory（vault）— リポジトリとvaultは別物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Thread automations — ハートビート型定期実行の例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3つのループ例（Chief of Staff / フィードバック監視 / 返金）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人間の役割：承認と不可逆判断だけ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まとめの5ポイント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続く仕事は専用スレッドへ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雑な思考は音声で渡す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記憶は会話外に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触れる場所を仕事ごとに分ける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Codexは準備、人間は承認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⚠️ 確度凡例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公式確認済み：OpenAI公式PDF・公式ページに記載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🔶 一次情報あり：X投稿の一次情報から引用。内容は動画で紹介可能だが「Xでこういう投稿がありました」という文脈で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⚠️ 未確認：断定しない。使う場合は「〜という見方もある」程度に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c_fl2gkylzybarsuic1q" Type="http://schemas.openxmlformats.org/officeDocument/2006/relationships/hyperlink" Target="https://openai.com/index/codex-maxxing-long-running-work/" TargetMode="External"/><Relationship Id="rIdnd8amasomyl-qzul8crgl" Type="http://schemas.openxmlformats.org/officeDocument/2006/relationships/hyperlink" Target="https://cdn.openai.com/pdf/8a9f00cf-d379-4e20-b06f-dd7ba5196a11/OAI_WhitePaper_Codex-maxxing26.pdf" TargetMode="External"/><Relationship Id="rIdh9nmc8i31p9bwwvz3e_xo" Type="http://schemas.openxmlformats.org/officeDocument/2006/relationships/hyperlink" Target="https://youtu.be/EJ-NSOLKUkw?si=iOpB6g26A7IFf_Tq" TargetMode="External"/><Relationship Id="rIdallc4l077relporavyrok" Type="http://schemas.openxmlformats.org/officeDocument/2006/relationships/hyperlink" Target="https://x.com/kawai_design/status/2069933062276948232" TargetMode="External"/><Relationship Id="rId6arcqbu7bl9vpqzpmos3u" Type="http://schemas.openxmlformats.org/officeDocument/2006/relationships/hyperlink" Target="https://x.com/taiyo_ai_gakuse/status/2064329757328830627" TargetMode="External"/><Relationship Id="rIdwhtgrhogebqsecx0akf6u" Type="http://schemas.openxmlformats.org/officeDocument/2006/relationships/hyperlink" Target="https://x.com/AnatoliKopadze/status/2068690663919530207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2026-06-26T05:11:19.486Z</dcterms:created>
  <dcterms:modified xsi:type="dcterms:W3CDTF">2026-06-26T05:11:19.494Z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