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EE3D4" w14:textId="1A54F883" w:rsidR="006C4F66" w:rsidRDefault="006C4F66">
      <w:pPr>
        <w:spacing w:before="157" w:after="157" w:line="270" w:lineRule="auto"/>
        <w:rPr>
          <w:rFonts w:ascii="Batang" w:eastAsia="Batang" w:hAnsi="Batang" w:cs="Batang"/>
          <w:b/>
          <w:color w:val="000000"/>
          <w:sz w:val="39"/>
          <w:lang w:val="en-US"/>
        </w:rPr>
      </w:pPr>
      <w:r>
        <w:rPr>
          <w:rFonts w:ascii="Batang" w:eastAsia="Batang" w:hAnsi="Batang" w:cs="Batang" w:hint="eastAsia"/>
          <w:b/>
          <w:color w:val="000000"/>
          <w:sz w:val="39"/>
          <w:lang w:val="en-US"/>
        </w:rPr>
        <w:t>건축물 붕괴 사고 징후 및 대응 방법</w:t>
      </w:r>
    </w:p>
    <w:p w14:paraId="54BA9065" w14:textId="144249FC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eastAsia"/>
          <w:color w:val="222222"/>
          <w:sz w:val="32"/>
          <w:szCs w:val="32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  <w:t>건축물 붕괴 징후</w:t>
      </w:r>
    </w:p>
    <w:p w14:paraId="5F936068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건축물 붕괴의 징후는 여러가지가 있는데 ▲건물 바닥이 갈라지거나 함몰되는 현상이</w:t>
      </w:r>
    </w:p>
    <w:p w14:paraId="33E66CF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발생할 때, ▲창이나 문이 뒤틀리고 열고 닫기가 어려울 때, ▲바닥의 기둥 부위가 솟을</w:t>
      </w:r>
    </w:p>
    <w:p w14:paraId="29F025B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때, ▲기둥 주변에 거미줄형 균열이나 바닥 면의 급격한 처짐 현상이 발생할 때, ▲가스,</w:t>
      </w:r>
    </w:p>
    <w:p w14:paraId="7CE498DA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연기, 매캐한 냄새가 나며 건물 내에서 갑자기 바람이 불어올 때, ▲폭발하는 소리, 철근</w:t>
      </w:r>
    </w:p>
    <w:p w14:paraId="68C8D13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끊어지는 소리가 연속적으로 들릴 때는 붕괴의 징후가 있음으로 신속히 대피해야 한다.</w:t>
      </w:r>
    </w:p>
    <w:p w14:paraId="7B0E112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만약 대규모 홍수 및 지진발생으로 인해 건축물 붕괴 징후가 발생할 경우에는 지자체-</w:t>
      </w:r>
    </w:p>
    <w:p w14:paraId="65B4E287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정부에서 경고방송 및 재난방송을 실시하므로 TV, 라디오, 인터넷 등을 통해 재난</w:t>
      </w:r>
    </w:p>
    <w:p w14:paraId="67633B51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상황을 지속적으로 주의 깊게 확인하고 그에 따라 신속하게 대처해야 한다.</w:t>
      </w:r>
    </w:p>
    <w:p w14:paraId="4C80FB5F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0AE2E73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eastAsia"/>
          <w:color w:val="222222"/>
          <w:sz w:val="24"/>
          <w:szCs w:val="24"/>
          <w:lang w:val="en-US"/>
        </w:rPr>
      </w:pPr>
    </w:p>
    <w:p w14:paraId="64E7904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  <w:t>건축물 붕괴사고 발생 시</w:t>
      </w:r>
    </w:p>
    <w:p w14:paraId="2297E02C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축물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 붕괴사고 발생 시에는 지역재난안전대책본부의 통제에 따라 지정된 장소로 즉시</w:t>
      </w:r>
    </w:p>
    <w:p w14:paraId="377FB7A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대피하고, 대피장소로 이동할 시간적 여유가 없을 경우에는 주변의 안전지대로 비상</w:t>
      </w:r>
    </w:p>
    <w:p w14:paraId="39B62A7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 후 지역재난안전대책본부 또는 소방서, 경찰서 등에 구조를 요청해야 한다.</w:t>
      </w:r>
    </w:p>
    <w:p w14:paraId="1C87B6B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대피장소 등 안전한 곳에 도달한 이후에는 별도 안내가 있을 때까지 무단 이동하지</w:t>
      </w:r>
    </w:p>
    <w:p w14:paraId="1D78D5F5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않고 대기하며, 가족들과 연락이 되지 않을 경우에는 재난안전대책본부 등을 통해</w:t>
      </w:r>
    </w:p>
    <w:p w14:paraId="3FB4E52E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확인해야 한다.</w:t>
      </w:r>
    </w:p>
    <w:p w14:paraId="4E617C46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</w:p>
    <w:p w14:paraId="734120D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eastAsia"/>
          <w:color w:val="222222"/>
          <w:sz w:val="24"/>
          <w:szCs w:val="24"/>
          <w:lang w:val="en-US"/>
        </w:rPr>
      </w:pPr>
    </w:p>
    <w:p w14:paraId="19C8F30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32"/>
          <w:szCs w:val="32"/>
          <w:lang w:val="en-US"/>
        </w:rPr>
        <w:t>붕괴된 건축물 내부에 있을 때</w:t>
      </w:r>
    </w:p>
    <w:p w14:paraId="4D1EFFF2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만약 붕괴된 건축물 내부에 있을 경우에는 당황하지 말고 주변을 살펴서 대피로를</w:t>
      </w:r>
    </w:p>
    <w:p w14:paraId="394DC28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찾아야 한다. 엘리베이터 홀,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계단실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 등과 같이 견디는 힘이 강한 벽체가 있는 안전한</w:t>
      </w:r>
    </w:p>
    <w:p w14:paraId="772D7AA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곳으로 임시 대피하고, 부상자는 가능한 빨리 안전한 장소로 함께 탈출 후 응급처치를</w:t>
      </w:r>
    </w:p>
    <w:p w14:paraId="26C84EC9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실시해야 한다.</w:t>
      </w:r>
    </w:p>
    <w:p w14:paraId="6D834C4F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평소에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완강기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, 밧줄(로프), 손전등 등 탈출에 필요한 물품이 있는 곳을 확인하는 것이</w:t>
      </w:r>
    </w:p>
    <w:p w14:paraId="611363F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중요하며, 붕괴사고 발생 때 건물 밖으로 탈출 가능한 통로를 찾고 주위 사람들과</w:t>
      </w:r>
    </w:p>
    <w:p w14:paraId="3FEFD353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협력하여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완강기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, 밧줄 등을 이용하여 노약자, 어린이, 여성 등을 우선하여 탈출하도록</w:t>
      </w:r>
    </w:p>
    <w:p w14:paraId="6E8AFF00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lastRenderedPageBreak/>
        <w:t>돕도록 한다.</w:t>
      </w:r>
    </w:p>
    <w:p w14:paraId="0E67F46A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eastAsia"/>
          <w:color w:val="222222"/>
          <w:sz w:val="24"/>
          <w:szCs w:val="24"/>
          <w:lang w:val="en-US"/>
        </w:rPr>
      </w:pPr>
    </w:p>
    <w:p w14:paraId="656599C2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대피 중 위급상황에 대비해 건축물에 대해 잘 아는 건강한 성인을 선두로 이동해야</w:t>
      </w:r>
    </w:p>
    <w:p w14:paraId="05C8A3F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하며, 낙하물에 대비해 방석 등으로 머리를 보호하면서 신속하고 질서 있게 대피해야</w:t>
      </w:r>
    </w:p>
    <w:p w14:paraId="7D45D658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한다. 이동 중에는 장애물 등을 될 수 있으면 움직이지 않도록 하고, 불가피하게 제거할</w:t>
      </w:r>
    </w:p>
    <w:p w14:paraId="7B3CFBF4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때는 추가 붕괴위험에 대비해야 한다.</w:t>
      </w:r>
    </w:p>
    <w:p w14:paraId="4BB1FE8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eastAsia"/>
          <w:color w:val="222222"/>
          <w:sz w:val="24"/>
          <w:szCs w:val="24"/>
          <w:lang w:val="en-US"/>
        </w:rPr>
      </w:pPr>
    </w:p>
    <w:p w14:paraId="6D9AC7EF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유리파편이나 낙하물에 대비하여 코트, 담요, 신문, 상자(박스) 등으로 머리와 얼굴을</w:t>
      </w:r>
    </w:p>
    <w:p w14:paraId="65F5053F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보호하고, 붕괴 때문에 고립이 장기화될 경우를 고려하여, 냉장고 등에서 음식과 물을</w:t>
      </w:r>
    </w:p>
    <w:p w14:paraId="03D7319C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찾아 먹되 가능한 한 오래 버틸 수 있도록 음식물의 소비를 조절하도록 한다.</w:t>
      </w:r>
    </w:p>
    <w:p w14:paraId="1DEFAAFE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eastAsia"/>
          <w:color w:val="222222"/>
          <w:sz w:val="24"/>
          <w:szCs w:val="24"/>
          <w:lang w:val="en-US"/>
        </w:rPr>
      </w:pPr>
    </w:p>
    <w:p w14:paraId="7196DA7A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잔해 때문에 꼼짝 못하게 되었을 때는 혈액순환이 잘되도록 수시로 손가락과 발가락을</w:t>
      </w:r>
    </w:p>
    <w:p w14:paraId="43486BFD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움직인다. 구조대의 호출이 들리면 침착하게 반응하고 체력을 완전히 </w:t>
      </w:r>
      <w:proofErr w:type="spellStart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소진시킬</w:t>
      </w:r>
      <w:proofErr w:type="spellEnd"/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 xml:space="preserve"> 수</w:t>
      </w:r>
    </w:p>
    <w:p w14:paraId="4C63918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있으므로 불필요하게 고함을 지르지 말아야 한다. 주위에 사람이 있다고 확신할 때는</w:t>
      </w:r>
    </w:p>
    <w:p w14:paraId="22D24F2B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손전등을 비추거나 큰소리로 부르거나 파이프 등을 두드려 구조대의 주의를 끌어야</w:t>
      </w:r>
    </w:p>
    <w:p w14:paraId="7933F2C5" w14:textId="77777777" w:rsid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한다.</w:t>
      </w:r>
    </w:p>
    <w:p w14:paraId="31DA0DB0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 w:hint="eastAsia"/>
          <w:color w:val="222222"/>
          <w:sz w:val="24"/>
          <w:szCs w:val="24"/>
          <w:lang w:val="en-US"/>
        </w:rPr>
      </w:pPr>
    </w:p>
    <w:p w14:paraId="58F55AB6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불필요하게 체력을 소모하지 말고 될 수 있으면 편안한 자세를 유지하면서 구조를</w:t>
      </w:r>
    </w:p>
    <w:p w14:paraId="57A5EE94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요청한다. 방법으로는 파이프 등을 규칙적으로 두드리거나 소리를 지르거나</w:t>
      </w:r>
    </w:p>
    <w:p w14:paraId="13BE8447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휴대전화로 119에 신고한다. 휴대전화는 불통구역이라도 전원을 켜두되,</w:t>
      </w:r>
    </w:p>
    <w:p w14:paraId="0EE54979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축전지(배터리) 절약을 위해 전원은 일정주기로 꺼둔다.</w:t>
      </w:r>
    </w:p>
    <w:p w14:paraId="0D406AD8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공기 공급이 잘되는 창문이나 선반이 없는 벽 쪽이나 낙하물로부터 보호받을 수 있는</w:t>
      </w:r>
    </w:p>
    <w:p w14:paraId="7B4FA9AC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튼튼한 테이블 밑에서 자세를 낮추고 구조를 기다리고, 안전지대에 있는 경우는 그곳에</w:t>
      </w:r>
    </w:p>
    <w:p w14:paraId="3A2D1715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머무르고, 부서진 계단이나 정전으로 가동이 중단될 수 있는 엘리베이터는 이용하지</w:t>
      </w:r>
    </w:p>
    <w:p w14:paraId="6EDB542C" w14:textId="77777777" w:rsidR="006C4F66" w:rsidRPr="006C4F66" w:rsidRDefault="006C4F66" w:rsidP="006C4F6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않아야 한다. 또한, 가스누출 위험이 있는 경우에는 폭발의 위험이 있으므로 성냥,</w:t>
      </w:r>
    </w:p>
    <w:p w14:paraId="36BE82DC" w14:textId="6F390A20" w:rsidR="006C4F66" w:rsidRPr="006C4F66" w:rsidRDefault="006C4F66" w:rsidP="006C4F66">
      <w:pPr>
        <w:spacing w:before="157" w:after="157" w:line="270" w:lineRule="auto"/>
        <w:rPr>
          <w:rFonts w:ascii="Batang" w:eastAsia="Batang" w:hAnsi="Batang" w:cs="Batang" w:hint="eastAsia"/>
          <w:b/>
          <w:color w:val="000000"/>
          <w:sz w:val="39"/>
          <w:lang w:val="en-US"/>
        </w:rPr>
      </w:pPr>
      <w:r w:rsidRPr="006C4F66">
        <w:rPr>
          <w:rFonts w:ascii="Times New Roman" w:eastAsiaTheme="minorEastAsia" w:hAnsi="Times New Roman" w:cs="Times New Roman"/>
          <w:color w:val="222222"/>
          <w:sz w:val="24"/>
          <w:szCs w:val="24"/>
          <w:lang w:val="en-US"/>
        </w:rPr>
        <w:t>난로(스토브) 등을 켜지 말아야 하며, 손전등을 사용해야 한다</w:t>
      </w:r>
    </w:p>
    <w:p w14:paraId="565E231F" w14:textId="77777777" w:rsidR="006C4F66" w:rsidRDefault="006C4F66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  <w:lang w:val="en-US"/>
        </w:rPr>
      </w:pPr>
    </w:p>
    <w:p w14:paraId="5034A626" w14:textId="77777777" w:rsidR="006C4F66" w:rsidRDefault="006C4F66">
      <w:pPr>
        <w:spacing w:before="157" w:after="157" w:line="270" w:lineRule="auto"/>
        <w:rPr>
          <w:rFonts w:ascii="inter" w:eastAsia="inter" w:hAnsi="inter" w:cs="inter"/>
          <w:b/>
          <w:color w:val="000000"/>
          <w:sz w:val="39"/>
          <w:lang w:val="en-US"/>
        </w:rPr>
      </w:pPr>
    </w:p>
    <w:p w14:paraId="6667DE15" w14:textId="77777777" w:rsidR="006C4F66" w:rsidRDefault="006C4F66">
      <w:pPr>
        <w:spacing w:before="157" w:after="157" w:line="270" w:lineRule="auto"/>
        <w:rPr>
          <w:rFonts w:ascii="inter" w:eastAsia="inter" w:hAnsi="inter" w:cs="inter" w:hint="eastAsia"/>
          <w:b/>
          <w:color w:val="000000"/>
          <w:sz w:val="39"/>
          <w:lang w:val="en-US"/>
        </w:rPr>
      </w:pPr>
    </w:p>
    <w:p w14:paraId="62E7DA84" w14:textId="0127290A" w:rsidR="00091325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lastRenderedPageBreak/>
        <w:t>건축물 붕괴 사고 대응 표준 매뉴얼</w:t>
      </w:r>
    </w:p>
    <w:p w14:paraId="73B6F74E" w14:textId="77777777" w:rsidR="00091325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 xml:space="preserve">―행정안전부 </w:t>
      </w:r>
      <w:proofErr w:type="spellStart"/>
      <w:r>
        <w:rPr>
          <w:rFonts w:ascii="inter" w:eastAsia="inter" w:hAnsi="inter" w:cs="inter"/>
          <w:i/>
          <w:color w:val="000000"/>
        </w:rPr>
        <w:t>국민재난안전매뉴얼‧현장</w:t>
      </w:r>
      <w:proofErr w:type="spellEnd"/>
      <w:r>
        <w:rPr>
          <w:rFonts w:ascii="inter" w:eastAsia="inter" w:hAnsi="inter" w:cs="inter"/>
          <w:i/>
          <w:color w:val="000000"/>
        </w:rPr>
        <w:t xml:space="preserve"> 사례를 반영한 통합 SOP</w:t>
      </w:r>
    </w:p>
    <w:p w14:paraId="4D3A671E" w14:textId="7EEDED0E" w:rsidR="00091325" w:rsidRDefault="00000000">
      <w:pPr>
        <w:spacing w:after="210" w:line="360" w:lineRule="auto"/>
        <w:ind w:left="630"/>
        <w:rPr>
          <w:rFonts w:ascii="inter" w:eastAsiaTheme="minorEastAsia" w:hAnsi="inter" w:cs="inter" w:hint="eastAsia"/>
          <w:color w:val="000000"/>
          <w:lang w:val="en-US"/>
        </w:rPr>
      </w:pPr>
      <w:r>
        <w:rPr>
          <w:rFonts w:ascii="inter" w:eastAsia="inter" w:hAnsi="inter" w:cs="inter"/>
          <w:color w:val="000000"/>
        </w:rPr>
        <w:t xml:space="preserve">본 매뉴얼은 </w:t>
      </w:r>
      <w:proofErr w:type="spellStart"/>
      <w:r>
        <w:rPr>
          <w:rFonts w:ascii="inter" w:eastAsia="inter" w:hAnsi="inter" w:cs="inter"/>
          <w:color w:val="000000"/>
        </w:rPr>
        <w:t>지상·지하</w:t>
      </w:r>
      <w:proofErr w:type="spellEnd"/>
      <w:r>
        <w:rPr>
          <w:rFonts w:ascii="inter" w:eastAsia="inter" w:hAnsi="inter" w:cs="inter"/>
          <w:color w:val="000000"/>
        </w:rPr>
        <w:t xml:space="preserve"> 구조물을 막론하고 “붕괴” 위험이 존재하는 모든 시설에서 사용할 수 있도록 설계되었다. 정부 표준지침과 최신 언론사례를 결합해 신고 단계부터 사후 복구까지 전 과정을 체계화한다</w:t>
      </w:r>
      <w:r w:rsidR="00671DFC">
        <w:rPr>
          <w:rFonts w:ascii="inter" w:eastAsiaTheme="minorEastAsia" w:hAnsi="inter" w:cs="inter" w:hint="eastAsia"/>
          <w:color w:val="000000"/>
        </w:rPr>
        <w:t>.</w:t>
      </w:r>
    </w:p>
    <w:p w14:paraId="66685763" w14:textId="77777777" w:rsidR="00DD05F4" w:rsidRPr="00DD05F4" w:rsidRDefault="00DD05F4">
      <w:pPr>
        <w:spacing w:after="210" w:line="360" w:lineRule="auto"/>
        <w:ind w:left="630"/>
        <w:rPr>
          <w:rFonts w:eastAsiaTheme="minorEastAsia"/>
          <w:lang w:val="en-US"/>
        </w:rPr>
      </w:pPr>
    </w:p>
    <w:p w14:paraId="5492C66F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개요</w:t>
      </w:r>
    </w:p>
    <w:p w14:paraId="1DD376AE" w14:textId="4FE72014" w:rsidR="00091325" w:rsidRDefault="00000000">
      <w:pPr>
        <w:spacing w:after="210" w:line="360" w:lineRule="auto"/>
        <w:rPr>
          <w:lang w:val="en-US"/>
        </w:rPr>
      </w:pPr>
      <w:r>
        <w:rPr>
          <w:rFonts w:ascii="inter" w:eastAsia="inter" w:hAnsi="inter" w:cs="inter"/>
          <w:color w:val="000000"/>
        </w:rPr>
        <w:t xml:space="preserve">건축물 붕괴 사고는 징후 파악이 늦거나 초기 대응이 미흡할 경우 대규모 </w:t>
      </w:r>
      <w:proofErr w:type="spellStart"/>
      <w:r>
        <w:rPr>
          <w:rFonts w:ascii="inter" w:eastAsia="inter" w:hAnsi="inter" w:cs="inter"/>
          <w:color w:val="000000"/>
        </w:rPr>
        <w:t>인명·재산</w:t>
      </w:r>
      <w:proofErr w:type="spellEnd"/>
      <w:r>
        <w:rPr>
          <w:rFonts w:ascii="inter" w:eastAsia="inter" w:hAnsi="inter" w:cs="inter"/>
          <w:color w:val="000000"/>
        </w:rPr>
        <w:t xml:space="preserve"> 피해로 이어진다. 본 문서는 ①위험요소 식별, ②사고 단계별 대응, ③</w:t>
      </w:r>
      <w:proofErr w:type="spellStart"/>
      <w:r>
        <w:rPr>
          <w:rFonts w:ascii="inter" w:eastAsia="inter" w:hAnsi="inter" w:cs="inter"/>
          <w:color w:val="000000"/>
        </w:rPr>
        <w:t>예방·훈련</w:t>
      </w:r>
      <w:proofErr w:type="spellEnd"/>
      <w:r>
        <w:rPr>
          <w:rFonts w:ascii="inter" w:eastAsia="inter" w:hAnsi="inter" w:cs="inter"/>
          <w:color w:val="000000"/>
        </w:rPr>
        <w:t xml:space="preserve"> 로드맵을 포함해 지자체, 소방, 현장관리자, 시민이 즉시 활용할 수 있는 절차를 제공한다.</w:t>
      </w:r>
      <w:bookmarkStart w:id="0" w:name="fnref1:1"/>
      <w:bookmarkEnd w:id="0"/>
      <w:r w:rsidR="00671DFC">
        <w:t xml:space="preserve"> </w:t>
      </w:r>
    </w:p>
    <w:p w14:paraId="3D0846B5" w14:textId="77777777" w:rsidR="00DD05F4" w:rsidRPr="00DD05F4" w:rsidRDefault="00DD05F4">
      <w:pPr>
        <w:spacing w:after="210" w:line="360" w:lineRule="auto"/>
        <w:rPr>
          <w:lang w:val="en-US"/>
        </w:rPr>
      </w:pPr>
    </w:p>
    <w:p w14:paraId="547CA955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매뉴얼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목적·범위</w:t>
      </w:r>
      <w:proofErr w:type="spellEnd"/>
    </w:p>
    <w:p w14:paraId="4D78FD97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1.1 목적</w:t>
      </w:r>
    </w:p>
    <w:p w14:paraId="35A57049" w14:textId="70C68637" w:rsidR="0009132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붕괴 전조 징후 </w:t>
      </w:r>
      <w:proofErr w:type="spellStart"/>
      <w:r>
        <w:rPr>
          <w:rFonts w:ascii="inter" w:eastAsia="inter" w:hAnsi="inter" w:cs="inter"/>
          <w:color w:val="000000"/>
        </w:rPr>
        <w:t>탐지·통보</w:t>
      </w:r>
      <w:proofErr w:type="spellEnd"/>
      <w:r>
        <w:rPr>
          <w:rFonts w:ascii="inter" w:eastAsia="inter" w:hAnsi="inter" w:cs="inter"/>
          <w:color w:val="000000"/>
        </w:rPr>
        <w:t xml:space="preserve"> 프로세스를 표준화해 초기대응 시간을 단축한다. </w:t>
      </w:r>
      <w:bookmarkStart w:id="1" w:name="fnref2:2"/>
      <w:bookmarkEnd w:id="1"/>
    </w:p>
    <w:p w14:paraId="26D15F9C" w14:textId="2D59F504" w:rsidR="00091325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각 기관간 </w:t>
      </w:r>
      <w:proofErr w:type="spellStart"/>
      <w:r>
        <w:rPr>
          <w:rFonts w:ascii="inter" w:eastAsia="inter" w:hAnsi="inter" w:cs="inter"/>
          <w:color w:val="000000"/>
        </w:rPr>
        <w:t>역할·책임을</w:t>
      </w:r>
      <w:proofErr w:type="spellEnd"/>
      <w:r>
        <w:rPr>
          <w:rFonts w:ascii="inter" w:eastAsia="inter" w:hAnsi="inter" w:cs="inter"/>
          <w:color w:val="000000"/>
        </w:rPr>
        <w:t xml:space="preserve"> 명확히 구분해 지휘 혼선을 방지한다.</w:t>
      </w:r>
      <w:bookmarkStart w:id="2" w:name="fnref1:2"/>
      <w:bookmarkEnd w:id="2"/>
    </w:p>
    <w:p w14:paraId="494DBB43" w14:textId="3297F3E8" w:rsidR="00091325" w:rsidRDefault="00000000">
      <w:pPr>
        <w:numPr>
          <w:ilvl w:val="0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구조·응급처치</w:t>
      </w:r>
      <w:proofErr w:type="spellEnd"/>
      <w:r>
        <w:rPr>
          <w:rFonts w:ascii="inter" w:eastAsia="inter" w:hAnsi="inter" w:cs="inter"/>
          <w:color w:val="000000"/>
        </w:rPr>
        <w:t xml:space="preserve"> 지침을 단일 문건으로 제시해 현장 적용성을 높인다.</w:t>
      </w:r>
      <w:bookmarkStart w:id="3" w:name="fnref1:3"/>
      <w:bookmarkStart w:id="4" w:name="fnref2:3"/>
      <w:bookmarkEnd w:id="3"/>
      <w:bookmarkEnd w:id="4"/>
      <w:r w:rsidR="00671DFC">
        <w:t xml:space="preserve"> </w:t>
      </w:r>
    </w:p>
    <w:p w14:paraId="4615E024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1.2 적용범위</w:t>
      </w:r>
    </w:p>
    <w:p w14:paraId="5044A702" w14:textId="0A74DE28" w:rsidR="00091325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사용 승인된 모든 건축물, 인허가 대상 공사현장, </w:t>
      </w:r>
      <w:proofErr w:type="spellStart"/>
      <w:r>
        <w:rPr>
          <w:rFonts w:ascii="inter" w:eastAsia="inter" w:hAnsi="inter" w:cs="inter"/>
          <w:color w:val="000000"/>
        </w:rPr>
        <w:t>무허가·노후</w:t>
      </w:r>
      <w:proofErr w:type="spellEnd"/>
      <w:r>
        <w:rPr>
          <w:rFonts w:ascii="inter" w:eastAsia="inter" w:hAnsi="inter" w:cs="inter"/>
          <w:color w:val="000000"/>
        </w:rPr>
        <w:t xml:space="preserve"> 주택 포함. </w:t>
      </w:r>
      <w:bookmarkStart w:id="5" w:name="fnref2:4"/>
      <w:bookmarkEnd w:id="5"/>
    </w:p>
    <w:p w14:paraId="74C7E113" w14:textId="5650DD62" w:rsidR="00091325" w:rsidRDefault="00000000">
      <w:pPr>
        <w:numPr>
          <w:ilvl w:val="0"/>
          <w:numId w:val="2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지하철·지하상가·지하주차장·지하공동구</w:t>
      </w:r>
      <w:proofErr w:type="spellEnd"/>
      <w:r>
        <w:rPr>
          <w:rFonts w:ascii="inter" w:eastAsia="inter" w:hAnsi="inter" w:cs="inter"/>
          <w:color w:val="000000"/>
        </w:rPr>
        <w:t xml:space="preserve"> 등 지하 구조물은 본 매뉴얼을 보완해 별도 ‘지하구조물 대응 </w:t>
      </w:r>
      <w:proofErr w:type="spellStart"/>
      <w:r>
        <w:rPr>
          <w:rFonts w:ascii="inter" w:eastAsia="inter" w:hAnsi="inter" w:cs="inter"/>
          <w:color w:val="000000"/>
        </w:rPr>
        <w:t>매뉴얼’을</w:t>
      </w:r>
      <w:proofErr w:type="spellEnd"/>
      <w:r>
        <w:rPr>
          <w:rFonts w:ascii="inter" w:eastAsia="inter" w:hAnsi="inter" w:cs="inter"/>
          <w:color w:val="000000"/>
        </w:rPr>
        <w:t xml:space="preserve"> 병행 적용한다.</w:t>
      </w:r>
      <w:bookmarkStart w:id="6" w:name="fnref1:4"/>
      <w:bookmarkEnd w:id="6"/>
      <w:r w:rsidR="00671DFC">
        <w:t xml:space="preserve"> </w:t>
      </w:r>
    </w:p>
    <w:p w14:paraId="33127E94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1.3 용어 정의</w:t>
      </w:r>
    </w:p>
    <w:p w14:paraId="678EC429" w14:textId="64E498B0" w:rsidR="0009132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“붕괴 징후”: </w:t>
      </w:r>
      <w:proofErr w:type="spellStart"/>
      <w:r>
        <w:rPr>
          <w:rFonts w:ascii="inter" w:eastAsia="inter" w:hAnsi="inter" w:cs="inter"/>
          <w:color w:val="000000"/>
        </w:rPr>
        <w:t>균열·함몰·소음</w:t>
      </w:r>
      <w:proofErr w:type="spellEnd"/>
      <w:r>
        <w:rPr>
          <w:rFonts w:ascii="inter" w:eastAsia="inter" w:hAnsi="inter" w:cs="inter"/>
          <w:color w:val="000000"/>
        </w:rPr>
        <w:t xml:space="preserve"> 등 구조적 불안정 신호를 의미한다.</w:t>
      </w:r>
      <w:bookmarkStart w:id="7" w:name="fnref2:5"/>
      <w:bookmarkEnd w:id="7"/>
    </w:p>
    <w:p w14:paraId="6B085546" w14:textId="31FD89A7" w:rsidR="00091325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“지역재난안전대책본부(이하 </w:t>
      </w:r>
      <w:proofErr w:type="spellStart"/>
      <w:r>
        <w:rPr>
          <w:rFonts w:ascii="inter" w:eastAsia="inter" w:hAnsi="inter" w:cs="inter"/>
          <w:color w:val="000000"/>
        </w:rPr>
        <w:t>지대본</w:t>
      </w:r>
      <w:proofErr w:type="spellEnd"/>
      <w:r>
        <w:rPr>
          <w:rFonts w:ascii="inter" w:eastAsia="inter" w:hAnsi="inter" w:cs="inter"/>
          <w:color w:val="000000"/>
        </w:rPr>
        <w:t>)”: 재난현장 컨트롤타워 역할을 수행하는 지방정부 조직을 말한다.</w:t>
      </w:r>
      <w:bookmarkStart w:id="8" w:name="fnref2:6"/>
      <w:bookmarkEnd w:id="8"/>
      <w:r w:rsidR="00671DFC">
        <w:t xml:space="preserve"> </w:t>
      </w:r>
    </w:p>
    <w:p w14:paraId="25A4483C" w14:textId="77777777" w:rsidR="00DD05F4" w:rsidRDefault="00DD05F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39BC4C5A" w14:textId="018D528B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위험요소 및 붕괴 징후</w:t>
      </w:r>
    </w:p>
    <w:p w14:paraId="07C9DE28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구조물 유형별 위험요소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04"/>
        <w:gridCol w:w="2518"/>
        <w:gridCol w:w="2082"/>
      </w:tblGrid>
      <w:tr w:rsidR="00091325" w14:paraId="1F839B2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5C669E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구조물 유형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D99D2F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주요 특징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46FC920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주요 위험요소</w:t>
            </w:r>
          </w:p>
        </w:tc>
      </w:tr>
      <w:tr w:rsidR="00091325" w14:paraId="3320E9E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E51A4A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지하철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2E55E8" w14:textId="401D445B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긴 터널, 다수 승객, 전기설비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A29AFF" w14:textId="444903A2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전기화재·다중인명피해</w:t>
            </w:r>
            <w:proofErr w:type="spellEnd"/>
          </w:p>
        </w:tc>
      </w:tr>
      <w:tr w:rsidR="00091325" w14:paraId="62E375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B9FE6B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지하상가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1FB87" w14:textId="3DD41D1E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복잡한 통로, 가연물 다량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FB4DC6" w14:textId="229EE1CC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연기확산·방향상실</w:t>
            </w:r>
            <w:proofErr w:type="spellEnd"/>
          </w:p>
        </w:tc>
      </w:tr>
      <w:tr w:rsidR="00091325" w14:paraId="752A44E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274CE3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지하주차장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D79C8" w14:textId="0D6DDB5F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차량연료, 제한높이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F5B4EA" w14:textId="38812A21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차량화재·일산화탄소</w:t>
            </w:r>
            <w:proofErr w:type="spellEnd"/>
          </w:p>
        </w:tc>
      </w:tr>
      <w:tr w:rsidR="00091325" w14:paraId="69F1628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A15DB4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지하공동구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4A6DE" w14:textId="4A858C53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각종 케이블, 밀폐공간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D282D2" w14:textId="4E3A0356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케이블화재·유독가스</w:t>
            </w:r>
            <w:proofErr w:type="spellEnd"/>
          </w:p>
        </w:tc>
      </w:tr>
      <w:tr w:rsidR="00091325" w14:paraId="1BDBD2A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5E476F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무허가 주택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E75E76" w14:textId="00652A91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노후 자재, 불법 증축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21FDFDD" w14:textId="23E49816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균열·지반침하</w:t>
            </w:r>
            <w:proofErr w:type="spellEnd"/>
          </w:p>
        </w:tc>
      </w:tr>
      <w:tr w:rsidR="00091325" w14:paraId="1820E5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2D9222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고층 공사현장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4C130A" w14:textId="441EAB0E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데크플레이트·타워크레인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836E07" w14:textId="66968BE1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구조부재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파손·추락물</w:t>
            </w:r>
            <w:proofErr w:type="spellEnd"/>
          </w:p>
        </w:tc>
      </w:tr>
    </w:tbl>
    <w:p w14:paraId="4100DE46" w14:textId="77777777" w:rsidR="00091325" w:rsidRDefault="00091325"/>
    <w:p w14:paraId="595BEB23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붕괴 전조 징후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4"/>
        <w:gridCol w:w="2589"/>
        <w:gridCol w:w="2642"/>
      </w:tblGrid>
      <w:tr w:rsidR="00091325" w14:paraId="16693FE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587109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징후 코드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53F82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전조 징후(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시각·청각·후각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9244E1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권장 대응</w:t>
            </w:r>
          </w:p>
        </w:tc>
      </w:tr>
      <w:tr w:rsidR="00091325" w14:paraId="2C04B87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C49A44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5F0263" w14:textId="5F5E9451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바닥균열‧함몰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발생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2EB6814" w14:textId="429F44C0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즉시 인원 대피, 구조검토 요청</w:t>
            </w:r>
          </w:p>
        </w:tc>
      </w:tr>
      <w:tr w:rsidR="00091325" w14:paraId="39D42DD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263221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5E07F5" w14:textId="679522A2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창·문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뒤틀림으로 개폐 곤란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2643864" w14:textId="4CFDE0A0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구조안전진단 실시</w:t>
            </w:r>
          </w:p>
        </w:tc>
      </w:tr>
      <w:tr w:rsidR="00091325" w14:paraId="7D7DEF5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079D0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7DE412" w14:textId="4A6CBDBE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기둥 부위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솟음·거미줄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균열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A379A1" w14:textId="776A885A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통제선 설정, 하중 제거</w:t>
            </w:r>
          </w:p>
        </w:tc>
      </w:tr>
      <w:tr w:rsidR="00091325" w14:paraId="107C520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533B30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1279FB" w14:textId="48B80574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폭발·철근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끊어지는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연속음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EDE47FB" w14:textId="2153686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전원 차단, 비상경보 발령</w:t>
            </w:r>
          </w:p>
        </w:tc>
      </w:tr>
      <w:tr w:rsidR="00091325" w14:paraId="728AA88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64D62E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795631" w14:textId="56B60E67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가스·매캐한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냄새 동반된 돌풍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0EC411C" w14:textId="17D8E8E0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환기·호흡기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보호구 착용</w:t>
            </w:r>
          </w:p>
        </w:tc>
      </w:tr>
    </w:tbl>
    <w:p w14:paraId="4C716A8A" w14:textId="77777777" w:rsidR="00091325" w:rsidRDefault="00091325"/>
    <w:p w14:paraId="64878784" w14:textId="77777777" w:rsidR="00DD05F4" w:rsidRDefault="00DD05F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3610FBE3" w14:textId="2A178CF6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사건 단계별 대응 절차</w:t>
      </w:r>
    </w:p>
    <w:p w14:paraId="449BFF71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3.1 신고접수 및 초기 대응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461"/>
        <w:gridCol w:w="1136"/>
        <w:gridCol w:w="3945"/>
      </w:tblGrid>
      <w:tr w:rsidR="00091325" w14:paraId="4399EA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A372EF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단계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7D0F58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4C2789C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핵심 업무</w:t>
            </w:r>
          </w:p>
        </w:tc>
      </w:tr>
      <w:tr w:rsidR="00091325" w14:paraId="3664F8E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B73487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① 신고 확인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66D84A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119상황실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9846009" w14:textId="4F3D64EB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위치·층수·피해현황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파악, 접근가능 출입구 파악</w:t>
            </w:r>
            <w:r w:rsidR="00671DFC">
              <w:rPr>
                <w:rFonts w:hint="eastAsia"/>
              </w:rPr>
              <w:t xml:space="preserve"> </w:t>
            </w:r>
          </w:p>
        </w:tc>
      </w:tr>
      <w:tr w:rsidR="00091325" w14:paraId="3522B96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ACD81B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②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선착대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출동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EB7421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소방서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D2D42D" w14:textId="01556EE1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구조·진압·응급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팀 편성, PPE 착용 확인</w:t>
            </w:r>
          </w:p>
        </w:tc>
      </w:tr>
      <w:tr w:rsidR="00091325" w14:paraId="28C18C0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2FBCC0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③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지대본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가동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68CFCB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지자체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F86182" w14:textId="458B699B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통제선·대피소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지정, 다중채널 경보 송출</w:t>
            </w:r>
          </w:p>
        </w:tc>
      </w:tr>
    </w:tbl>
    <w:p w14:paraId="24249253" w14:textId="77777777" w:rsidR="00091325" w:rsidRDefault="00091325"/>
    <w:p w14:paraId="2A0E4814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현장대장 초기조치</w:t>
      </w:r>
    </w:p>
    <w:p w14:paraId="00EFFD83" w14:textId="105F3E2C" w:rsidR="0009132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위험지역 30m 반경 통제선 설치 후 2차 붕괴 위험 평가. </w:t>
      </w:r>
      <w:bookmarkStart w:id="9" w:name="fnref2:23"/>
      <w:bookmarkEnd w:id="9"/>
    </w:p>
    <w:p w14:paraId="11DD40B1" w14:textId="30E0DB47" w:rsidR="00091325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전기·가스</w:t>
      </w:r>
      <w:proofErr w:type="spellEnd"/>
      <w:r>
        <w:rPr>
          <w:rFonts w:ascii="inter" w:eastAsia="inter" w:hAnsi="inter" w:cs="inter"/>
          <w:color w:val="000000"/>
        </w:rPr>
        <w:t xml:space="preserve"> </w:t>
      </w:r>
      <w:proofErr w:type="spellStart"/>
      <w:r>
        <w:rPr>
          <w:rFonts w:ascii="inter" w:eastAsia="inter" w:hAnsi="inter" w:cs="inter"/>
          <w:color w:val="000000"/>
        </w:rPr>
        <w:t>메인밸브</w:t>
      </w:r>
      <w:proofErr w:type="spellEnd"/>
      <w:r>
        <w:rPr>
          <w:rFonts w:ascii="inter" w:eastAsia="inter" w:hAnsi="inter" w:cs="inter"/>
          <w:color w:val="000000"/>
        </w:rPr>
        <w:t xml:space="preserve"> 차단, 열원 제거. </w:t>
      </w:r>
      <w:bookmarkStart w:id="10" w:name="fnref1:15"/>
      <w:bookmarkEnd w:id="10"/>
    </w:p>
    <w:p w14:paraId="70077F52" w14:textId="340F5033" w:rsidR="00091325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인명수색팀을 </w:t>
      </w:r>
      <w:proofErr w:type="spellStart"/>
      <w:r>
        <w:rPr>
          <w:rFonts w:ascii="inter" w:eastAsia="inter" w:hAnsi="inter" w:cs="inter"/>
          <w:b/>
          <w:color w:val="000000"/>
        </w:rPr>
        <w:t>계단별·구역별</w:t>
      </w:r>
      <w:proofErr w:type="spellEnd"/>
      <w:r>
        <w:rPr>
          <w:rFonts w:ascii="inter" w:eastAsia="inter" w:hAnsi="inter" w:cs="inter"/>
          <w:color w:val="000000"/>
        </w:rPr>
        <w:t xml:space="preserve"> 편성해 동시 진입.</w:t>
      </w:r>
      <w:bookmarkStart w:id="11" w:name="fnref1:16"/>
      <w:bookmarkEnd w:id="11"/>
      <w:r w:rsidR="00671DFC">
        <w:t xml:space="preserve"> </w:t>
      </w:r>
    </w:p>
    <w:p w14:paraId="6AAC5AE5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3.3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대피·구조</w:t>
      </w:r>
      <w:proofErr w:type="spellEnd"/>
    </w:p>
    <w:p w14:paraId="7127ED36" w14:textId="71E3B100" w:rsidR="00091325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구조우선순위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의식불명‧중상자</w:t>
      </w:r>
      <w:proofErr w:type="spellEnd"/>
      <w:r>
        <w:rPr>
          <w:rFonts w:ascii="inter" w:eastAsia="inter" w:hAnsi="inter" w:cs="inter"/>
          <w:color w:val="000000"/>
        </w:rPr>
        <w:t xml:space="preserve"> → 지하층 </w:t>
      </w:r>
      <w:proofErr w:type="spellStart"/>
      <w:r>
        <w:rPr>
          <w:rFonts w:ascii="inter" w:eastAsia="inter" w:hAnsi="inter" w:cs="inter"/>
          <w:color w:val="000000"/>
        </w:rPr>
        <w:t>고립자</w:t>
      </w:r>
      <w:proofErr w:type="spellEnd"/>
      <w:r>
        <w:rPr>
          <w:rFonts w:ascii="inter" w:eastAsia="inter" w:hAnsi="inter" w:cs="inter"/>
          <w:color w:val="000000"/>
        </w:rPr>
        <w:t xml:space="preserve"> → </w:t>
      </w:r>
      <w:proofErr w:type="spellStart"/>
      <w:r>
        <w:rPr>
          <w:rFonts w:ascii="inter" w:eastAsia="inter" w:hAnsi="inter" w:cs="inter"/>
          <w:color w:val="000000"/>
        </w:rPr>
        <w:t>경상자</w:t>
      </w:r>
      <w:proofErr w:type="spellEnd"/>
      <w:r>
        <w:rPr>
          <w:rFonts w:ascii="inter" w:eastAsia="inter" w:hAnsi="inter" w:cs="inter"/>
          <w:color w:val="000000"/>
        </w:rPr>
        <w:t>.</w:t>
      </w:r>
      <w:bookmarkStart w:id="12" w:name="fnref1:17"/>
      <w:bookmarkEnd w:id="12"/>
    </w:p>
    <w:p w14:paraId="23C431A5" w14:textId="77777777" w:rsidR="00091325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대피 동선</w:t>
      </w:r>
      <w:r>
        <w:rPr>
          <w:rFonts w:ascii="inter" w:eastAsia="inter" w:hAnsi="inter" w:cs="inter"/>
          <w:color w:val="000000"/>
        </w:rPr>
        <w:t>:</w:t>
      </w:r>
    </w:p>
    <w:p w14:paraId="38B158B0" w14:textId="6FB9A739" w:rsidR="00091325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엘리베이터 금지, </w:t>
      </w:r>
      <w:proofErr w:type="spellStart"/>
      <w:r>
        <w:rPr>
          <w:rFonts w:ascii="inter" w:eastAsia="inter" w:hAnsi="inter" w:cs="inter"/>
          <w:color w:val="000000"/>
        </w:rPr>
        <w:t>계단·완강기·밧줄</w:t>
      </w:r>
      <w:proofErr w:type="spellEnd"/>
      <w:r>
        <w:rPr>
          <w:rFonts w:ascii="inter" w:eastAsia="inter" w:hAnsi="inter" w:cs="inter"/>
          <w:color w:val="000000"/>
        </w:rPr>
        <w:t xml:space="preserve"> 활용. </w:t>
      </w:r>
      <w:bookmarkStart w:id="13" w:name="fnref2:25"/>
      <w:bookmarkEnd w:id="13"/>
    </w:p>
    <w:p w14:paraId="06A4384D" w14:textId="470A4303" w:rsidR="00091325" w:rsidRDefault="00000000">
      <w:pPr>
        <w:numPr>
          <w:ilvl w:val="1"/>
          <w:numId w:val="5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노약자·어린이</w:t>
      </w:r>
      <w:proofErr w:type="spellEnd"/>
      <w:r>
        <w:rPr>
          <w:rFonts w:ascii="inter" w:eastAsia="inter" w:hAnsi="inter" w:cs="inter"/>
          <w:color w:val="000000"/>
        </w:rPr>
        <w:t xml:space="preserve"> 우선 대피, 선두에는 현장 지식 보유자 배치. </w:t>
      </w:r>
      <w:bookmarkStart w:id="14" w:name="fnref2:26"/>
      <w:bookmarkEnd w:id="14"/>
    </w:p>
    <w:p w14:paraId="651085B6" w14:textId="05492C15" w:rsidR="00091325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머리 보호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방석·담요·신문지</w:t>
      </w:r>
      <w:proofErr w:type="spellEnd"/>
      <w:r>
        <w:rPr>
          <w:rFonts w:ascii="inter" w:eastAsia="inter" w:hAnsi="inter" w:cs="inter"/>
          <w:color w:val="000000"/>
        </w:rPr>
        <w:t xml:space="preserve"> 등을 활용해 </w:t>
      </w:r>
      <w:proofErr w:type="spellStart"/>
      <w:r>
        <w:rPr>
          <w:rFonts w:ascii="inter" w:eastAsia="inter" w:hAnsi="inter" w:cs="inter"/>
          <w:color w:val="000000"/>
        </w:rPr>
        <w:t>낙하물</w:t>
      </w:r>
      <w:proofErr w:type="spellEnd"/>
      <w:r>
        <w:rPr>
          <w:rFonts w:ascii="inter" w:eastAsia="inter" w:hAnsi="inter" w:cs="inter"/>
          <w:color w:val="000000"/>
        </w:rPr>
        <w:t xml:space="preserve"> 방어.</w:t>
      </w:r>
      <w:bookmarkStart w:id="15" w:name="fnref2:27"/>
      <w:bookmarkEnd w:id="15"/>
      <w:r w:rsidR="00671DFC">
        <w:t xml:space="preserve"> </w:t>
      </w:r>
    </w:p>
    <w:p w14:paraId="45E6899C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3.4 현장 안전관리</w:t>
      </w:r>
    </w:p>
    <w:p w14:paraId="3839EE21" w14:textId="632CE7E9" w:rsidR="0009132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구조대 호출 시 불필요한 고함 금지, 체력 보존. </w:t>
      </w:r>
      <w:bookmarkStart w:id="16" w:name="fnref2:28"/>
      <w:bookmarkEnd w:id="16"/>
    </w:p>
    <w:p w14:paraId="21713444" w14:textId="728BA0A0" w:rsidR="00091325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배터리 절약을 위해 휴대전화 주기적 ON/OFF.</w:t>
      </w:r>
      <w:bookmarkStart w:id="17" w:name="fnref2:29"/>
      <w:bookmarkEnd w:id="17"/>
      <w:r w:rsidR="00671DFC">
        <w:t xml:space="preserve"> </w:t>
      </w:r>
    </w:p>
    <w:p w14:paraId="0EEEEB19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3.5 응급처치 지침</w:t>
      </w:r>
    </w:p>
    <w:p w14:paraId="7EBDE21D" w14:textId="719E2005" w:rsidR="0009132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심정지 환자: 자동제세동기(AED) 사용 후 CPR 30:2 실시. </w:t>
      </w:r>
      <w:bookmarkStart w:id="18" w:name="fnref1:18"/>
      <w:bookmarkEnd w:id="18"/>
    </w:p>
    <w:p w14:paraId="5598700A" w14:textId="5A3F506F" w:rsidR="00091325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출혈: </w:t>
      </w:r>
      <w:proofErr w:type="spellStart"/>
      <w:r>
        <w:rPr>
          <w:rFonts w:ascii="inter" w:eastAsia="inter" w:hAnsi="inter" w:cs="inter"/>
          <w:color w:val="000000"/>
        </w:rPr>
        <w:t>지압·지혈대</w:t>
      </w:r>
      <w:proofErr w:type="spellEnd"/>
      <w:r>
        <w:rPr>
          <w:rFonts w:ascii="inter" w:eastAsia="inter" w:hAnsi="inter" w:cs="inter"/>
          <w:color w:val="000000"/>
        </w:rPr>
        <w:t xml:space="preserve">, 멸균패드 적용. </w:t>
      </w:r>
      <w:bookmarkStart w:id="19" w:name="fnref1:19"/>
      <w:bookmarkEnd w:id="19"/>
    </w:p>
    <w:p w14:paraId="540F1310" w14:textId="1F02786A" w:rsidR="00091325" w:rsidRDefault="00000000">
      <w:pPr>
        <w:numPr>
          <w:ilvl w:val="0"/>
          <w:numId w:val="7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쇽방지</w:t>
      </w:r>
      <w:proofErr w:type="spellEnd"/>
      <w:r>
        <w:rPr>
          <w:rFonts w:ascii="inter" w:eastAsia="inter" w:hAnsi="inter" w:cs="inter"/>
          <w:color w:val="000000"/>
        </w:rPr>
        <w:t xml:space="preserve">: 보온 </w:t>
      </w:r>
      <w:proofErr w:type="spellStart"/>
      <w:r>
        <w:rPr>
          <w:rFonts w:ascii="inter" w:eastAsia="inter" w:hAnsi="inter" w:cs="inter"/>
          <w:color w:val="000000"/>
        </w:rPr>
        <w:t>은박담요</w:t>
      </w:r>
      <w:proofErr w:type="spellEnd"/>
      <w:r>
        <w:rPr>
          <w:rFonts w:ascii="inter" w:eastAsia="inter" w:hAnsi="inter" w:cs="inter"/>
          <w:color w:val="000000"/>
        </w:rPr>
        <w:t xml:space="preserve"> 사용, 하지거상 30cm.</w:t>
      </w:r>
      <w:bookmarkStart w:id="20" w:name="fnref1:20"/>
      <w:bookmarkEnd w:id="20"/>
      <w:r w:rsidR="00671DFC">
        <w:t xml:space="preserve"> </w:t>
      </w:r>
    </w:p>
    <w:p w14:paraId="0697BB8C" w14:textId="77777777" w:rsidR="00DD05F4" w:rsidRDefault="00DD05F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615B2813" w14:textId="3E66BE1A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상황별 특별대응</w:t>
      </w:r>
    </w:p>
    <w:p w14:paraId="011D43E3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다중이용 건물</w:t>
      </w:r>
    </w:p>
    <w:p w14:paraId="5AC20CEB" w14:textId="3CD2436A" w:rsidR="00091325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연기 확산 제어 위해 </w:t>
      </w:r>
      <w:r>
        <w:rPr>
          <w:rFonts w:ascii="inter" w:eastAsia="inter" w:hAnsi="inter" w:cs="inter"/>
          <w:b/>
          <w:color w:val="000000"/>
        </w:rPr>
        <w:t xml:space="preserve">구역별 </w:t>
      </w:r>
      <w:proofErr w:type="spellStart"/>
      <w:r>
        <w:rPr>
          <w:rFonts w:ascii="inter" w:eastAsia="inter" w:hAnsi="inter" w:cs="inter"/>
          <w:b/>
          <w:color w:val="000000"/>
        </w:rPr>
        <w:t>차단막</w:t>
      </w:r>
      <w:proofErr w:type="spellEnd"/>
      <w:r>
        <w:rPr>
          <w:rFonts w:ascii="inter" w:eastAsia="inter" w:hAnsi="inter" w:cs="inter"/>
          <w:color w:val="000000"/>
        </w:rPr>
        <w:t xml:space="preserve"> 설치. </w:t>
      </w:r>
      <w:bookmarkStart w:id="21" w:name="fnref1:21"/>
      <w:bookmarkEnd w:id="21"/>
    </w:p>
    <w:p w14:paraId="617668B7" w14:textId="307C0077" w:rsidR="00091325" w:rsidRDefault="00000000">
      <w:pPr>
        <w:numPr>
          <w:ilvl w:val="0"/>
          <w:numId w:val="8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PA시스템으로</w:t>
      </w:r>
      <w:proofErr w:type="spellEnd"/>
      <w:r>
        <w:rPr>
          <w:rFonts w:ascii="inter" w:eastAsia="inter" w:hAnsi="inter" w:cs="inter"/>
          <w:color w:val="000000"/>
        </w:rPr>
        <w:t xml:space="preserve"> 실시간 안내 방송.</w:t>
      </w:r>
      <w:bookmarkStart w:id="22" w:name="fnref2:30"/>
      <w:bookmarkEnd w:id="22"/>
      <w:r w:rsidR="00671DFC">
        <w:t xml:space="preserve"> </w:t>
      </w:r>
    </w:p>
    <w:p w14:paraId="169C1584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공사현장 붕괴</w:t>
      </w:r>
    </w:p>
    <w:p w14:paraId="7CF2250B" w14:textId="202A9B84" w:rsidR="00091325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타워크레인·거푸집</w:t>
      </w:r>
      <w:proofErr w:type="spellEnd"/>
      <w:r>
        <w:rPr>
          <w:rFonts w:ascii="inter" w:eastAsia="inter" w:hAnsi="inter" w:cs="inter"/>
          <w:color w:val="000000"/>
        </w:rPr>
        <w:t xml:space="preserve"> 잔존 하중 계산 후 해체 순서 결정. </w:t>
      </w:r>
      <w:bookmarkStart w:id="23" w:name="fnref2:31"/>
      <w:bookmarkEnd w:id="23"/>
    </w:p>
    <w:p w14:paraId="70840AC2" w14:textId="253C568C" w:rsidR="00091325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데크플레이트</w:t>
      </w:r>
      <w:proofErr w:type="spellEnd"/>
      <w:r>
        <w:rPr>
          <w:rFonts w:ascii="inter" w:eastAsia="inter" w:hAnsi="inter" w:cs="inter"/>
          <w:color w:val="000000"/>
        </w:rPr>
        <w:t xml:space="preserve"> 균열 시 동일 구조물 전수 조사.</w:t>
      </w:r>
      <w:bookmarkStart w:id="24" w:name="fnref2:32"/>
      <w:bookmarkEnd w:id="24"/>
      <w:r w:rsidR="00671DFC">
        <w:t xml:space="preserve"> </w:t>
      </w:r>
    </w:p>
    <w:p w14:paraId="149DA6BF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4.3 지하 연계 붕괴</w:t>
      </w:r>
    </w:p>
    <w:p w14:paraId="7F12A102" w14:textId="4E6ED8B1" w:rsidR="00091325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지하철·상가·주차장이</w:t>
      </w:r>
      <w:proofErr w:type="spellEnd"/>
      <w:r>
        <w:rPr>
          <w:rFonts w:ascii="inter" w:eastAsia="inter" w:hAnsi="inter" w:cs="inter"/>
          <w:color w:val="000000"/>
        </w:rPr>
        <w:t xml:space="preserve"> 복합되는 랜드마크 시설은 </w:t>
      </w:r>
      <w:r>
        <w:rPr>
          <w:rFonts w:ascii="inter" w:eastAsia="inter" w:hAnsi="inter" w:cs="inter"/>
          <w:b/>
          <w:color w:val="000000"/>
        </w:rPr>
        <w:t>복합현장 통합지휘본부</w:t>
      </w:r>
      <w:r>
        <w:rPr>
          <w:rFonts w:ascii="inter" w:eastAsia="inter" w:hAnsi="inter" w:cs="inter"/>
          <w:color w:val="000000"/>
        </w:rPr>
        <w:t xml:space="preserve"> 설치.</w:t>
      </w:r>
      <w:bookmarkStart w:id="25" w:name="fnref1:22"/>
      <w:bookmarkEnd w:id="25"/>
    </w:p>
    <w:p w14:paraId="08B7CFB4" w14:textId="6125C582" w:rsidR="00091325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지상·지하</w:t>
      </w:r>
      <w:proofErr w:type="spellEnd"/>
      <w:r>
        <w:rPr>
          <w:rFonts w:ascii="inter" w:eastAsia="inter" w:hAnsi="inter" w:cs="inter"/>
          <w:color w:val="000000"/>
        </w:rPr>
        <w:t xml:space="preserve"> 공조기 강제환기 가동으로 유독가스 농도 하향.</w:t>
      </w:r>
      <w:bookmarkStart w:id="26" w:name="fnref1:23"/>
      <w:bookmarkEnd w:id="26"/>
      <w:r w:rsidR="00671DFC">
        <w:t xml:space="preserve"> </w:t>
      </w:r>
    </w:p>
    <w:p w14:paraId="2E5A9268" w14:textId="77777777" w:rsidR="00DD05F4" w:rsidRDefault="00DD05F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0EA7D72E" w14:textId="0602A402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예방·사전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대비</w:t>
      </w:r>
    </w:p>
    <w:p w14:paraId="57F6A852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정기 안전 점검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2367"/>
        <w:gridCol w:w="934"/>
        <w:gridCol w:w="1402"/>
      </w:tblGrid>
      <w:tr w:rsidR="00091325" w14:paraId="6FBAEC6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A43CDD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점검 항목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BFB36B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52CE23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책임기관</w:t>
            </w:r>
          </w:p>
        </w:tc>
      </w:tr>
      <w:tr w:rsidR="00091325" w14:paraId="24BD16B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0B3301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균열 및 침하 계측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0B19C" w14:textId="01170863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월1회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9A9E70" w14:textId="2582DB0A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건물주·감리사</w:t>
            </w:r>
            <w:proofErr w:type="spellEnd"/>
          </w:p>
        </w:tc>
      </w:tr>
      <w:tr w:rsidR="00091325" w14:paraId="0E3596A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1C3C47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가설 구조물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볼트·용접상태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411735" w14:textId="6BA9709D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주1회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7241490" w14:textId="5759A7AF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현장소장</w:t>
            </w:r>
          </w:p>
        </w:tc>
      </w:tr>
      <w:tr w:rsidR="00091325" w14:paraId="54A3B11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E1634E" w14:textId="77777777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전원·가스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차단 장치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AB6A9F" w14:textId="377A3CDC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분기1회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02633F3" w14:textId="677D9212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설비팀</w:t>
            </w:r>
            <w:proofErr w:type="spellEnd"/>
          </w:p>
        </w:tc>
      </w:tr>
    </w:tbl>
    <w:p w14:paraId="26CE9C73" w14:textId="77777777" w:rsidR="00091325" w:rsidRDefault="00091325"/>
    <w:p w14:paraId="5F54B3C1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5.2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훈련·교육</w:t>
      </w:r>
      <w:proofErr w:type="spellEnd"/>
    </w:p>
    <w:p w14:paraId="4F80D3FF" w14:textId="2819C8C7" w:rsidR="0009132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년2회</w:t>
      </w:r>
      <w:r>
        <w:rPr>
          <w:rFonts w:ascii="inter" w:eastAsia="inter" w:hAnsi="inter" w:cs="inter"/>
          <w:color w:val="000000"/>
        </w:rPr>
        <w:t xml:space="preserve"> 전 직원 붕괴대응 모의훈련, AED 실습 포함. </w:t>
      </w:r>
      <w:bookmarkStart w:id="27" w:name="fnref1:26"/>
      <w:bookmarkEnd w:id="27"/>
    </w:p>
    <w:p w14:paraId="1C51B229" w14:textId="0BBB7121" w:rsidR="00091325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주민 대상 “재난안전주간(매9월)” 행동요령 집중 홍보.</w:t>
      </w:r>
      <w:bookmarkStart w:id="28" w:name="fnref2:37"/>
      <w:bookmarkEnd w:id="28"/>
      <w:r w:rsidR="00671DFC">
        <w:t xml:space="preserve"> </w:t>
      </w:r>
    </w:p>
    <w:p w14:paraId="052C7E2E" w14:textId="77777777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5.3 공공 경보 체계</w:t>
      </w:r>
    </w:p>
    <w:p w14:paraId="16F14F6E" w14:textId="77777777" w:rsidR="00091325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스마트폰 LBS 재난문자, 지하 </w:t>
      </w:r>
      <w:proofErr w:type="spellStart"/>
      <w:r>
        <w:rPr>
          <w:rFonts w:ascii="inter" w:eastAsia="inter" w:hAnsi="inter" w:cs="inter"/>
          <w:color w:val="000000"/>
        </w:rPr>
        <w:t>AM라디오</w:t>
      </w:r>
      <w:proofErr w:type="spellEnd"/>
      <w:r>
        <w:rPr>
          <w:rFonts w:ascii="inter" w:eastAsia="inter" w:hAnsi="inter" w:cs="inter"/>
          <w:color w:val="000000"/>
        </w:rPr>
        <w:t>, 옥외전광판을 병행해 정보 사각지대 해소.</w:t>
      </w:r>
      <w:bookmarkStart w:id="29" w:name="fnref2:38"/>
      <w:bookmarkEnd w:id="29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</w:p>
    <w:p w14:paraId="5A8F6053" w14:textId="77777777" w:rsidR="00DD05F4" w:rsidRDefault="00DD05F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4280E296" w14:textId="63AF63AA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6. 기관별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역할·책임</w:t>
      </w:r>
      <w:proofErr w:type="spellEnd"/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77"/>
        <w:gridCol w:w="2819"/>
      </w:tblGrid>
      <w:tr w:rsidR="00091325" w14:paraId="3C81C83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817419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기관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24FDA98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주요 책임</w:t>
            </w:r>
          </w:p>
        </w:tc>
      </w:tr>
      <w:tr w:rsidR="00091325" w14:paraId="3CBDA57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9EADF" w14:textId="77777777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지대본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DE45C80" w14:textId="30EFC832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자원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배분·통합지휘</w:t>
            </w:r>
            <w:proofErr w:type="spellEnd"/>
          </w:p>
        </w:tc>
      </w:tr>
      <w:tr w:rsidR="00091325" w14:paraId="624D683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82AA83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소방본부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9D45853" w14:textId="79DFF9C5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화재진압·인명구조·구급</w:t>
            </w:r>
            <w:proofErr w:type="spellEnd"/>
          </w:p>
        </w:tc>
      </w:tr>
      <w:tr w:rsidR="00091325" w14:paraId="69E626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A37D10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경찰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101B769" w14:textId="207E06CC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통제선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유지·우회로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안내</w:t>
            </w:r>
          </w:p>
        </w:tc>
      </w:tr>
      <w:tr w:rsidR="00091325" w14:paraId="25F6559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6DBF88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시설관리자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65996AE" w14:textId="1DD78485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설비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차단·점검기록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제공</w:t>
            </w:r>
          </w:p>
        </w:tc>
      </w:tr>
      <w:tr w:rsidR="00091325" w14:paraId="4014E0F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3F8861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시민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E5FE659" w14:textId="7003B5EF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검증된 정보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수신·질서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있는 대피</w:t>
            </w:r>
          </w:p>
        </w:tc>
      </w:tr>
    </w:tbl>
    <w:p w14:paraId="7C0633B8" w14:textId="77777777" w:rsidR="00091325" w:rsidRDefault="00091325"/>
    <w:p w14:paraId="4B54084B" w14:textId="77777777" w:rsidR="00DD05F4" w:rsidRDefault="00DD05F4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  <w:lang w:val="en-US"/>
        </w:rPr>
      </w:pPr>
    </w:p>
    <w:p w14:paraId="14FB2690" w14:textId="496F3BC0" w:rsidR="00091325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개인안전장비(PPE) 목록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31"/>
        <w:gridCol w:w="2183"/>
        <w:gridCol w:w="1572"/>
      </w:tblGrid>
      <w:tr w:rsidR="00091325" w14:paraId="09D49C8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031A96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장비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1FAFC7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최소 사양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A7437A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비고</w:t>
            </w:r>
          </w:p>
        </w:tc>
      </w:tr>
      <w:tr w:rsidR="00091325" w14:paraId="71041E9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5AE9A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헬멧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880F54" w14:textId="596786F0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낙하 충격흡수 5kN 이하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1C0EAFF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등급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A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이상</w:t>
            </w:r>
          </w:p>
        </w:tc>
      </w:tr>
      <w:tr w:rsidR="00091325" w14:paraId="361EC41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174F0B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보호안경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4022F4" w14:textId="73B07B6D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충격저항 45m/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289A8D5" w14:textId="77777777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안티포그</w:t>
            </w:r>
            <w:proofErr w:type="spellEnd"/>
          </w:p>
        </w:tc>
      </w:tr>
      <w:tr w:rsidR="00091325" w14:paraId="0E64BE6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54FECB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방진마스크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BF8F2F" w14:textId="547C076C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KF94 이상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E4C4F5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교체필터 구비</w:t>
            </w:r>
          </w:p>
        </w:tc>
      </w:tr>
      <w:tr w:rsidR="00091325" w14:paraId="78C3914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92F43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안전화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C6FFE0" w14:textId="353599C5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발끝 충격 200J 이상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52E262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절연 1,000V</w:t>
            </w:r>
          </w:p>
        </w:tc>
      </w:tr>
      <w:tr w:rsidR="00091325" w14:paraId="6963A93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AA5706" w14:textId="77777777" w:rsidR="00091325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고글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내장형 후드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D9340D" w14:textId="6458E4BE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화염 10초 노출 내열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AEE3BD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유독가스 현장</w:t>
            </w:r>
          </w:p>
        </w:tc>
      </w:tr>
      <w:tr w:rsidR="00091325" w14:paraId="6C818A7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5EAD6B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무전기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2FBBEF" w14:textId="414C467C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IP67 방수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849A666" w14:textId="77777777" w:rsidR="00091325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예비배터리 포함</w:t>
            </w:r>
          </w:p>
        </w:tc>
      </w:tr>
    </w:tbl>
    <w:p w14:paraId="74F4C677" w14:textId="2638C762" w:rsidR="00091325" w:rsidRDefault="00000000" w:rsidP="00671DFC">
      <w:pPr>
        <w:spacing w:after="210" w:line="360" w:lineRule="auto"/>
      </w:pP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09132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ter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86B29"/>
    <w:multiLevelType w:val="hybridMultilevel"/>
    <w:tmpl w:val="997A5348"/>
    <w:lvl w:ilvl="0" w:tplc="4A74A3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3E1A84">
      <w:numFmt w:val="decimal"/>
      <w:lvlText w:val=""/>
      <w:lvlJc w:val="left"/>
    </w:lvl>
    <w:lvl w:ilvl="2" w:tplc="B5925096">
      <w:numFmt w:val="decimal"/>
      <w:lvlText w:val=""/>
      <w:lvlJc w:val="left"/>
    </w:lvl>
    <w:lvl w:ilvl="3" w:tplc="16AC0E46">
      <w:numFmt w:val="decimal"/>
      <w:lvlText w:val=""/>
      <w:lvlJc w:val="left"/>
    </w:lvl>
    <w:lvl w:ilvl="4" w:tplc="1870D012">
      <w:numFmt w:val="decimal"/>
      <w:lvlText w:val=""/>
      <w:lvlJc w:val="left"/>
    </w:lvl>
    <w:lvl w:ilvl="5" w:tplc="CE482BD4">
      <w:numFmt w:val="decimal"/>
      <w:lvlText w:val=""/>
      <w:lvlJc w:val="left"/>
    </w:lvl>
    <w:lvl w:ilvl="6" w:tplc="CFFC7F10">
      <w:numFmt w:val="decimal"/>
      <w:lvlText w:val=""/>
      <w:lvlJc w:val="left"/>
    </w:lvl>
    <w:lvl w:ilvl="7" w:tplc="16D8AE34">
      <w:numFmt w:val="decimal"/>
      <w:lvlText w:val=""/>
      <w:lvlJc w:val="left"/>
    </w:lvl>
    <w:lvl w:ilvl="8" w:tplc="7382E430">
      <w:numFmt w:val="decimal"/>
      <w:lvlText w:val=""/>
      <w:lvlJc w:val="left"/>
    </w:lvl>
  </w:abstractNum>
  <w:abstractNum w:abstractNumId="1" w15:restartNumberingAfterBreak="0">
    <w:nsid w:val="1A56107C"/>
    <w:multiLevelType w:val="hybridMultilevel"/>
    <w:tmpl w:val="5434D534"/>
    <w:lvl w:ilvl="0" w:tplc="B2FCF0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F403FE">
      <w:numFmt w:val="decimal"/>
      <w:lvlText w:val=""/>
      <w:lvlJc w:val="left"/>
    </w:lvl>
    <w:lvl w:ilvl="2" w:tplc="60FE4754">
      <w:numFmt w:val="decimal"/>
      <w:lvlText w:val=""/>
      <w:lvlJc w:val="left"/>
    </w:lvl>
    <w:lvl w:ilvl="3" w:tplc="D9A4FC34">
      <w:numFmt w:val="decimal"/>
      <w:lvlText w:val=""/>
      <w:lvlJc w:val="left"/>
    </w:lvl>
    <w:lvl w:ilvl="4" w:tplc="09787A66">
      <w:numFmt w:val="decimal"/>
      <w:lvlText w:val=""/>
      <w:lvlJc w:val="left"/>
    </w:lvl>
    <w:lvl w:ilvl="5" w:tplc="30C6927A">
      <w:numFmt w:val="decimal"/>
      <w:lvlText w:val=""/>
      <w:lvlJc w:val="left"/>
    </w:lvl>
    <w:lvl w:ilvl="6" w:tplc="C832DE20">
      <w:numFmt w:val="decimal"/>
      <w:lvlText w:val=""/>
      <w:lvlJc w:val="left"/>
    </w:lvl>
    <w:lvl w:ilvl="7" w:tplc="08E829EC">
      <w:numFmt w:val="decimal"/>
      <w:lvlText w:val=""/>
      <w:lvlJc w:val="left"/>
    </w:lvl>
    <w:lvl w:ilvl="8" w:tplc="C380AE38">
      <w:numFmt w:val="decimal"/>
      <w:lvlText w:val=""/>
      <w:lvlJc w:val="left"/>
    </w:lvl>
  </w:abstractNum>
  <w:abstractNum w:abstractNumId="2" w15:restartNumberingAfterBreak="0">
    <w:nsid w:val="1AF84B14"/>
    <w:multiLevelType w:val="hybridMultilevel"/>
    <w:tmpl w:val="24B0EB2E"/>
    <w:lvl w:ilvl="0" w:tplc="EA5666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446868">
      <w:numFmt w:val="decimal"/>
      <w:lvlText w:val=""/>
      <w:lvlJc w:val="left"/>
    </w:lvl>
    <w:lvl w:ilvl="2" w:tplc="CC8A5306">
      <w:numFmt w:val="decimal"/>
      <w:lvlText w:val=""/>
      <w:lvlJc w:val="left"/>
    </w:lvl>
    <w:lvl w:ilvl="3" w:tplc="965010E0">
      <w:numFmt w:val="decimal"/>
      <w:lvlText w:val=""/>
      <w:lvlJc w:val="left"/>
    </w:lvl>
    <w:lvl w:ilvl="4" w:tplc="C41607DA">
      <w:numFmt w:val="decimal"/>
      <w:lvlText w:val=""/>
      <w:lvlJc w:val="left"/>
    </w:lvl>
    <w:lvl w:ilvl="5" w:tplc="733A1134">
      <w:numFmt w:val="decimal"/>
      <w:lvlText w:val=""/>
      <w:lvlJc w:val="left"/>
    </w:lvl>
    <w:lvl w:ilvl="6" w:tplc="751EA306">
      <w:numFmt w:val="decimal"/>
      <w:lvlText w:val=""/>
      <w:lvlJc w:val="left"/>
    </w:lvl>
    <w:lvl w:ilvl="7" w:tplc="9C120E4A">
      <w:numFmt w:val="decimal"/>
      <w:lvlText w:val=""/>
      <w:lvlJc w:val="left"/>
    </w:lvl>
    <w:lvl w:ilvl="8" w:tplc="9EA83640">
      <w:numFmt w:val="decimal"/>
      <w:lvlText w:val=""/>
      <w:lvlJc w:val="left"/>
    </w:lvl>
  </w:abstractNum>
  <w:abstractNum w:abstractNumId="3" w15:restartNumberingAfterBreak="0">
    <w:nsid w:val="1C3565FE"/>
    <w:multiLevelType w:val="hybridMultilevel"/>
    <w:tmpl w:val="1A0A5BF4"/>
    <w:lvl w:ilvl="0" w:tplc="39E467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A6AD48">
      <w:numFmt w:val="decimal"/>
      <w:lvlText w:val=""/>
      <w:lvlJc w:val="left"/>
    </w:lvl>
    <w:lvl w:ilvl="2" w:tplc="29143588">
      <w:numFmt w:val="decimal"/>
      <w:lvlText w:val=""/>
      <w:lvlJc w:val="left"/>
    </w:lvl>
    <w:lvl w:ilvl="3" w:tplc="1C38DDC2">
      <w:numFmt w:val="decimal"/>
      <w:lvlText w:val=""/>
      <w:lvlJc w:val="left"/>
    </w:lvl>
    <w:lvl w:ilvl="4" w:tplc="DF3489FA">
      <w:numFmt w:val="decimal"/>
      <w:lvlText w:val=""/>
      <w:lvlJc w:val="left"/>
    </w:lvl>
    <w:lvl w:ilvl="5" w:tplc="BD6EAF0C">
      <w:numFmt w:val="decimal"/>
      <w:lvlText w:val=""/>
      <w:lvlJc w:val="left"/>
    </w:lvl>
    <w:lvl w:ilvl="6" w:tplc="06E860DC">
      <w:numFmt w:val="decimal"/>
      <w:lvlText w:val=""/>
      <w:lvlJc w:val="left"/>
    </w:lvl>
    <w:lvl w:ilvl="7" w:tplc="2DD0E50C">
      <w:numFmt w:val="decimal"/>
      <w:lvlText w:val=""/>
      <w:lvlJc w:val="left"/>
    </w:lvl>
    <w:lvl w:ilvl="8" w:tplc="AD02A6EC">
      <w:numFmt w:val="decimal"/>
      <w:lvlText w:val=""/>
      <w:lvlJc w:val="left"/>
    </w:lvl>
  </w:abstractNum>
  <w:abstractNum w:abstractNumId="4" w15:restartNumberingAfterBreak="0">
    <w:nsid w:val="22E20334"/>
    <w:multiLevelType w:val="hybridMultilevel"/>
    <w:tmpl w:val="11124F02"/>
    <w:lvl w:ilvl="0" w:tplc="74987C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D8E029A">
      <w:numFmt w:val="decimal"/>
      <w:lvlText w:val=""/>
      <w:lvlJc w:val="left"/>
    </w:lvl>
    <w:lvl w:ilvl="2" w:tplc="26808526">
      <w:numFmt w:val="decimal"/>
      <w:lvlText w:val=""/>
      <w:lvlJc w:val="left"/>
    </w:lvl>
    <w:lvl w:ilvl="3" w:tplc="84F8A70E">
      <w:numFmt w:val="decimal"/>
      <w:lvlText w:val=""/>
      <w:lvlJc w:val="left"/>
    </w:lvl>
    <w:lvl w:ilvl="4" w:tplc="65444B6A">
      <w:numFmt w:val="decimal"/>
      <w:lvlText w:val=""/>
      <w:lvlJc w:val="left"/>
    </w:lvl>
    <w:lvl w:ilvl="5" w:tplc="7AE64DD2">
      <w:numFmt w:val="decimal"/>
      <w:lvlText w:val=""/>
      <w:lvlJc w:val="left"/>
    </w:lvl>
    <w:lvl w:ilvl="6" w:tplc="E38052B2">
      <w:numFmt w:val="decimal"/>
      <w:lvlText w:val=""/>
      <w:lvlJc w:val="left"/>
    </w:lvl>
    <w:lvl w:ilvl="7" w:tplc="0322768E">
      <w:numFmt w:val="decimal"/>
      <w:lvlText w:val=""/>
      <w:lvlJc w:val="left"/>
    </w:lvl>
    <w:lvl w:ilvl="8" w:tplc="9CE21218">
      <w:numFmt w:val="decimal"/>
      <w:lvlText w:val=""/>
      <w:lvlJc w:val="left"/>
    </w:lvl>
  </w:abstractNum>
  <w:abstractNum w:abstractNumId="5" w15:restartNumberingAfterBreak="0">
    <w:nsid w:val="25555F63"/>
    <w:multiLevelType w:val="hybridMultilevel"/>
    <w:tmpl w:val="21681B5C"/>
    <w:lvl w:ilvl="0" w:tplc="DBC81C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A30CCFC">
      <w:numFmt w:val="decimal"/>
      <w:lvlText w:val=""/>
      <w:lvlJc w:val="left"/>
    </w:lvl>
    <w:lvl w:ilvl="2" w:tplc="980EDB34">
      <w:numFmt w:val="decimal"/>
      <w:lvlText w:val=""/>
      <w:lvlJc w:val="left"/>
    </w:lvl>
    <w:lvl w:ilvl="3" w:tplc="FC1430D0">
      <w:numFmt w:val="decimal"/>
      <w:lvlText w:val=""/>
      <w:lvlJc w:val="left"/>
    </w:lvl>
    <w:lvl w:ilvl="4" w:tplc="08340102">
      <w:numFmt w:val="decimal"/>
      <w:lvlText w:val=""/>
      <w:lvlJc w:val="left"/>
    </w:lvl>
    <w:lvl w:ilvl="5" w:tplc="11A402C6">
      <w:numFmt w:val="decimal"/>
      <w:lvlText w:val=""/>
      <w:lvlJc w:val="left"/>
    </w:lvl>
    <w:lvl w:ilvl="6" w:tplc="E0A82E66">
      <w:numFmt w:val="decimal"/>
      <w:lvlText w:val=""/>
      <w:lvlJc w:val="left"/>
    </w:lvl>
    <w:lvl w:ilvl="7" w:tplc="64AECC2A">
      <w:numFmt w:val="decimal"/>
      <w:lvlText w:val=""/>
      <w:lvlJc w:val="left"/>
    </w:lvl>
    <w:lvl w:ilvl="8" w:tplc="0358888E">
      <w:numFmt w:val="decimal"/>
      <w:lvlText w:val=""/>
      <w:lvlJc w:val="left"/>
    </w:lvl>
  </w:abstractNum>
  <w:abstractNum w:abstractNumId="6" w15:restartNumberingAfterBreak="0">
    <w:nsid w:val="272741F4"/>
    <w:multiLevelType w:val="hybridMultilevel"/>
    <w:tmpl w:val="E5A0BC54"/>
    <w:lvl w:ilvl="0" w:tplc="714AC6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D80D78">
      <w:numFmt w:val="decimal"/>
      <w:lvlText w:val=""/>
      <w:lvlJc w:val="left"/>
    </w:lvl>
    <w:lvl w:ilvl="2" w:tplc="1A30FFA4">
      <w:numFmt w:val="decimal"/>
      <w:lvlText w:val=""/>
      <w:lvlJc w:val="left"/>
    </w:lvl>
    <w:lvl w:ilvl="3" w:tplc="DA64B818">
      <w:numFmt w:val="decimal"/>
      <w:lvlText w:val=""/>
      <w:lvlJc w:val="left"/>
    </w:lvl>
    <w:lvl w:ilvl="4" w:tplc="0CC2E88E">
      <w:numFmt w:val="decimal"/>
      <w:lvlText w:val=""/>
      <w:lvlJc w:val="left"/>
    </w:lvl>
    <w:lvl w:ilvl="5" w:tplc="15FEFE16">
      <w:numFmt w:val="decimal"/>
      <w:lvlText w:val=""/>
      <w:lvlJc w:val="left"/>
    </w:lvl>
    <w:lvl w:ilvl="6" w:tplc="1C34405A">
      <w:numFmt w:val="decimal"/>
      <w:lvlText w:val=""/>
      <w:lvlJc w:val="left"/>
    </w:lvl>
    <w:lvl w:ilvl="7" w:tplc="2B5CDDBC">
      <w:numFmt w:val="decimal"/>
      <w:lvlText w:val=""/>
      <w:lvlJc w:val="left"/>
    </w:lvl>
    <w:lvl w:ilvl="8" w:tplc="0088DE0C">
      <w:numFmt w:val="decimal"/>
      <w:lvlText w:val=""/>
      <w:lvlJc w:val="left"/>
    </w:lvl>
  </w:abstractNum>
  <w:abstractNum w:abstractNumId="7" w15:restartNumberingAfterBreak="0">
    <w:nsid w:val="3C787A92"/>
    <w:multiLevelType w:val="hybridMultilevel"/>
    <w:tmpl w:val="F81E4F48"/>
    <w:lvl w:ilvl="0" w:tplc="0CFA276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D050A0">
      <w:numFmt w:val="decimal"/>
      <w:lvlText w:val=""/>
      <w:lvlJc w:val="left"/>
    </w:lvl>
    <w:lvl w:ilvl="2" w:tplc="7958CA20">
      <w:numFmt w:val="decimal"/>
      <w:lvlText w:val=""/>
      <w:lvlJc w:val="left"/>
    </w:lvl>
    <w:lvl w:ilvl="3" w:tplc="A5EA961E">
      <w:numFmt w:val="decimal"/>
      <w:lvlText w:val=""/>
      <w:lvlJc w:val="left"/>
    </w:lvl>
    <w:lvl w:ilvl="4" w:tplc="88989800">
      <w:numFmt w:val="decimal"/>
      <w:lvlText w:val=""/>
      <w:lvlJc w:val="left"/>
    </w:lvl>
    <w:lvl w:ilvl="5" w:tplc="DEB8C8EA">
      <w:numFmt w:val="decimal"/>
      <w:lvlText w:val=""/>
      <w:lvlJc w:val="left"/>
    </w:lvl>
    <w:lvl w:ilvl="6" w:tplc="44C222DE">
      <w:numFmt w:val="decimal"/>
      <w:lvlText w:val=""/>
      <w:lvlJc w:val="left"/>
    </w:lvl>
    <w:lvl w:ilvl="7" w:tplc="E1645706">
      <w:numFmt w:val="decimal"/>
      <w:lvlText w:val=""/>
      <w:lvlJc w:val="left"/>
    </w:lvl>
    <w:lvl w:ilvl="8" w:tplc="FA2C02AE">
      <w:numFmt w:val="decimal"/>
      <w:lvlText w:val=""/>
      <w:lvlJc w:val="left"/>
    </w:lvl>
  </w:abstractNum>
  <w:abstractNum w:abstractNumId="8" w15:restartNumberingAfterBreak="0">
    <w:nsid w:val="41C742BE"/>
    <w:multiLevelType w:val="hybridMultilevel"/>
    <w:tmpl w:val="655A8412"/>
    <w:lvl w:ilvl="0" w:tplc="1AD6CD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94FAF8">
      <w:numFmt w:val="decimal"/>
      <w:lvlText w:val=""/>
      <w:lvlJc w:val="left"/>
    </w:lvl>
    <w:lvl w:ilvl="2" w:tplc="A50431DA">
      <w:numFmt w:val="decimal"/>
      <w:lvlText w:val=""/>
      <w:lvlJc w:val="left"/>
    </w:lvl>
    <w:lvl w:ilvl="3" w:tplc="F05EC862">
      <w:numFmt w:val="decimal"/>
      <w:lvlText w:val=""/>
      <w:lvlJc w:val="left"/>
    </w:lvl>
    <w:lvl w:ilvl="4" w:tplc="DCEE19C6">
      <w:numFmt w:val="decimal"/>
      <w:lvlText w:val=""/>
      <w:lvlJc w:val="left"/>
    </w:lvl>
    <w:lvl w:ilvl="5" w:tplc="48265518">
      <w:numFmt w:val="decimal"/>
      <w:lvlText w:val=""/>
      <w:lvlJc w:val="left"/>
    </w:lvl>
    <w:lvl w:ilvl="6" w:tplc="0026E926">
      <w:numFmt w:val="decimal"/>
      <w:lvlText w:val=""/>
      <w:lvlJc w:val="left"/>
    </w:lvl>
    <w:lvl w:ilvl="7" w:tplc="0B90FF86">
      <w:numFmt w:val="decimal"/>
      <w:lvlText w:val=""/>
      <w:lvlJc w:val="left"/>
    </w:lvl>
    <w:lvl w:ilvl="8" w:tplc="432C5AA8">
      <w:numFmt w:val="decimal"/>
      <w:lvlText w:val=""/>
      <w:lvlJc w:val="left"/>
    </w:lvl>
  </w:abstractNum>
  <w:abstractNum w:abstractNumId="9" w15:restartNumberingAfterBreak="0">
    <w:nsid w:val="4E61228B"/>
    <w:multiLevelType w:val="hybridMultilevel"/>
    <w:tmpl w:val="B4F4751C"/>
    <w:lvl w:ilvl="0" w:tplc="1764DFF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6186822">
      <w:numFmt w:val="decimal"/>
      <w:lvlText w:val=""/>
      <w:lvlJc w:val="left"/>
    </w:lvl>
    <w:lvl w:ilvl="2" w:tplc="5DA84AE6">
      <w:numFmt w:val="decimal"/>
      <w:lvlText w:val=""/>
      <w:lvlJc w:val="left"/>
    </w:lvl>
    <w:lvl w:ilvl="3" w:tplc="A88A5288">
      <w:numFmt w:val="decimal"/>
      <w:lvlText w:val=""/>
      <w:lvlJc w:val="left"/>
    </w:lvl>
    <w:lvl w:ilvl="4" w:tplc="A5E6E30E">
      <w:numFmt w:val="decimal"/>
      <w:lvlText w:val=""/>
      <w:lvlJc w:val="left"/>
    </w:lvl>
    <w:lvl w:ilvl="5" w:tplc="2CB0DC4C">
      <w:numFmt w:val="decimal"/>
      <w:lvlText w:val=""/>
      <w:lvlJc w:val="left"/>
    </w:lvl>
    <w:lvl w:ilvl="6" w:tplc="E646A97C">
      <w:numFmt w:val="decimal"/>
      <w:lvlText w:val=""/>
      <w:lvlJc w:val="left"/>
    </w:lvl>
    <w:lvl w:ilvl="7" w:tplc="845E7030">
      <w:numFmt w:val="decimal"/>
      <w:lvlText w:val=""/>
      <w:lvlJc w:val="left"/>
    </w:lvl>
    <w:lvl w:ilvl="8" w:tplc="554A5F32">
      <w:numFmt w:val="decimal"/>
      <w:lvlText w:val=""/>
      <w:lvlJc w:val="left"/>
    </w:lvl>
  </w:abstractNum>
  <w:abstractNum w:abstractNumId="10" w15:restartNumberingAfterBreak="0">
    <w:nsid w:val="4ECE6E8F"/>
    <w:multiLevelType w:val="hybridMultilevel"/>
    <w:tmpl w:val="8CC4D20A"/>
    <w:lvl w:ilvl="0" w:tplc="540475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F6DC26">
      <w:numFmt w:val="decimal"/>
      <w:lvlText w:val=""/>
      <w:lvlJc w:val="left"/>
    </w:lvl>
    <w:lvl w:ilvl="2" w:tplc="6088D10A">
      <w:numFmt w:val="decimal"/>
      <w:lvlText w:val=""/>
      <w:lvlJc w:val="left"/>
    </w:lvl>
    <w:lvl w:ilvl="3" w:tplc="2D7C510C">
      <w:numFmt w:val="decimal"/>
      <w:lvlText w:val=""/>
      <w:lvlJc w:val="left"/>
    </w:lvl>
    <w:lvl w:ilvl="4" w:tplc="99BA005C">
      <w:numFmt w:val="decimal"/>
      <w:lvlText w:val=""/>
      <w:lvlJc w:val="left"/>
    </w:lvl>
    <w:lvl w:ilvl="5" w:tplc="202CA0DA">
      <w:numFmt w:val="decimal"/>
      <w:lvlText w:val=""/>
      <w:lvlJc w:val="left"/>
    </w:lvl>
    <w:lvl w:ilvl="6" w:tplc="340AADAC">
      <w:numFmt w:val="decimal"/>
      <w:lvlText w:val=""/>
      <w:lvlJc w:val="left"/>
    </w:lvl>
    <w:lvl w:ilvl="7" w:tplc="20D8857C">
      <w:numFmt w:val="decimal"/>
      <w:lvlText w:val=""/>
      <w:lvlJc w:val="left"/>
    </w:lvl>
    <w:lvl w:ilvl="8" w:tplc="7E528A9E">
      <w:numFmt w:val="decimal"/>
      <w:lvlText w:val=""/>
      <w:lvlJc w:val="left"/>
    </w:lvl>
  </w:abstractNum>
  <w:abstractNum w:abstractNumId="11" w15:restartNumberingAfterBreak="0">
    <w:nsid w:val="54D24976"/>
    <w:multiLevelType w:val="hybridMultilevel"/>
    <w:tmpl w:val="E37A6C5A"/>
    <w:lvl w:ilvl="0" w:tplc="2B6AFE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9EDC14">
      <w:numFmt w:val="decimal"/>
      <w:lvlText w:val=""/>
      <w:lvlJc w:val="left"/>
    </w:lvl>
    <w:lvl w:ilvl="2" w:tplc="AB3234EA">
      <w:numFmt w:val="decimal"/>
      <w:lvlText w:val=""/>
      <w:lvlJc w:val="left"/>
    </w:lvl>
    <w:lvl w:ilvl="3" w:tplc="40BA9B90">
      <w:numFmt w:val="decimal"/>
      <w:lvlText w:val=""/>
      <w:lvlJc w:val="left"/>
    </w:lvl>
    <w:lvl w:ilvl="4" w:tplc="59965EFA">
      <w:numFmt w:val="decimal"/>
      <w:lvlText w:val=""/>
      <w:lvlJc w:val="left"/>
    </w:lvl>
    <w:lvl w:ilvl="5" w:tplc="04E8B194">
      <w:numFmt w:val="decimal"/>
      <w:lvlText w:val=""/>
      <w:lvlJc w:val="left"/>
    </w:lvl>
    <w:lvl w:ilvl="6" w:tplc="153AA0AE">
      <w:numFmt w:val="decimal"/>
      <w:lvlText w:val=""/>
      <w:lvlJc w:val="left"/>
    </w:lvl>
    <w:lvl w:ilvl="7" w:tplc="ADA06968">
      <w:numFmt w:val="decimal"/>
      <w:lvlText w:val=""/>
      <w:lvlJc w:val="left"/>
    </w:lvl>
    <w:lvl w:ilvl="8" w:tplc="44FA7D22">
      <w:numFmt w:val="decimal"/>
      <w:lvlText w:val=""/>
      <w:lvlJc w:val="left"/>
    </w:lvl>
  </w:abstractNum>
  <w:abstractNum w:abstractNumId="12" w15:restartNumberingAfterBreak="0">
    <w:nsid w:val="65D024DE"/>
    <w:multiLevelType w:val="hybridMultilevel"/>
    <w:tmpl w:val="A09611A6"/>
    <w:lvl w:ilvl="0" w:tplc="5CE673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E02D54">
      <w:numFmt w:val="decimal"/>
      <w:lvlText w:val=""/>
      <w:lvlJc w:val="left"/>
    </w:lvl>
    <w:lvl w:ilvl="2" w:tplc="67F6A35E">
      <w:numFmt w:val="decimal"/>
      <w:lvlText w:val=""/>
      <w:lvlJc w:val="left"/>
    </w:lvl>
    <w:lvl w:ilvl="3" w:tplc="E390A6B2">
      <w:numFmt w:val="decimal"/>
      <w:lvlText w:val=""/>
      <w:lvlJc w:val="left"/>
    </w:lvl>
    <w:lvl w:ilvl="4" w:tplc="AE8258F4">
      <w:numFmt w:val="decimal"/>
      <w:lvlText w:val=""/>
      <w:lvlJc w:val="left"/>
    </w:lvl>
    <w:lvl w:ilvl="5" w:tplc="17E623FE">
      <w:numFmt w:val="decimal"/>
      <w:lvlText w:val=""/>
      <w:lvlJc w:val="left"/>
    </w:lvl>
    <w:lvl w:ilvl="6" w:tplc="32426D8C">
      <w:numFmt w:val="decimal"/>
      <w:lvlText w:val=""/>
      <w:lvlJc w:val="left"/>
    </w:lvl>
    <w:lvl w:ilvl="7" w:tplc="105CFB52">
      <w:numFmt w:val="decimal"/>
      <w:lvlText w:val=""/>
      <w:lvlJc w:val="left"/>
    </w:lvl>
    <w:lvl w:ilvl="8" w:tplc="433CE890">
      <w:numFmt w:val="decimal"/>
      <w:lvlText w:val=""/>
      <w:lvlJc w:val="left"/>
    </w:lvl>
  </w:abstractNum>
  <w:abstractNum w:abstractNumId="13" w15:restartNumberingAfterBreak="0">
    <w:nsid w:val="6E2B4558"/>
    <w:multiLevelType w:val="hybridMultilevel"/>
    <w:tmpl w:val="2E10ABAC"/>
    <w:lvl w:ilvl="0" w:tplc="66F4016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D24C7A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9624F64">
      <w:numFmt w:val="decimal"/>
      <w:lvlText w:val=""/>
      <w:lvlJc w:val="left"/>
    </w:lvl>
    <w:lvl w:ilvl="3" w:tplc="43581CC6">
      <w:numFmt w:val="decimal"/>
      <w:lvlText w:val=""/>
      <w:lvlJc w:val="left"/>
    </w:lvl>
    <w:lvl w:ilvl="4" w:tplc="491E841A">
      <w:numFmt w:val="decimal"/>
      <w:lvlText w:val=""/>
      <w:lvlJc w:val="left"/>
    </w:lvl>
    <w:lvl w:ilvl="5" w:tplc="821A9664">
      <w:numFmt w:val="decimal"/>
      <w:lvlText w:val=""/>
      <w:lvlJc w:val="left"/>
    </w:lvl>
    <w:lvl w:ilvl="6" w:tplc="F44CD34C">
      <w:numFmt w:val="decimal"/>
      <w:lvlText w:val=""/>
      <w:lvlJc w:val="left"/>
    </w:lvl>
    <w:lvl w:ilvl="7" w:tplc="A2A2AF60">
      <w:numFmt w:val="decimal"/>
      <w:lvlText w:val=""/>
      <w:lvlJc w:val="left"/>
    </w:lvl>
    <w:lvl w:ilvl="8" w:tplc="9EEC6068">
      <w:numFmt w:val="decimal"/>
      <w:lvlText w:val=""/>
      <w:lvlJc w:val="left"/>
    </w:lvl>
  </w:abstractNum>
  <w:abstractNum w:abstractNumId="14" w15:restartNumberingAfterBreak="0">
    <w:nsid w:val="6EA618E4"/>
    <w:multiLevelType w:val="hybridMultilevel"/>
    <w:tmpl w:val="3E883F16"/>
    <w:lvl w:ilvl="0" w:tplc="A094FC7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1E40D0E0">
      <w:numFmt w:val="decimal"/>
      <w:lvlText w:val=""/>
      <w:lvlJc w:val="left"/>
    </w:lvl>
    <w:lvl w:ilvl="2" w:tplc="BA3C077C">
      <w:numFmt w:val="decimal"/>
      <w:lvlText w:val=""/>
      <w:lvlJc w:val="left"/>
    </w:lvl>
    <w:lvl w:ilvl="3" w:tplc="791A5170">
      <w:numFmt w:val="decimal"/>
      <w:lvlText w:val=""/>
      <w:lvlJc w:val="left"/>
    </w:lvl>
    <w:lvl w:ilvl="4" w:tplc="8C646F44">
      <w:numFmt w:val="decimal"/>
      <w:lvlText w:val=""/>
      <w:lvlJc w:val="left"/>
    </w:lvl>
    <w:lvl w:ilvl="5" w:tplc="0510900A">
      <w:numFmt w:val="decimal"/>
      <w:lvlText w:val=""/>
      <w:lvlJc w:val="left"/>
    </w:lvl>
    <w:lvl w:ilvl="6" w:tplc="60A03612">
      <w:numFmt w:val="decimal"/>
      <w:lvlText w:val=""/>
      <w:lvlJc w:val="left"/>
    </w:lvl>
    <w:lvl w:ilvl="7" w:tplc="99943958">
      <w:numFmt w:val="decimal"/>
      <w:lvlText w:val=""/>
      <w:lvlJc w:val="left"/>
    </w:lvl>
    <w:lvl w:ilvl="8" w:tplc="5C42B690">
      <w:numFmt w:val="decimal"/>
      <w:lvlText w:val=""/>
      <w:lvlJc w:val="left"/>
    </w:lvl>
  </w:abstractNum>
  <w:abstractNum w:abstractNumId="15" w15:restartNumberingAfterBreak="0">
    <w:nsid w:val="702455D9"/>
    <w:multiLevelType w:val="hybridMultilevel"/>
    <w:tmpl w:val="68EC8878"/>
    <w:lvl w:ilvl="0" w:tplc="C52844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8245A4">
      <w:numFmt w:val="decimal"/>
      <w:lvlText w:val=""/>
      <w:lvlJc w:val="left"/>
    </w:lvl>
    <w:lvl w:ilvl="2" w:tplc="36F02860">
      <w:numFmt w:val="decimal"/>
      <w:lvlText w:val=""/>
      <w:lvlJc w:val="left"/>
    </w:lvl>
    <w:lvl w:ilvl="3" w:tplc="3366335C">
      <w:numFmt w:val="decimal"/>
      <w:lvlText w:val=""/>
      <w:lvlJc w:val="left"/>
    </w:lvl>
    <w:lvl w:ilvl="4" w:tplc="A8F69688">
      <w:numFmt w:val="decimal"/>
      <w:lvlText w:val=""/>
      <w:lvlJc w:val="left"/>
    </w:lvl>
    <w:lvl w:ilvl="5" w:tplc="6E46EBB6">
      <w:numFmt w:val="decimal"/>
      <w:lvlText w:val=""/>
      <w:lvlJc w:val="left"/>
    </w:lvl>
    <w:lvl w:ilvl="6" w:tplc="5722265E">
      <w:numFmt w:val="decimal"/>
      <w:lvlText w:val=""/>
      <w:lvlJc w:val="left"/>
    </w:lvl>
    <w:lvl w:ilvl="7" w:tplc="2BFAA27E">
      <w:numFmt w:val="decimal"/>
      <w:lvlText w:val=""/>
      <w:lvlJc w:val="left"/>
    </w:lvl>
    <w:lvl w:ilvl="8" w:tplc="657CA31E">
      <w:numFmt w:val="decimal"/>
      <w:lvlText w:val=""/>
      <w:lvlJc w:val="left"/>
    </w:lvl>
  </w:abstractNum>
  <w:abstractNum w:abstractNumId="16" w15:restartNumberingAfterBreak="0">
    <w:nsid w:val="77415426"/>
    <w:multiLevelType w:val="hybridMultilevel"/>
    <w:tmpl w:val="0458E69E"/>
    <w:lvl w:ilvl="0" w:tplc="EF484340">
      <w:numFmt w:val="decimal"/>
      <w:lvlText w:val=""/>
      <w:lvlJc w:val="left"/>
    </w:lvl>
    <w:lvl w:ilvl="1" w:tplc="43B60DE4">
      <w:numFmt w:val="decimal"/>
      <w:lvlText w:val=""/>
      <w:lvlJc w:val="left"/>
    </w:lvl>
    <w:lvl w:ilvl="2" w:tplc="4BA08D88">
      <w:numFmt w:val="decimal"/>
      <w:lvlText w:val=""/>
      <w:lvlJc w:val="left"/>
    </w:lvl>
    <w:lvl w:ilvl="3" w:tplc="26CE0272">
      <w:numFmt w:val="decimal"/>
      <w:lvlText w:val=""/>
      <w:lvlJc w:val="left"/>
    </w:lvl>
    <w:lvl w:ilvl="4" w:tplc="30766E7C">
      <w:numFmt w:val="decimal"/>
      <w:lvlText w:val=""/>
      <w:lvlJc w:val="left"/>
    </w:lvl>
    <w:lvl w:ilvl="5" w:tplc="0D4C6384">
      <w:numFmt w:val="decimal"/>
      <w:lvlText w:val=""/>
      <w:lvlJc w:val="left"/>
    </w:lvl>
    <w:lvl w:ilvl="6" w:tplc="3036D40C">
      <w:numFmt w:val="decimal"/>
      <w:lvlText w:val=""/>
      <w:lvlJc w:val="left"/>
    </w:lvl>
    <w:lvl w:ilvl="7" w:tplc="830AAFC0">
      <w:numFmt w:val="decimal"/>
      <w:lvlText w:val=""/>
      <w:lvlJc w:val="left"/>
    </w:lvl>
    <w:lvl w:ilvl="8" w:tplc="E826A03E">
      <w:numFmt w:val="decimal"/>
      <w:lvlText w:val=""/>
      <w:lvlJc w:val="left"/>
    </w:lvl>
  </w:abstractNum>
  <w:abstractNum w:abstractNumId="17" w15:restartNumberingAfterBreak="0">
    <w:nsid w:val="7F2C0E0D"/>
    <w:multiLevelType w:val="hybridMultilevel"/>
    <w:tmpl w:val="67DE4E54"/>
    <w:lvl w:ilvl="0" w:tplc="4E2A176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9C0B20">
      <w:numFmt w:val="decimal"/>
      <w:lvlText w:val=""/>
      <w:lvlJc w:val="left"/>
    </w:lvl>
    <w:lvl w:ilvl="2" w:tplc="1EDAF6B6">
      <w:numFmt w:val="decimal"/>
      <w:lvlText w:val=""/>
      <w:lvlJc w:val="left"/>
    </w:lvl>
    <w:lvl w:ilvl="3" w:tplc="2F3EA78A">
      <w:numFmt w:val="decimal"/>
      <w:lvlText w:val=""/>
      <w:lvlJc w:val="left"/>
    </w:lvl>
    <w:lvl w:ilvl="4" w:tplc="D4E4E9EE">
      <w:numFmt w:val="decimal"/>
      <w:lvlText w:val=""/>
      <w:lvlJc w:val="left"/>
    </w:lvl>
    <w:lvl w:ilvl="5" w:tplc="FA4A9D00">
      <w:numFmt w:val="decimal"/>
      <w:lvlText w:val=""/>
      <w:lvlJc w:val="left"/>
    </w:lvl>
    <w:lvl w:ilvl="6" w:tplc="A36879F6">
      <w:numFmt w:val="decimal"/>
      <w:lvlText w:val=""/>
      <w:lvlJc w:val="left"/>
    </w:lvl>
    <w:lvl w:ilvl="7" w:tplc="4BFED99E">
      <w:numFmt w:val="decimal"/>
      <w:lvlText w:val=""/>
      <w:lvlJc w:val="left"/>
    </w:lvl>
    <w:lvl w:ilvl="8" w:tplc="3A2AC640">
      <w:numFmt w:val="decimal"/>
      <w:lvlText w:val=""/>
      <w:lvlJc w:val="left"/>
    </w:lvl>
  </w:abstractNum>
  <w:num w:numId="1" w16cid:durableId="1676952535">
    <w:abstractNumId w:val="12"/>
  </w:num>
  <w:num w:numId="2" w16cid:durableId="791633866">
    <w:abstractNumId w:val="11"/>
  </w:num>
  <w:num w:numId="3" w16cid:durableId="595216166">
    <w:abstractNumId w:val="0"/>
  </w:num>
  <w:num w:numId="4" w16cid:durableId="544449">
    <w:abstractNumId w:val="1"/>
  </w:num>
  <w:num w:numId="5" w16cid:durableId="1603610537">
    <w:abstractNumId w:val="13"/>
  </w:num>
  <w:num w:numId="6" w16cid:durableId="1228220245">
    <w:abstractNumId w:val="4"/>
  </w:num>
  <w:num w:numId="7" w16cid:durableId="482358971">
    <w:abstractNumId w:val="17"/>
  </w:num>
  <w:num w:numId="8" w16cid:durableId="1771268029">
    <w:abstractNumId w:val="9"/>
  </w:num>
  <w:num w:numId="9" w16cid:durableId="1480226365">
    <w:abstractNumId w:val="8"/>
  </w:num>
  <w:num w:numId="10" w16cid:durableId="1798177131">
    <w:abstractNumId w:val="15"/>
  </w:num>
  <w:num w:numId="11" w16cid:durableId="1044596397">
    <w:abstractNumId w:val="3"/>
  </w:num>
  <w:num w:numId="12" w16cid:durableId="1024937910">
    <w:abstractNumId w:val="5"/>
  </w:num>
  <w:num w:numId="13" w16cid:durableId="1758744115">
    <w:abstractNumId w:val="2"/>
  </w:num>
  <w:num w:numId="14" w16cid:durableId="220554628">
    <w:abstractNumId w:val="7"/>
  </w:num>
  <w:num w:numId="15" w16cid:durableId="49427753">
    <w:abstractNumId w:val="10"/>
  </w:num>
  <w:num w:numId="16" w16cid:durableId="919754816">
    <w:abstractNumId w:val="6"/>
  </w:num>
  <w:num w:numId="17" w16cid:durableId="433788688">
    <w:abstractNumId w:val="16"/>
  </w:num>
  <w:num w:numId="18" w16cid:durableId="20452548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25"/>
    <w:rsid w:val="000306A2"/>
    <w:rsid w:val="00091325"/>
    <w:rsid w:val="004B157C"/>
    <w:rsid w:val="00671DFC"/>
    <w:rsid w:val="006C4F66"/>
    <w:rsid w:val="00D549A6"/>
    <w:rsid w:val="00D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6D44"/>
  <w15:docId w15:val="{5304B39C-8F82-426E-865D-B7708F27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EastAsia" w:hAnsiTheme="minorHAnsi" w:cstheme="minorBidi"/>
        <w:sz w:val="21"/>
        <w:szCs w:val="22"/>
        <w:lang w:val="ko-KR" w:eastAsia="ko-KR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장채연(컴퓨터공학과)</cp:lastModifiedBy>
  <cp:revision>6</cp:revision>
  <dcterms:created xsi:type="dcterms:W3CDTF">2025-07-25T03:58:00Z</dcterms:created>
  <dcterms:modified xsi:type="dcterms:W3CDTF">2025-07-25T14:06:00Z</dcterms:modified>
</cp:coreProperties>
</file>