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3F4E" w14:textId="6930D1BC" w:rsidR="00D274AE" w:rsidRDefault="00BC26A8">
      <w:pPr>
        <w:pStyle w:val="1"/>
        <w:rPr>
          <w:lang w:eastAsia="zh-CN"/>
        </w:rPr>
      </w:pPr>
      <w:r>
        <w:rPr>
          <w:rFonts w:ascii="宋体" w:eastAsia="宋体" w:hAnsi="宋体"/>
          <w:lang w:eastAsia="zh-CN"/>
        </w:rPr>
        <w:t>宏观</w:t>
      </w:r>
      <w:r>
        <w:rPr>
          <w:rFonts w:ascii="宋体" w:eastAsia="宋体" w:hAnsi="宋体"/>
          <w:lang w:eastAsia="zh-CN"/>
        </w:rPr>
        <w:t>/</w:t>
      </w:r>
      <w:r>
        <w:rPr>
          <w:rFonts w:ascii="宋体" w:eastAsia="宋体" w:hAnsi="宋体"/>
          <w:lang w:eastAsia="zh-CN"/>
        </w:rPr>
        <w:t>地缘事件</w:t>
      </w:r>
    </w:p>
    <w:p w14:paraId="748778B6" w14:textId="77777777" w:rsidR="00D274AE" w:rsidRDefault="00BC26A8">
      <w:pPr>
        <w:rPr>
          <w:rFonts w:hint="eastAsia"/>
          <w:lang w:eastAsia="zh-CN"/>
        </w:rPr>
      </w:pPr>
      <w:r>
        <w:rPr>
          <w:lang w:eastAsia="zh-CN"/>
        </w:rPr>
        <w:t>1</w:t>
      </w:r>
      <w:r>
        <w:rPr>
          <w:lang w:eastAsia="zh-CN"/>
        </w:rPr>
        <w:t>、案例</w:t>
      </w:r>
      <w:proofErr w:type="gramStart"/>
      <w:r>
        <w:rPr>
          <w:lang w:eastAsia="zh-CN"/>
        </w:rPr>
        <w:t>一</w:t>
      </w:r>
      <w:proofErr w:type="gramEnd"/>
      <w:r>
        <w:rPr>
          <w:lang w:eastAsia="zh-CN"/>
        </w:rPr>
        <w:t>：</w:t>
      </w:r>
      <w:r>
        <w:rPr>
          <w:lang w:eastAsia="zh-CN"/>
        </w:rPr>
        <w:t xml:space="preserve">2024 </w:t>
      </w:r>
      <w:r>
        <w:rPr>
          <w:lang w:eastAsia="zh-CN"/>
        </w:rPr>
        <w:t>年</w:t>
      </w:r>
      <w:r>
        <w:rPr>
          <w:lang w:eastAsia="zh-CN"/>
        </w:rPr>
        <w:t xml:space="preserve"> 9 </w:t>
      </w:r>
      <w:r>
        <w:rPr>
          <w:lang w:eastAsia="zh-CN"/>
        </w:rPr>
        <w:t>月</w:t>
      </w:r>
      <w:r>
        <w:rPr>
          <w:lang w:eastAsia="zh-CN"/>
        </w:rPr>
        <w:t xml:space="preserve"> 24 </w:t>
      </w:r>
      <w:r>
        <w:rPr>
          <w:lang w:eastAsia="zh-CN"/>
        </w:rPr>
        <w:t>日</w:t>
      </w:r>
      <w:proofErr w:type="gramStart"/>
      <w:r>
        <w:rPr>
          <w:lang w:eastAsia="zh-CN"/>
        </w:rPr>
        <w:t>央行降准降息</w:t>
      </w:r>
      <w:proofErr w:type="gramEnd"/>
      <w:r>
        <w:rPr>
          <w:lang w:eastAsia="zh-CN"/>
        </w:rPr>
        <w:t>与</w:t>
      </w:r>
      <w:r>
        <w:rPr>
          <w:lang w:eastAsia="zh-CN"/>
        </w:rPr>
        <w:t xml:space="preserve"> A </w:t>
      </w:r>
      <w:r>
        <w:rPr>
          <w:lang w:eastAsia="zh-CN"/>
        </w:rPr>
        <w:t>股大金融板块联动</w:t>
      </w:r>
    </w:p>
    <w:p w14:paraId="0C2ED51B"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9 </w:t>
      </w:r>
      <w:r>
        <w:rPr>
          <w:highlight w:val="yellow"/>
          <w:lang w:eastAsia="zh-CN"/>
        </w:rPr>
        <w:t>月</w:t>
      </w:r>
      <w:r>
        <w:rPr>
          <w:highlight w:val="yellow"/>
          <w:lang w:eastAsia="zh-CN"/>
        </w:rPr>
        <w:t xml:space="preserve"> 24 </w:t>
      </w:r>
      <w:r>
        <w:rPr>
          <w:highlight w:val="yellow"/>
          <w:lang w:eastAsia="zh-CN"/>
        </w:rPr>
        <w:t>日</w:t>
      </w:r>
      <w:r>
        <w:rPr>
          <w:lang w:eastAsia="zh-CN"/>
        </w:rPr>
        <w:t>，</w:t>
      </w:r>
      <w:r>
        <w:rPr>
          <w:highlight w:val="cyan"/>
          <w:lang w:eastAsia="zh-CN"/>
        </w:rPr>
        <w:t>央行等金融监管部门密集</w:t>
      </w:r>
      <w:proofErr w:type="gramStart"/>
      <w:r>
        <w:rPr>
          <w:highlight w:val="cyan"/>
          <w:lang w:eastAsia="zh-CN"/>
        </w:rPr>
        <w:t>宣布降准降息</w:t>
      </w:r>
      <w:proofErr w:type="gramEnd"/>
      <w:r>
        <w:rPr>
          <w:highlight w:val="cyan"/>
          <w:lang w:eastAsia="zh-CN"/>
        </w:rPr>
        <w:t>、下调存量房贷利率及支持股市的重磅政策。</w:t>
      </w:r>
      <w:r>
        <w:rPr>
          <w:lang w:eastAsia="zh-CN"/>
        </w:rPr>
        <w:t>该宏观利好极大提振了投资者信心，</w:t>
      </w:r>
      <w:r>
        <w:rPr>
          <w:highlight w:val="magenta"/>
          <w:lang w:eastAsia="zh-CN"/>
        </w:rPr>
        <w:t>市场逻辑清晰呈现</w:t>
      </w:r>
      <w:r>
        <w:rPr>
          <w:highlight w:val="magenta"/>
          <w:lang w:eastAsia="zh-CN"/>
        </w:rPr>
        <w:t xml:space="preserve"> “</w:t>
      </w:r>
      <w:r>
        <w:rPr>
          <w:highlight w:val="magenta"/>
          <w:lang w:eastAsia="zh-CN"/>
        </w:rPr>
        <w:t>政策托底</w:t>
      </w:r>
      <w:r>
        <w:rPr>
          <w:highlight w:val="magenta"/>
          <w:lang w:eastAsia="zh-CN"/>
        </w:rPr>
        <w:t xml:space="preserve"> - </w:t>
      </w:r>
      <w:r>
        <w:rPr>
          <w:highlight w:val="magenta"/>
          <w:lang w:eastAsia="zh-CN"/>
        </w:rPr>
        <w:t>流动性注入</w:t>
      </w:r>
      <w:r>
        <w:rPr>
          <w:highlight w:val="magenta"/>
          <w:lang w:eastAsia="zh-CN"/>
        </w:rPr>
        <w:t xml:space="preserve"> - </w:t>
      </w:r>
      <w:r>
        <w:rPr>
          <w:highlight w:val="magenta"/>
          <w:lang w:eastAsia="zh-CN"/>
        </w:rPr>
        <w:t>风险偏好提升</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股三大指数强劲爆发，两市成交额急剧放大，</w:t>
      </w:r>
      <w:proofErr w:type="gramStart"/>
      <w:r>
        <w:rPr>
          <w:highlight w:val="magenta"/>
          <w:lang w:eastAsia="zh-CN"/>
        </w:rPr>
        <w:t>券商板块</w:t>
      </w:r>
      <w:proofErr w:type="gramEnd"/>
      <w:r>
        <w:rPr>
          <w:highlight w:val="magenta"/>
          <w:lang w:eastAsia="zh-CN"/>
        </w:rPr>
        <w:t>及金融权重集体走强。</w:t>
      </w:r>
      <w:r>
        <w:rPr>
          <w:highlight w:val="green"/>
          <w:lang w:eastAsia="zh-CN"/>
        </w:rPr>
        <w:t>充分反映了顶层宏观政策转向对资本市场的强劲驱动效应。</w:t>
      </w:r>
    </w:p>
    <w:p w14:paraId="7BB2315D" w14:textId="77777777" w:rsidR="00D274AE" w:rsidRDefault="00BC26A8">
      <w:pPr>
        <w:rPr>
          <w:rFonts w:hint="eastAsia"/>
        </w:rPr>
      </w:pPr>
      <w:r>
        <w:t>来源网址：</w:t>
      </w:r>
    </w:p>
    <w:p w14:paraId="7E1CC4B4" w14:textId="77777777" w:rsidR="00D274AE" w:rsidRDefault="00BC26A8">
      <w:pPr>
        <w:rPr>
          <w:rFonts w:hint="eastAsia"/>
        </w:rPr>
      </w:pPr>
      <w:r>
        <w:t>https://www.yicai.com/news/102284728.html</w:t>
      </w:r>
    </w:p>
    <w:p w14:paraId="30B31A6A" w14:textId="77777777" w:rsidR="00D274AE" w:rsidRDefault="00BC26A8">
      <w:pPr>
        <w:rPr>
          <w:rFonts w:hint="eastAsia"/>
          <w:lang w:eastAsia="zh-CN"/>
        </w:rPr>
      </w:pPr>
      <w:r>
        <w:rPr>
          <w:lang w:eastAsia="zh-CN"/>
        </w:rPr>
        <w:t>2</w:t>
      </w:r>
      <w:r>
        <w:rPr>
          <w:lang w:eastAsia="zh-CN"/>
        </w:rPr>
        <w:t>、案例二：</w:t>
      </w:r>
      <w:r>
        <w:rPr>
          <w:lang w:eastAsia="zh-CN"/>
        </w:rPr>
        <w:t xml:space="preserve">2024 </w:t>
      </w:r>
      <w:r>
        <w:rPr>
          <w:lang w:eastAsia="zh-CN"/>
        </w:rPr>
        <w:t>年</w:t>
      </w:r>
      <w:r>
        <w:rPr>
          <w:lang w:eastAsia="zh-CN"/>
        </w:rPr>
        <w:t xml:space="preserve"> 1 </w:t>
      </w:r>
      <w:r>
        <w:rPr>
          <w:lang w:eastAsia="zh-CN"/>
        </w:rPr>
        <w:t>月红海危机发酵与</w:t>
      </w:r>
      <w:r>
        <w:rPr>
          <w:lang w:eastAsia="zh-CN"/>
        </w:rPr>
        <w:t xml:space="preserve"> A </w:t>
      </w:r>
      <w:r>
        <w:rPr>
          <w:lang w:eastAsia="zh-CN"/>
        </w:rPr>
        <w:t>股航运板块联动</w:t>
      </w:r>
    </w:p>
    <w:p w14:paraId="62091312"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1 </w:t>
      </w:r>
      <w:r>
        <w:rPr>
          <w:highlight w:val="yellow"/>
          <w:lang w:eastAsia="zh-CN"/>
        </w:rPr>
        <w:t>月</w:t>
      </w:r>
      <w:r>
        <w:rPr>
          <w:lang w:eastAsia="zh-CN"/>
        </w:rPr>
        <w:t>，</w:t>
      </w:r>
      <w:r>
        <w:rPr>
          <w:highlight w:val="cyan"/>
          <w:lang w:eastAsia="zh-CN"/>
        </w:rPr>
        <w:t>受红海危机持续扰乱航运影响，全球</w:t>
      </w:r>
      <w:r>
        <w:rPr>
          <w:highlight w:val="cyan"/>
          <w:lang w:eastAsia="zh-CN"/>
        </w:rPr>
        <w:t>40</w:t>
      </w:r>
      <w:r>
        <w:rPr>
          <w:highlight w:val="cyan"/>
          <w:lang w:eastAsia="zh-CN"/>
        </w:rPr>
        <w:t>英尺集装箱平均运输成本一个月内翻番。</w:t>
      </w:r>
      <w:r>
        <w:rPr>
          <w:lang w:eastAsia="zh-CN"/>
        </w:rPr>
        <w:t>该地缘冲突直接引发全球供应链紧张，</w:t>
      </w:r>
      <w:r>
        <w:rPr>
          <w:highlight w:val="magenta"/>
          <w:lang w:eastAsia="zh-CN"/>
        </w:rPr>
        <w:t>市场逻辑清晰呈现</w:t>
      </w:r>
      <w:r>
        <w:rPr>
          <w:highlight w:val="magenta"/>
          <w:lang w:eastAsia="zh-CN"/>
        </w:rPr>
        <w:t xml:space="preserve"> “</w:t>
      </w:r>
      <w:r>
        <w:rPr>
          <w:highlight w:val="magenta"/>
          <w:lang w:eastAsia="zh-CN"/>
        </w:rPr>
        <w:t>地缘冲突</w:t>
      </w:r>
      <w:r>
        <w:rPr>
          <w:highlight w:val="magenta"/>
          <w:lang w:eastAsia="zh-CN"/>
        </w:rPr>
        <w:t xml:space="preserve"> - </w:t>
      </w:r>
      <w:r>
        <w:rPr>
          <w:highlight w:val="magenta"/>
          <w:lang w:eastAsia="zh-CN"/>
        </w:rPr>
        <w:t>航线绕行运力收紧</w:t>
      </w:r>
      <w:r>
        <w:rPr>
          <w:highlight w:val="magenta"/>
          <w:lang w:eastAsia="zh-CN"/>
        </w:rPr>
        <w:t xml:space="preserve"> - </w:t>
      </w:r>
      <w:r>
        <w:rPr>
          <w:highlight w:val="magenta"/>
          <w:lang w:eastAsia="zh-CN"/>
        </w:rPr>
        <w:t>运价飙升</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股航运及港口板块阶段性爆发，部分中小货代和集装箱制造企业受到资金逆势炒作。</w:t>
      </w:r>
      <w:r>
        <w:rPr>
          <w:highlight w:val="green"/>
          <w:lang w:eastAsia="zh-CN"/>
        </w:rPr>
        <w:t>体现了重大地缘物流阻断事件对</w:t>
      </w:r>
      <w:proofErr w:type="gramStart"/>
      <w:r>
        <w:rPr>
          <w:highlight w:val="green"/>
          <w:lang w:eastAsia="zh-CN"/>
        </w:rPr>
        <w:t>交运板块</w:t>
      </w:r>
      <w:proofErr w:type="gramEnd"/>
      <w:r>
        <w:rPr>
          <w:highlight w:val="green"/>
          <w:lang w:eastAsia="zh-CN"/>
        </w:rPr>
        <w:t>的快速驱动效应。</w:t>
      </w:r>
    </w:p>
    <w:p w14:paraId="112D8D15" w14:textId="77777777" w:rsidR="00D274AE" w:rsidRDefault="00BC26A8">
      <w:pPr>
        <w:rPr>
          <w:rFonts w:hint="eastAsia"/>
        </w:rPr>
      </w:pPr>
      <w:r>
        <w:t>来源网址：</w:t>
      </w:r>
    </w:p>
    <w:p w14:paraId="1B8A158E" w14:textId="77777777" w:rsidR="00D274AE" w:rsidRDefault="00BC26A8">
      <w:pPr>
        <w:rPr>
          <w:rFonts w:hint="eastAsia"/>
        </w:rPr>
      </w:pPr>
      <w:r>
        <w:t>https://m.yicai.com/news/101967189.html</w:t>
      </w:r>
    </w:p>
    <w:p w14:paraId="1B69A189" w14:textId="77777777" w:rsidR="00D274AE" w:rsidRDefault="00BC26A8">
      <w:pPr>
        <w:rPr>
          <w:rFonts w:hint="eastAsia"/>
          <w:lang w:eastAsia="zh-CN"/>
        </w:rPr>
      </w:pPr>
      <w:r>
        <w:rPr>
          <w:lang w:eastAsia="zh-CN"/>
        </w:rPr>
        <w:t>3</w:t>
      </w:r>
      <w:r>
        <w:rPr>
          <w:lang w:eastAsia="zh-CN"/>
        </w:rPr>
        <w:t>、案例三：</w:t>
      </w:r>
      <w:r>
        <w:rPr>
          <w:lang w:eastAsia="zh-CN"/>
        </w:rPr>
        <w:t xml:space="preserve">2023 </w:t>
      </w:r>
      <w:r>
        <w:rPr>
          <w:lang w:eastAsia="zh-CN"/>
        </w:rPr>
        <w:t>年</w:t>
      </w:r>
      <w:r>
        <w:rPr>
          <w:lang w:eastAsia="zh-CN"/>
        </w:rPr>
        <w:t xml:space="preserve"> 7 </w:t>
      </w:r>
      <w:r>
        <w:rPr>
          <w:lang w:eastAsia="zh-CN"/>
        </w:rPr>
        <w:t>月镓</w:t>
      </w:r>
      <w:proofErr w:type="gramStart"/>
      <w:r>
        <w:rPr>
          <w:lang w:eastAsia="zh-CN"/>
        </w:rPr>
        <w:t>锗实施</w:t>
      </w:r>
      <w:proofErr w:type="gramEnd"/>
      <w:r>
        <w:rPr>
          <w:lang w:eastAsia="zh-CN"/>
        </w:rPr>
        <w:t>出口管制与</w:t>
      </w:r>
      <w:r>
        <w:rPr>
          <w:lang w:eastAsia="zh-CN"/>
        </w:rPr>
        <w:t xml:space="preserve"> A </w:t>
      </w:r>
      <w:r>
        <w:rPr>
          <w:lang w:eastAsia="zh-CN"/>
        </w:rPr>
        <w:t>股稀有金属板块联动</w:t>
      </w:r>
    </w:p>
    <w:p w14:paraId="3E66BA0B" w14:textId="77777777" w:rsidR="00D274AE" w:rsidRDefault="00BC26A8">
      <w:pPr>
        <w:rPr>
          <w:rFonts w:hint="eastAsia"/>
          <w:lang w:eastAsia="zh-CN"/>
        </w:rPr>
      </w:pPr>
      <w:r>
        <w:rPr>
          <w:highlight w:val="yellow"/>
          <w:lang w:eastAsia="zh-CN"/>
        </w:rPr>
        <w:t xml:space="preserve">2023 </w:t>
      </w:r>
      <w:r>
        <w:rPr>
          <w:highlight w:val="yellow"/>
          <w:lang w:eastAsia="zh-CN"/>
        </w:rPr>
        <w:t>年</w:t>
      </w:r>
      <w:r>
        <w:rPr>
          <w:highlight w:val="yellow"/>
          <w:lang w:eastAsia="zh-CN"/>
        </w:rPr>
        <w:t xml:space="preserve"> 7 </w:t>
      </w:r>
      <w:r>
        <w:rPr>
          <w:highlight w:val="yellow"/>
          <w:lang w:eastAsia="zh-CN"/>
        </w:rPr>
        <w:t>月</w:t>
      </w:r>
      <w:r>
        <w:rPr>
          <w:highlight w:val="yellow"/>
          <w:lang w:eastAsia="zh-CN"/>
        </w:rPr>
        <w:t xml:space="preserve"> 3 </w:t>
      </w:r>
      <w:r>
        <w:rPr>
          <w:highlight w:val="yellow"/>
          <w:lang w:eastAsia="zh-CN"/>
        </w:rPr>
        <w:t>日</w:t>
      </w:r>
      <w:r>
        <w:rPr>
          <w:lang w:eastAsia="zh-CN"/>
        </w:rPr>
        <w:t>，</w:t>
      </w:r>
      <w:r>
        <w:rPr>
          <w:highlight w:val="cyan"/>
          <w:lang w:eastAsia="zh-CN"/>
        </w:rPr>
        <w:t>中国商务部及海关总署发布公告决定对镓、</w:t>
      </w:r>
      <w:proofErr w:type="gramStart"/>
      <w:r>
        <w:rPr>
          <w:highlight w:val="cyan"/>
          <w:lang w:eastAsia="zh-CN"/>
        </w:rPr>
        <w:t>锗相关</w:t>
      </w:r>
      <w:proofErr w:type="gramEnd"/>
      <w:r>
        <w:rPr>
          <w:highlight w:val="cyan"/>
          <w:lang w:eastAsia="zh-CN"/>
        </w:rPr>
        <w:t>物项实施出口管制。</w:t>
      </w:r>
      <w:r>
        <w:rPr>
          <w:lang w:eastAsia="zh-CN"/>
        </w:rPr>
        <w:t>该事件是宏观地缘科技博弈的标志性动作，</w:t>
      </w:r>
      <w:r>
        <w:rPr>
          <w:highlight w:val="magenta"/>
          <w:lang w:eastAsia="zh-CN"/>
        </w:rPr>
        <w:t>市场逻辑清晰呈现</w:t>
      </w:r>
      <w:r>
        <w:rPr>
          <w:highlight w:val="magenta"/>
          <w:lang w:eastAsia="zh-CN"/>
        </w:rPr>
        <w:t xml:space="preserve"> “</w:t>
      </w:r>
      <w:r>
        <w:rPr>
          <w:highlight w:val="magenta"/>
          <w:lang w:eastAsia="zh-CN"/>
        </w:rPr>
        <w:t>出口管制</w:t>
      </w:r>
      <w:r>
        <w:rPr>
          <w:highlight w:val="magenta"/>
          <w:lang w:eastAsia="zh-CN"/>
        </w:rPr>
        <w:t xml:space="preserve"> - </w:t>
      </w:r>
      <w:r>
        <w:rPr>
          <w:highlight w:val="magenta"/>
          <w:lang w:eastAsia="zh-CN"/>
        </w:rPr>
        <w:t>供给收缩预期</w:t>
      </w:r>
      <w:r>
        <w:rPr>
          <w:highlight w:val="magenta"/>
          <w:lang w:eastAsia="zh-CN"/>
        </w:rPr>
        <w:t xml:space="preserve"> - </w:t>
      </w:r>
      <w:r>
        <w:rPr>
          <w:highlight w:val="magenta"/>
          <w:lang w:eastAsia="zh-CN"/>
        </w:rPr>
        <w:t>战略资源重估</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w:t>
      </w:r>
      <w:proofErr w:type="gramStart"/>
      <w:r>
        <w:rPr>
          <w:highlight w:val="magenta"/>
          <w:lang w:eastAsia="zh-CN"/>
        </w:rPr>
        <w:t>云南锗业等</w:t>
      </w:r>
      <w:proofErr w:type="gramEnd"/>
      <w:r>
        <w:rPr>
          <w:highlight w:val="magenta"/>
          <w:lang w:eastAsia="zh-CN"/>
        </w:rPr>
        <w:t>小金属概念股开盘涨停，涵盖开采及冶炼的个股集中爆发。</w:t>
      </w:r>
      <w:r>
        <w:rPr>
          <w:highlight w:val="green"/>
          <w:lang w:eastAsia="zh-CN"/>
        </w:rPr>
        <w:t>充分反映了国家宏观战略资源政策对相关产业链的直接催化作用。</w:t>
      </w:r>
    </w:p>
    <w:p w14:paraId="05FC1775" w14:textId="77777777" w:rsidR="00D274AE" w:rsidRDefault="00BC26A8">
      <w:pPr>
        <w:rPr>
          <w:rFonts w:hint="eastAsia"/>
        </w:rPr>
      </w:pPr>
      <w:r>
        <w:t>来源网址：</w:t>
      </w:r>
    </w:p>
    <w:p w14:paraId="331CA6B7" w14:textId="77777777" w:rsidR="00D274AE" w:rsidRDefault="00BC26A8">
      <w:pPr>
        <w:rPr>
          <w:rFonts w:hint="eastAsia"/>
        </w:rPr>
      </w:pPr>
      <w:r>
        <w:t>https://zhishifenzi.blog.caixin.com/archives/269243</w:t>
      </w:r>
    </w:p>
    <w:p w14:paraId="6D3491B2" w14:textId="77777777" w:rsidR="00D274AE" w:rsidRDefault="00BC26A8">
      <w:pPr>
        <w:rPr>
          <w:rFonts w:hint="eastAsia"/>
          <w:lang w:eastAsia="zh-CN"/>
        </w:rPr>
      </w:pPr>
      <w:r>
        <w:rPr>
          <w:lang w:eastAsia="zh-CN"/>
        </w:rPr>
        <w:t>4</w:t>
      </w:r>
      <w:r>
        <w:rPr>
          <w:lang w:eastAsia="zh-CN"/>
        </w:rPr>
        <w:t>、案例四：</w:t>
      </w:r>
      <w:r>
        <w:rPr>
          <w:lang w:eastAsia="zh-CN"/>
        </w:rPr>
        <w:t xml:space="preserve">2024 </w:t>
      </w:r>
      <w:r>
        <w:rPr>
          <w:lang w:eastAsia="zh-CN"/>
        </w:rPr>
        <w:t>年</w:t>
      </w:r>
      <w:r>
        <w:rPr>
          <w:lang w:eastAsia="zh-CN"/>
        </w:rPr>
        <w:t xml:space="preserve"> 8 </w:t>
      </w:r>
      <w:r>
        <w:rPr>
          <w:lang w:eastAsia="zh-CN"/>
        </w:rPr>
        <w:t>月锑等物项实施出口管制与</w:t>
      </w:r>
      <w:r>
        <w:rPr>
          <w:lang w:eastAsia="zh-CN"/>
        </w:rPr>
        <w:t xml:space="preserve"> A </w:t>
      </w:r>
      <w:r>
        <w:rPr>
          <w:lang w:eastAsia="zh-CN"/>
        </w:rPr>
        <w:t>股锑矿板块联动</w:t>
      </w:r>
    </w:p>
    <w:p w14:paraId="14C643FE"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8 </w:t>
      </w:r>
      <w:r>
        <w:rPr>
          <w:highlight w:val="yellow"/>
          <w:lang w:eastAsia="zh-CN"/>
        </w:rPr>
        <w:t>月</w:t>
      </w:r>
      <w:r>
        <w:rPr>
          <w:highlight w:val="yellow"/>
          <w:lang w:eastAsia="zh-CN"/>
        </w:rPr>
        <w:t xml:space="preserve"> 15 </w:t>
      </w:r>
      <w:r>
        <w:rPr>
          <w:highlight w:val="yellow"/>
          <w:lang w:eastAsia="zh-CN"/>
        </w:rPr>
        <w:t>日</w:t>
      </w:r>
      <w:r>
        <w:rPr>
          <w:lang w:eastAsia="zh-CN"/>
        </w:rPr>
        <w:t>，</w:t>
      </w:r>
      <w:r>
        <w:rPr>
          <w:highlight w:val="cyan"/>
          <w:lang w:eastAsia="zh-CN"/>
        </w:rPr>
        <w:t>商务部与海关总署宣布</w:t>
      </w:r>
      <w:proofErr w:type="gramStart"/>
      <w:r>
        <w:rPr>
          <w:highlight w:val="cyan"/>
          <w:lang w:eastAsia="zh-CN"/>
        </w:rPr>
        <w:t>对锑及超硬</w:t>
      </w:r>
      <w:proofErr w:type="gramEnd"/>
      <w:r>
        <w:rPr>
          <w:highlight w:val="cyan"/>
          <w:lang w:eastAsia="zh-CN"/>
        </w:rPr>
        <w:t>材料相关物项正式实施出口管制。</w:t>
      </w:r>
      <w:proofErr w:type="gramStart"/>
      <w:r>
        <w:rPr>
          <w:lang w:eastAsia="zh-CN"/>
        </w:rPr>
        <w:t>锑</w:t>
      </w:r>
      <w:proofErr w:type="gramEnd"/>
      <w:r>
        <w:rPr>
          <w:lang w:eastAsia="zh-CN"/>
        </w:rPr>
        <w:t>作为军工弹药和阻燃剂的核心战略资源受到管制，</w:t>
      </w:r>
      <w:r>
        <w:rPr>
          <w:highlight w:val="magenta"/>
          <w:lang w:eastAsia="zh-CN"/>
        </w:rPr>
        <w:t>市场逻辑清晰呈现</w:t>
      </w:r>
      <w:r>
        <w:rPr>
          <w:highlight w:val="magenta"/>
          <w:lang w:eastAsia="zh-CN"/>
        </w:rPr>
        <w:t xml:space="preserve"> “</w:t>
      </w:r>
      <w:r>
        <w:rPr>
          <w:highlight w:val="magenta"/>
          <w:lang w:eastAsia="zh-CN"/>
        </w:rPr>
        <w:t>地缘博弈</w:t>
      </w:r>
      <w:r>
        <w:rPr>
          <w:highlight w:val="magenta"/>
          <w:lang w:eastAsia="zh-CN"/>
        </w:rPr>
        <w:t xml:space="preserve"> - </w:t>
      </w:r>
      <w:r>
        <w:rPr>
          <w:highlight w:val="magenta"/>
          <w:lang w:eastAsia="zh-CN"/>
        </w:rPr>
        <w:t>供</w:t>
      </w:r>
      <w:r>
        <w:rPr>
          <w:highlight w:val="magenta"/>
          <w:lang w:eastAsia="zh-CN"/>
        </w:rPr>
        <w:lastRenderedPageBreak/>
        <w:t>给硬约束</w:t>
      </w:r>
      <w:r>
        <w:rPr>
          <w:highlight w:val="magenta"/>
          <w:lang w:eastAsia="zh-CN"/>
        </w:rPr>
        <w:t xml:space="preserve"> - </w:t>
      </w:r>
      <w:r>
        <w:rPr>
          <w:highlight w:val="magenta"/>
          <w:lang w:eastAsia="zh-CN"/>
        </w:rPr>
        <w:t>资源品涨价</w:t>
      </w:r>
      <w:r>
        <w:rPr>
          <w:highlight w:val="magenta"/>
          <w:lang w:eastAsia="zh-CN"/>
        </w:rPr>
        <w:t xml:space="preserve">” </w:t>
      </w:r>
      <w:r>
        <w:rPr>
          <w:highlight w:val="magenta"/>
          <w:lang w:eastAsia="zh-CN"/>
        </w:rPr>
        <w:t>的传导路径：华钰矿业等锑矿龙头迅速走强，带动有色金属板块抗跌逆势拉升。</w:t>
      </w:r>
      <w:r>
        <w:rPr>
          <w:highlight w:val="green"/>
          <w:lang w:eastAsia="zh-CN"/>
        </w:rPr>
        <w:t>体现了宏观出口管制落地对稀缺资源资产定价的威力。</w:t>
      </w:r>
    </w:p>
    <w:p w14:paraId="152B1129" w14:textId="77777777" w:rsidR="00D274AE" w:rsidRDefault="00BC26A8">
      <w:pPr>
        <w:rPr>
          <w:rFonts w:hint="eastAsia"/>
        </w:rPr>
      </w:pPr>
      <w:r>
        <w:t>来源网址：</w:t>
      </w:r>
    </w:p>
    <w:p w14:paraId="303E19FA" w14:textId="77777777" w:rsidR="00D274AE" w:rsidRDefault="00BC26A8">
      <w:pPr>
        <w:rPr>
          <w:rFonts w:hint="eastAsia"/>
        </w:rPr>
      </w:pPr>
      <w:r>
        <w:t>https://www.yicai.com/news/102233191.html</w:t>
      </w:r>
    </w:p>
    <w:p w14:paraId="59775B9E" w14:textId="77777777" w:rsidR="00D274AE" w:rsidRDefault="00BC26A8">
      <w:pPr>
        <w:rPr>
          <w:rFonts w:hint="eastAsia"/>
          <w:lang w:eastAsia="zh-CN"/>
        </w:rPr>
      </w:pPr>
      <w:r>
        <w:rPr>
          <w:lang w:eastAsia="zh-CN"/>
        </w:rPr>
        <w:t>5</w:t>
      </w:r>
      <w:r>
        <w:rPr>
          <w:lang w:eastAsia="zh-CN"/>
        </w:rPr>
        <w:t>、案例五：</w:t>
      </w:r>
      <w:r>
        <w:rPr>
          <w:lang w:eastAsia="zh-CN"/>
        </w:rPr>
        <w:t xml:space="preserve">2024 </w:t>
      </w:r>
      <w:r>
        <w:rPr>
          <w:lang w:eastAsia="zh-CN"/>
        </w:rPr>
        <w:t>年</w:t>
      </w:r>
      <w:r>
        <w:rPr>
          <w:lang w:eastAsia="zh-CN"/>
        </w:rPr>
        <w:t xml:space="preserve"> 5 </w:t>
      </w:r>
      <w:proofErr w:type="gramStart"/>
      <w:r>
        <w:rPr>
          <w:lang w:eastAsia="zh-CN"/>
        </w:rPr>
        <w:t>月超长期</w:t>
      </w:r>
      <w:proofErr w:type="gramEnd"/>
      <w:r>
        <w:rPr>
          <w:lang w:eastAsia="zh-CN"/>
        </w:rPr>
        <w:t>特别国债首发与</w:t>
      </w:r>
      <w:r>
        <w:rPr>
          <w:lang w:eastAsia="zh-CN"/>
        </w:rPr>
        <w:t xml:space="preserve"> A </w:t>
      </w:r>
      <w:r>
        <w:rPr>
          <w:lang w:eastAsia="zh-CN"/>
        </w:rPr>
        <w:t>股基建板块联动</w:t>
      </w:r>
    </w:p>
    <w:p w14:paraId="5302A765"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5 </w:t>
      </w:r>
      <w:r>
        <w:rPr>
          <w:highlight w:val="yellow"/>
          <w:lang w:eastAsia="zh-CN"/>
        </w:rPr>
        <w:t>月</w:t>
      </w:r>
      <w:r>
        <w:rPr>
          <w:highlight w:val="yellow"/>
          <w:lang w:eastAsia="zh-CN"/>
        </w:rPr>
        <w:t xml:space="preserve"> 17 </w:t>
      </w:r>
      <w:r>
        <w:rPr>
          <w:highlight w:val="yellow"/>
          <w:lang w:eastAsia="zh-CN"/>
        </w:rPr>
        <w:t>日</w:t>
      </w:r>
      <w:r>
        <w:rPr>
          <w:lang w:eastAsia="zh-CN"/>
        </w:rPr>
        <w:t>，</w:t>
      </w:r>
      <w:r>
        <w:rPr>
          <w:highlight w:val="cyan"/>
          <w:lang w:eastAsia="zh-CN"/>
        </w:rPr>
        <w:t>财政部正式启动首只超长期特别国债招标发行以支持国家重大战略实施。</w:t>
      </w:r>
      <w:r>
        <w:rPr>
          <w:lang w:eastAsia="zh-CN"/>
        </w:rPr>
        <w:t>该宏观财政政策直接为实体经济注入长期稳定资金，</w:t>
      </w:r>
      <w:r>
        <w:rPr>
          <w:highlight w:val="magenta"/>
          <w:lang w:eastAsia="zh-CN"/>
        </w:rPr>
        <w:t>市场逻辑清晰呈现</w:t>
      </w:r>
      <w:r>
        <w:rPr>
          <w:highlight w:val="magenta"/>
          <w:lang w:eastAsia="zh-CN"/>
        </w:rPr>
        <w:t xml:space="preserve"> “</w:t>
      </w:r>
      <w:r>
        <w:rPr>
          <w:highlight w:val="magenta"/>
          <w:lang w:eastAsia="zh-CN"/>
        </w:rPr>
        <w:t>宽财政发力</w:t>
      </w:r>
      <w:r>
        <w:rPr>
          <w:highlight w:val="magenta"/>
          <w:lang w:eastAsia="zh-CN"/>
        </w:rPr>
        <w:t xml:space="preserve"> - </w:t>
      </w:r>
      <w:r>
        <w:rPr>
          <w:highlight w:val="magenta"/>
          <w:lang w:eastAsia="zh-CN"/>
        </w:rPr>
        <w:t>重点项目资金到位</w:t>
      </w:r>
      <w:r>
        <w:rPr>
          <w:highlight w:val="magenta"/>
          <w:lang w:eastAsia="zh-CN"/>
        </w:rPr>
        <w:t xml:space="preserve"> - </w:t>
      </w:r>
      <w:r>
        <w:rPr>
          <w:highlight w:val="magenta"/>
          <w:lang w:eastAsia="zh-CN"/>
        </w:rPr>
        <w:t>基建订单增加</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股大基建板块显著走强，节能环保及水利工程等细分领域亦获得资金青睐。</w:t>
      </w:r>
      <w:r>
        <w:rPr>
          <w:highlight w:val="green"/>
          <w:lang w:eastAsia="zh-CN"/>
        </w:rPr>
        <w:t>体现了宏观积极财政政策对重点项目产业链的提振作用。</w:t>
      </w:r>
    </w:p>
    <w:p w14:paraId="27DCB638" w14:textId="77777777" w:rsidR="00D274AE" w:rsidRDefault="00BC26A8">
      <w:pPr>
        <w:rPr>
          <w:rFonts w:hint="eastAsia"/>
        </w:rPr>
      </w:pPr>
      <w:r>
        <w:t>来源网址：</w:t>
      </w:r>
    </w:p>
    <w:p w14:paraId="594744BB" w14:textId="77777777" w:rsidR="00D274AE" w:rsidRDefault="00BC26A8">
      <w:pPr>
        <w:rPr>
          <w:rFonts w:hint="eastAsia"/>
        </w:rPr>
      </w:pPr>
      <w:r>
        <w:t>https://opinion.caixin.com/2024-05-20/102198056.html</w:t>
      </w:r>
    </w:p>
    <w:p w14:paraId="1E24913A" w14:textId="77777777" w:rsidR="00D274AE" w:rsidRDefault="00BC26A8">
      <w:pPr>
        <w:rPr>
          <w:rFonts w:hint="eastAsia"/>
          <w:lang w:eastAsia="zh-CN"/>
        </w:rPr>
      </w:pPr>
      <w:r>
        <w:rPr>
          <w:lang w:eastAsia="zh-CN"/>
        </w:rPr>
        <w:t>6</w:t>
      </w:r>
      <w:r>
        <w:rPr>
          <w:lang w:eastAsia="zh-CN"/>
        </w:rPr>
        <w:t>、案例六：</w:t>
      </w:r>
      <w:r>
        <w:rPr>
          <w:lang w:eastAsia="zh-CN"/>
        </w:rPr>
        <w:t xml:space="preserve">2023 </w:t>
      </w:r>
      <w:r>
        <w:rPr>
          <w:lang w:eastAsia="zh-CN"/>
        </w:rPr>
        <w:t>年</w:t>
      </w:r>
      <w:r>
        <w:rPr>
          <w:lang w:eastAsia="zh-CN"/>
        </w:rPr>
        <w:t xml:space="preserve"> 8 </w:t>
      </w:r>
      <w:r>
        <w:rPr>
          <w:lang w:eastAsia="zh-CN"/>
        </w:rPr>
        <w:t>月日本福岛核污染水排海与</w:t>
      </w:r>
      <w:r>
        <w:rPr>
          <w:lang w:eastAsia="zh-CN"/>
        </w:rPr>
        <w:t xml:space="preserve"> A </w:t>
      </w:r>
      <w:r>
        <w:rPr>
          <w:lang w:eastAsia="zh-CN"/>
        </w:rPr>
        <w:t>股水产养殖联动</w:t>
      </w:r>
    </w:p>
    <w:p w14:paraId="7BE428FF" w14:textId="77777777" w:rsidR="00D274AE" w:rsidRDefault="00BC26A8">
      <w:pPr>
        <w:rPr>
          <w:rFonts w:hint="eastAsia"/>
          <w:lang w:eastAsia="zh-CN"/>
        </w:rPr>
      </w:pPr>
      <w:r>
        <w:rPr>
          <w:highlight w:val="yellow"/>
          <w:lang w:eastAsia="zh-CN"/>
        </w:rPr>
        <w:t xml:space="preserve">2023 </w:t>
      </w:r>
      <w:r>
        <w:rPr>
          <w:highlight w:val="yellow"/>
          <w:lang w:eastAsia="zh-CN"/>
        </w:rPr>
        <w:t>年</w:t>
      </w:r>
      <w:r>
        <w:rPr>
          <w:highlight w:val="yellow"/>
          <w:lang w:eastAsia="zh-CN"/>
        </w:rPr>
        <w:t xml:space="preserve"> 8 </w:t>
      </w:r>
      <w:r>
        <w:rPr>
          <w:highlight w:val="yellow"/>
          <w:lang w:eastAsia="zh-CN"/>
        </w:rPr>
        <w:t>月</w:t>
      </w:r>
      <w:r>
        <w:rPr>
          <w:highlight w:val="yellow"/>
          <w:lang w:eastAsia="zh-CN"/>
        </w:rPr>
        <w:t xml:space="preserve"> 24 </w:t>
      </w:r>
      <w:r>
        <w:rPr>
          <w:highlight w:val="yellow"/>
          <w:lang w:eastAsia="zh-CN"/>
        </w:rPr>
        <w:t>日</w:t>
      </w:r>
      <w:r>
        <w:rPr>
          <w:lang w:eastAsia="zh-CN"/>
        </w:rPr>
        <w:t>，</w:t>
      </w:r>
      <w:r>
        <w:rPr>
          <w:highlight w:val="cyan"/>
          <w:lang w:eastAsia="zh-CN"/>
        </w:rPr>
        <w:t>日本政府正式启动福岛核污染水排海作业导致多国暂停进口其水产品。</w:t>
      </w:r>
      <w:r>
        <w:rPr>
          <w:lang w:eastAsia="zh-CN"/>
        </w:rPr>
        <w:t>该地缘环境安全事件直接影响了海产品消费格局，</w:t>
      </w:r>
      <w:r>
        <w:rPr>
          <w:highlight w:val="magenta"/>
          <w:lang w:eastAsia="zh-CN"/>
        </w:rPr>
        <w:t>市场逻辑清晰呈现</w:t>
      </w:r>
      <w:r>
        <w:rPr>
          <w:highlight w:val="magenta"/>
          <w:lang w:eastAsia="zh-CN"/>
        </w:rPr>
        <w:t xml:space="preserve"> “</w:t>
      </w:r>
      <w:r>
        <w:rPr>
          <w:highlight w:val="magenta"/>
          <w:lang w:eastAsia="zh-CN"/>
        </w:rPr>
        <w:t>海产品安全担忧</w:t>
      </w:r>
      <w:r>
        <w:rPr>
          <w:highlight w:val="magenta"/>
          <w:lang w:eastAsia="zh-CN"/>
        </w:rPr>
        <w:t xml:space="preserve"> - </w:t>
      </w:r>
      <w:r>
        <w:rPr>
          <w:highlight w:val="magenta"/>
          <w:lang w:eastAsia="zh-CN"/>
        </w:rPr>
        <w:t>进口受阻</w:t>
      </w:r>
      <w:r>
        <w:rPr>
          <w:highlight w:val="magenta"/>
          <w:lang w:eastAsia="zh-CN"/>
        </w:rPr>
        <w:t xml:space="preserve"> - </w:t>
      </w:r>
      <w:r>
        <w:rPr>
          <w:highlight w:val="magenta"/>
          <w:lang w:eastAsia="zh-CN"/>
        </w:rPr>
        <w:t>淡水养殖替代受益</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股水产养殖及淡水鱼概念股全线爆发，内陆盐业股也遭到资金炒作。</w:t>
      </w:r>
      <w:r>
        <w:rPr>
          <w:highlight w:val="green"/>
          <w:lang w:eastAsia="zh-CN"/>
        </w:rPr>
        <w:t>体现了突发地缘环保事件对国内农业细分板块的资金驱动效应。</w:t>
      </w:r>
    </w:p>
    <w:p w14:paraId="7B05B10D" w14:textId="77777777" w:rsidR="00D274AE" w:rsidRDefault="00BC26A8">
      <w:pPr>
        <w:rPr>
          <w:rFonts w:hint="eastAsia"/>
        </w:rPr>
      </w:pPr>
      <w:r>
        <w:t>来源网址：</w:t>
      </w:r>
    </w:p>
    <w:p w14:paraId="246627A6" w14:textId="77777777" w:rsidR="00D274AE" w:rsidRDefault="00BC26A8">
      <w:pPr>
        <w:rPr>
          <w:rFonts w:hint="eastAsia"/>
        </w:rPr>
      </w:pPr>
      <w:r>
        <w:t>https://international.caixin.com/2021-04-13/101690418.html</w:t>
      </w:r>
    </w:p>
    <w:p w14:paraId="7E0BE2BE" w14:textId="77777777" w:rsidR="00D274AE" w:rsidRDefault="00BC26A8">
      <w:pPr>
        <w:rPr>
          <w:rFonts w:hint="eastAsia"/>
          <w:lang w:eastAsia="zh-CN"/>
        </w:rPr>
      </w:pPr>
      <w:r>
        <w:rPr>
          <w:lang w:eastAsia="zh-CN"/>
        </w:rPr>
        <w:t>7</w:t>
      </w:r>
      <w:r>
        <w:rPr>
          <w:lang w:eastAsia="zh-CN"/>
        </w:rPr>
        <w:t>、案例七：</w:t>
      </w:r>
      <w:r>
        <w:rPr>
          <w:lang w:eastAsia="zh-CN"/>
        </w:rPr>
        <w:t xml:space="preserve">2024 </w:t>
      </w:r>
      <w:r>
        <w:rPr>
          <w:lang w:eastAsia="zh-CN"/>
        </w:rPr>
        <w:t>年</w:t>
      </w:r>
      <w:r>
        <w:rPr>
          <w:lang w:eastAsia="zh-CN"/>
        </w:rPr>
        <w:t xml:space="preserve"> 3 </w:t>
      </w:r>
      <w:r>
        <w:rPr>
          <w:lang w:eastAsia="zh-CN"/>
        </w:rPr>
        <w:t>月</w:t>
      </w:r>
      <w:r>
        <w:rPr>
          <w:lang w:eastAsia="zh-CN"/>
        </w:rPr>
        <w:t>“</w:t>
      </w:r>
      <w:r>
        <w:rPr>
          <w:lang w:eastAsia="zh-CN"/>
        </w:rPr>
        <w:t>低空经济</w:t>
      </w:r>
      <w:r>
        <w:rPr>
          <w:lang w:eastAsia="zh-CN"/>
        </w:rPr>
        <w:t>”</w:t>
      </w:r>
      <w:r>
        <w:rPr>
          <w:lang w:eastAsia="zh-CN"/>
        </w:rPr>
        <w:t>写入政府报告与</w:t>
      </w:r>
      <w:r>
        <w:rPr>
          <w:lang w:eastAsia="zh-CN"/>
        </w:rPr>
        <w:t xml:space="preserve"> A </w:t>
      </w:r>
      <w:r>
        <w:rPr>
          <w:lang w:eastAsia="zh-CN"/>
        </w:rPr>
        <w:t>股飞行汽车联动</w:t>
      </w:r>
    </w:p>
    <w:p w14:paraId="29069241"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3 </w:t>
      </w:r>
      <w:r>
        <w:rPr>
          <w:highlight w:val="yellow"/>
          <w:lang w:eastAsia="zh-CN"/>
        </w:rPr>
        <w:t>月</w:t>
      </w:r>
      <w:r>
        <w:rPr>
          <w:highlight w:val="yellow"/>
          <w:lang w:eastAsia="zh-CN"/>
        </w:rPr>
        <w:t xml:space="preserve"> 29 </w:t>
      </w:r>
      <w:r>
        <w:rPr>
          <w:highlight w:val="yellow"/>
          <w:lang w:eastAsia="zh-CN"/>
        </w:rPr>
        <w:t>日</w:t>
      </w:r>
      <w:r>
        <w:rPr>
          <w:lang w:eastAsia="zh-CN"/>
        </w:rPr>
        <w:t>，</w:t>
      </w:r>
      <w:r>
        <w:rPr>
          <w:highlight w:val="cyan"/>
          <w:lang w:eastAsia="zh-CN"/>
        </w:rPr>
        <w:t>随着全国两会将</w:t>
      </w:r>
      <w:r>
        <w:rPr>
          <w:highlight w:val="cyan"/>
          <w:lang w:eastAsia="zh-CN"/>
        </w:rPr>
        <w:t>“</w:t>
      </w:r>
      <w:r>
        <w:rPr>
          <w:highlight w:val="cyan"/>
          <w:lang w:eastAsia="zh-CN"/>
        </w:rPr>
        <w:t>低空经济</w:t>
      </w:r>
      <w:r>
        <w:rPr>
          <w:highlight w:val="cyan"/>
          <w:lang w:eastAsia="zh-CN"/>
        </w:rPr>
        <w:t>”</w:t>
      </w:r>
      <w:r>
        <w:rPr>
          <w:highlight w:val="cyan"/>
          <w:lang w:eastAsia="zh-CN"/>
        </w:rPr>
        <w:t>首次写入政府工作报告，多地政府密集出台支持政策。</w:t>
      </w:r>
      <w:r>
        <w:rPr>
          <w:lang w:eastAsia="zh-CN"/>
        </w:rPr>
        <w:t>这一最高级别的宏观产业定调彻底点燃了资本市场，</w:t>
      </w:r>
      <w:r>
        <w:rPr>
          <w:highlight w:val="magenta"/>
          <w:lang w:eastAsia="zh-CN"/>
        </w:rPr>
        <w:t>市场逻辑清晰呈现</w:t>
      </w:r>
      <w:r>
        <w:rPr>
          <w:highlight w:val="magenta"/>
          <w:lang w:eastAsia="zh-CN"/>
        </w:rPr>
        <w:t xml:space="preserve"> “</w:t>
      </w:r>
      <w:r>
        <w:rPr>
          <w:highlight w:val="magenta"/>
          <w:lang w:eastAsia="zh-CN"/>
        </w:rPr>
        <w:t>顶层设计出台</w:t>
      </w:r>
      <w:r>
        <w:rPr>
          <w:highlight w:val="magenta"/>
          <w:lang w:eastAsia="zh-CN"/>
        </w:rPr>
        <w:t xml:space="preserve"> - </w:t>
      </w:r>
      <w:r>
        <w:rPr>
          <w:highlight w:val="magenta"/>
          <w:lang w:eastAsia="zh-CN"/>
        </w:rPr>
        <w:t>地方跟进补贴</w:t>
      </w:r>
      <w:r>
        <w:rPr>
          <w:highlight w:val="magenta"/>
          <w:lang w:eastAsia="zh-CN"/>
        </w:rPr>
        <w:t xml:space="preserve"> - </w:t>
      </w:r>
      <w:r>
        <w:rPr>
          <w:highlight w:val="magenta"/>
          <w:lang w:eastAsia="zh-CN"/>
        </w:rPr>
        <w:t>产业链从零到</w:t>
      </w:r>
      <w:proofErr w:type="gramStart"/>
      <w:r>
        <w:rPr>
          <w:highlight w:val="magenta"/>
          <w:lang w:eastAsia="zh-CN"/>
        </w:rPr>
        <w:t>一</w:t>
      </w:r>
      <w:proofErr w:type="gramEnd"/>
      <w:r>
        <w:rPr>
          <w:highlight w:val="magenta"/>
          <w:lang w:eastAsia="zh-CN"/>
        </w:rPr>
        <w:t>爆发</w:t>
      </w:r>
      <w:r>
        <w:rPr>
          <w:highlight w:val="magenta"/>
          <w:lang w:eastAsia="zh-CN"/>
        </w:rPr>
        <w:t xml:space="preserve">” </w:t>
      </w:r>
      <w:r>
        <w:rPr>
          <w:highlight w:val="magenta"/>
          <w:lang w:eastAsia="zh-CN"/>
        </w:rPr>
        <w:t>的传导路径：飞行汽车及核心概念股在短时间内涨幅翻倍，涵盖整机制造与空管系统的标的全面大涨。</w:t>
      </w:r>
      <w:r>
        <w:rPr>
          <w:highlight w:val="green"/>
          <w:lang w:eastAsia="zh-CN"/>
        </w:rPr>
        <w:t>充分反映了国家宏观战略规划对新兴产业板块的极强引爆作用。</w:t>
      </w:r>
    </w:p>
    <w:p w14:paraId="7C258B92" w14:textId="77777777" w:rsidR="00D274AE" w:rsidRDefault="00BC26A8">
      <w:pPr>
        <w:rPr>
          <w:rFonts w:hint="eastAsia"/>
        </w:rPr>
      </w:pPr>
      <w:r>
        <w:t>来源网址：</w:t>
      </w:r>
    </w:p>
    <w:p w14:paraId="47685693" w14:textId="77777777" w:rsidR="00D274AE" w:rsidRDefault="00BC26A8">
      <w:pPr>
        <w:rPr>
          <w:rFonts w:hint="eastAsia"/>
        </w:rPr>
      </w:pPr>
      <w:r>
        <w:t>https://www.yicai.com/news/102046696.html</w:t>
      </w:r>
    </w:p>
    <w:p w14:paraId="08CE2D08" w14:textId="77777777" w:rsidR="00D274AE" w:rsidRDefault="00BC26A8">
      <w:pPr>
        <w:rPr>
          <w:rFonts w:hint="eastAsia"/>
          <w:lang w:eastAsia="zh-CN"/>
        </w:rPr>
      </w:pPr>
      <w:r>
        <w:rPr>
          <w:lang w:eastAsia="zh-CN"/>
        </w:rPr>
        <w:t>8</w:t>
      </w:r>
      <w:r>
        <w:rPr>
          <w:lang w:eastAsia="zh-CN"/>
        </w:rPr>
        <w:t>、案例八：</w:t>
      </w:r>
      <w:r>
        <w:rPr>
          <w:lang w:eastAsia="zh-CN"/>
        </w:rPr>
        <w:t xml:space="preserve">2023 </w:t>
      </w:r>
      <w:r>
        <w:rPr>
          <w:lang w:eastAsia="zh-CN"/>
        </w:rPr>
        <w:t>年</w:t>
      </w:r>
      <w:r>
        <w:rPr>
          <w:lang w:eastAsia="zh-CN"/>
        </w:rPr>
        <w:t xml:space="preserve"> 10 </w:t>
      </w:r>
      <w:r>
        <w:rPr>
          <w:lang w:eastAsia="zh-CN"/>
        </w:rPr>
        <w:t>月中央汇金买入</w:t>
      </w:r>
      <w:r>
        <w:rPr>
          <w:lang w:eastAsia="zh-CN"/>
        </w:rPr>
        <w:t xml:space="preserve"> ETF </w:t>
      </w:r>
      <w:r>
        <w:rPr>
          <w:lang w:eastAsia="zh-CN"/>
        </w:rPr>
        <w:t>与</w:t>
      </w:r>
      <w:r>
        <w:rPr>
          <w:lang w:eastAsia="zh-CN"/>
        </w:rPr>
        <w:t xml:space="preserve"> A </w:t>
      </w:r>
      <w:proofErr w:type="gramStart"/>
      <w:r>
        <w:rPr>
          <w:lang w:eastAsia="zh-CN"/>
        </w:rPr>
        <w:t>股宽基指数</w:t>
      </w:r>
      <w:proofErr w:type="gramEnd"/>
      <w:r>
        <w:rPr>
          <w:lang w:eastAsia="zh-CN"/>
        </w:rPr>
        <w:t>联动</w:t>
      </w:r>
    </w:p>
    <w:p w14:paraId="68A24766" w14:textId="77777777" w:rsidR="00D274AE" w:rsidRDefault="00BC26A8">
      <w:pPr>
        <w:rPr>
          <w:rFonts w:hint="eastAsia"/>
          <w:lang w:eastAsia="zh-CN"/>
        </w:rPr>
      </w:pPr>
      <w:r>
        <w:rPr>
          <w:highlight w:val="yellow"/>
          <w:lang w:eastAsia="zh-CN"/>
        </w:rPr>
        <w:lastRenderedPageBreak/>
        <w:t xml:space="preserve">2023 </w:t>
      </w:r>
      <w:r>
        <w:rPr>
          <w:highlight w:val="yellow"/>
          <w:lang w:eastAsia="zh-CN"/>
        </w:rPr>
        <w:t>年</w:t>
      </w:r>
      <w:r>
        <w:rPr>
          <w:highlight w:val="yellow"/>
          <w:lang w:eastAsia="zh-CN"/>
        </w:rPr>
        <w:t xml:space="preserve"> 10 </w:t>
      </w:r>
      <w:r>
        <w:rPr>
          <w:highlight w:val="yellow"/>
          <w:lang w:eastAsia="zh-CN"/>
        </w:rPr>
        <w:t>月</w:t>
      </w:r>
      <w:r>
        <w:rPr>
          <w:highlight w:val="yellow"/>
          <w:lang w:eastAsia="zh-CN"/>
        </w:rPr>
        <w:t xml:space="preserve"> 24 </w:t>
      </w:r>
      <w:r>
        <w:rPr>
          <w:highlight w:val="yellow"/>
          <w:lang w:eastAsia="zh-CN"/>
        </w:rPr>
        <w:t>日</w:t>
      </w:r>
      <w:r>
        <w:rPr>
          <w:lang w:eastAsia="zh-CN"/>
        </w:rPr>
        <w:t>，</w:t>
      </w:r>
      <w:r>
        <w:rPr>
          <w:highlight w:val="cyan"/>
          <w:lang w:eastAsia="zh-CN"/>
        </w:rPr>
        <w:t>中央汇金公司公开出手买入交易型开放式指数基金（</w:t>
      </w:r>
      <w:r>
        <w:rPr>
          <w:highlight w:val="cyan"/>
          <w:lang w:eastAsia="zh-CN"/>
        </w:rPr>
        <w:t>ETF</w:t>
      </w:r>
      <w:r>
        <w:rPr>
          <w:highlight w:val="cyan"/>
          <w:lang w:eastAsia="zh-CN"/>
        </w:rPr>
        <w:t>）并表示将继续增持。</w:t>
      </w:r>
      <w:r>
        <w:rPr>
          <w:lang w:eastAsia="zh-CN"/>
        </w:rPr>
        <w:t>这一宏观</w:t>
      </w:r>
      <w:proofErr w:type="gramStart"/>
      <w:r>
        <w:rPr>
          <w:lang w:eastAsia="zh-CN"/>
        </w:rPr>
        <w:t>维稳事件</w:t>
      </w:r>
      <w:proofErr w:type="gramEnd"/>
      <w:r>
        <w:rPr>
          <w:lang w:eastAsia="zh-CN"/>
        </w:rPr>
        <w:t>释放了国家队真金白银入市的重要信号，</w:t>
      </w:r>
      <w:r>
        <w:rPr>
          <w:highlight w:val="magenta"/>
          <w:lang w:eastAsia="zh-CN"/>
        </w:rPr>
        <w:t>市场逻辑清晰呈现</w:t>
      </w:r>
      <w:r>
        <w:rPr>
          <w:highlight w:val="magenta"/>
          <w:lang w:eastAsia="zh-CN"/>
        </w:rPr>
        <w:t xml:space="preserve"> “</w:t>
      </w:r>
      <w:r>
        <w:rPr>
          <w:highlight w:val="magenta"/>
          <w:lang w:eastAsia="zh-CN"/>
        </w:rPr>
        <w:t>平准资金入场</w:t>
      </w:r>
      <w:r>
        <w:rPr>
          <w:highlight w:val="magenta"/>
          <w:lang w:eastAsia="zh-CN"/>
        </w:rPr>
        <w:t xml:space="preserve"> - </w:t>
      </w:r>
      <w:r>
        <w:rPr>
          <w:highlight w:val="magenta"/>
          <w:lang w:eastAsia="zh-CN"/>
        </w:rPr>
        <w:t>托底流动性</w:t>
      </w:r>
      <w:r>
        <w:rPr>
          <w:highlight w:val="magenta"/>
          <w:lang w:eastAsia="zh-CN"/>
        </w:rPr>
        <w:t xml:space="preserve"> - </w:t>
      </w:r>
      <w:r>
        <w:rPr>
          <w:highlight w:val="magenta"/>
          <w:lang w:eastAsia="zh-CN"/>
        </w:rPr>
        <w:t>宽基及权重股企稳</w:t>
      </w:r>
      <w:r>
        <w:rPr>
          <w:highlight w:val="magenta"/>
          <w:lang w:eastAsia="zh-CN"/>
        </w:rPr>
        <w:t xml:space="preserve">” </w:t>
      </w:r>
      <w:r>
        <w:rPr>
          <w:highlight w:val="magenta"/>
          <w:lang w:eastAsia="zh-CN"/>
        </w:rPr>
        <w:t>的传导路径：沪深</w:t>
      </w:r>
      <w:r>
        <w:rPr>
          <w:highlight w:val="magenta"/>
          <w:lang w:eastAsia="zh-CN"/>
        </w:rPr>
        <w:t>300ETF</w:t>
      </w:r>
      <w:r>
        <w:rPr>
          <w:highlight w:val="magenta"/>
          <w:lang w:eastAsia="zh-CN"/>
        </w:rPr>
        <w:t>等成交量急剧放大，券商及高股息</w:t>
      </w:r>
      <w:proofErr w:type="gramStart"/>
      <w:r>
        <w:rPr>
          <w:highlight w:val="magenta"/>
          <w:lang w:eastAsia="zh-CN"/>
        </w:rPr>
        <w:t>央企板块</w:t>
      </w:r>
      <w:proofErr w:type="gramEnd"/>
      <w:r>
        <w:rPr>
          <w:highlight w:val="magenta"/>
          <w:lang w:eastAsia="zh-CN"/>
        </w:rPr>
        <w:t>阶段性止跌。</w:t>
      </w:r>
      <w:r>
        <w:rPr>
          <w:highlight w:val="green"/>
          <w:lang w:eastAsia="zh-CN"/>
        </w:rPr>
        <w:t>体现了宏观托底资金对大盘底部的夯实作用。</w:t>
      </w:r>
    </w:p>
    <w:p w14:paraId="3499F670" w14:textId="77777777" w:rsidR="00D274AE" w:rsidRDefault="00BC26A8">
      <w:pPr>
        <w:rPr>
          <w:rFonts w:hint="eastAsia"/>
          <w:lang w:eastAsia="zh-CN"/>
        </w:rPr>
      </w:pPr>
      <w:r>
        <w:rPr>
          <w:lang w:eastAsia="zh-CN"/>
        </w:rPr>
        <w:t>来源网址：</w:t>
      </w:r>
    </w:p>
    <w:p w14:paraId="118FED20" w14:textId="77777777" w:rsidR="00D274AE" w:rsidRDefault="00BC26A8">
      <w:pPr>
        <w:rPr>
          <w:rFonts w:hint="eastAsia"/>
        </w:rPr>
      </w:pPr>
      <w:r>
        <w:t>https://finance.caixin.com/2023-10-24/102119797.html</w:t>
      </w:r>
    </w:p>
    <w:p w14:paraId="59888E35" w14:textId="77777777" w:rsidR="00D274AE" w:rsidRDefault="00BC26A8">
      <w:pPr>
        <w:rPr>
          <w:rFonts w:hint="eastAsia"/>
          <w:lang w:eastAsia="zh-CN"/>
        </w:rPr>
      </w:pPr>
      <w:r>
        <w:rPr>
          <w:lang w:eastAsia="zh-CN"/>
        </w:rPr>
        <w:t>9</w:t>
      </w:r>
      <w:r>
        <w:rPr>
          <w:lang w:eastAsia="zh-CN"/>
        </w:rPr>
        <w:t>、案例九：</w:t>
      </w:r>
      <w:r>
        <w:rPr>
          <w:lang w:eastAsia="zh-CN"/>
        </w:rPr>
        <w:t xml:space="preserve">2024 </w:t>
      </w:r>
      <w:r>
        <w:rPr>
          <w:lang w:eastAsia="zh-CN"/>
        </w:rPr>
        <w:t>年</w:t>
      </w:r>
      <w:r>
        <w:rPr>
          <w:lang w:eastAsia="zh-CN"/>
        </w:rPr>
        <w:t xml:space="preserve"> 4 </w:t>
      </w:r>
      <w:r>
        <w:rPr>
          <w:lang w:eastAsia="zh-CN"/>
        </w:rPr>
        <w:t>月中东地缘局势升级与</w:t>
      </w:r>
      <w:r>
        <w:rPr>
          <w:lang w:eastAsia="zh-CN"/>
        </w:rPr>
        <w:t xml:space="preserve"> A </w:t>
      </w:r>
      <w:r>
        <w:rPr>
          <w:lang w:eastAsia="zh-CN"/>
        </w:rPr>
        <w:t>股避险板块联动</w:t>
      </w:r>
    </w:p>
    <w:p w14:paraId="66C48030"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4 </w:t>
      </w:r>
      <w:r>
        <w:rPr>
          <w:highlight w:val="yellow"/>
          <w:lang w:eastAsia="zh-CN"/>
        </w:rPr>
        <w:t>月中旬</w:t>
      </w:r>
      <w:r>
        <w:rPr>
          <w:lang w:eastAsia="zh-CN"/>
        </w:rPr>
        <w:t>，</w:t>
      </w:r>
      <w:r>
        <w:rPr>
          <w:highlight w:val="cyan"/>
          <w:lang w:eastAsia="zh-CN"/>
        </w:rPr>
        <w:t>由于中东冲突持续升级导致供应链扰动和全球避险情绪升温。</w:t>
      </w:r>
      <w:r>
        <w:rPr>
          <w:lang w:eastAsia="zh-CN"/>
        </w:rPr>
        <w:t>该突发地缘军事事件极大推升了避险资产的吸引力，</w:t>
      </w:r>
      <w:r>
        <w:rPr>
          <w:highlight w:val="magenta"/>
          <w:lang w:eastAsia="zh-CN"/>
        </w:rPr>
        <w:t>市场逻辑清晰呈现</w:t>
      </w:r>
      <w:r>
        <w:rPr>
          <w:highlight w:val="magenta"/>
          <w:lang w:eastAsia="zh-CN"/>
        </w:rPr>
        <w:t xml:space="preserve"> “</w:t>
      </w:r>
      <w:r>
        <w:rPr>
          <w:highlight w:val="magenta"/>
          <w:lang w:eastAsia="zh-CN"/>
        </w:rPr>
        <w:t>战争风险</w:t>
      </w:r>
      <w:r>
        <w:rPr>
          <w:highlight w:val="magenta"/>
          <w:lang w:eastAsia="zh-CN"/>
        </w:rPr>
        <w:t xml:space="preserve"> - </w:t>
      </w:r>
      <w:r>
        <w:rPr>
          <w:highlight w:val="magenta"/>
          <w:lang w:eastAsia="zh-CN"/>
        </w:rPr>
        <w:t>避险情绪升温</w:t>
      </w:r>
      <w:r>
        <w:rPr>
          <w:highlight w:val="magenta"/>
          <w:lang w:eastAsia="zh-CN"/>
        </w:rPr>
        <w:t xml:space="preserve"> - </w:t>
      </w:r>
      <w:r>
        <w:rPr>
          <w:highlight w:val="magenta"/>
          <w:lang w:eastAsia="zh-CN"/>
        </w:rPr>
        <w:t>避险资金涌入黄金</w:t>
      </w:r>
      <w:r>
        <w:rPr>
          <w:highlight w:val="magenta"/>
          <w:lang w:eastAsia="zh-CN"/>
        </w:rPr>
        <w:t xml:space="preserve">” </w:t>
      </w:r>
      <w:r>
        <w:rPr>
          <w:highlight w:val="magenta"/>
          <w:lang w:eastAsia="zh-CN"/>
        </w:rPr>
        <w:t>的传导路径：国际金价大幅波动，带动</w:t>
      </w:r>
      <w:r>
        <w:rPr>
          <w:highlight w:val="magenta"/>
          <w:lang w:eastAsia="zh-CN"/>
        </w:rPr>
        <w:t>A</w:t>
      </w:r>
      <w:r>
        <w:rPr>
          <w:highlight w:val="magenta"/>
          <w:lang w:eastAsia="zh-CN"/>
        </w:rPr>
        <w:t>股黄金股逆势拉升，同时国防军</w:t>
      </w:r>
      <w:proofErr w:type="gramStart"/>
      <w:r>
        <w:rPr>
          <w:highlight w:val="magenta"/>
          <w:lang w:eastAsia="zh-CN"/>
        </w:rPr>
        <w:t>工板块</w:t>
      </w:r>
      <w:proofErr w:type="gramEnd"/>
      <w:r>
        <w:rPr>
          <w:highlight w:val="magenta"/>
          <w:lang w:eastAsia="zh-CN"/>
        </w:rPr>
        <w:t>也受资金集中涌入。</w:t>
      </w:r>
      <w:r>
        <w:rPr>
          <w:highlight w:val="green"/>
          <w:lang w:eastAsia="zh-CN"/>
        </w:rPr>
        <w:t>充分反映了重大地缘冲突对贵金属及军工资产的催化作用。</w:t>
      </w:r>
    </w:p>
    <w:p w14:paraId="1B7691B9" w14:textId="77777777" w:rsidR="00D274AE" w:rsidRDefault="00BC26A8">
      <w:pPr>
        <w:rPr>
          <w:rFonts w:hint="eastAsia"/>
        </w:rPr>
      </w:pPr>
      <w:r>
        <w:t>来源网址：</w:t>
      </w:r>
    </w:p>
    <w:p w14:paraId="2EC12958" w14:textId="77777777" w:rsidR="00D274AE" w:rsidRDefault="00BC26A8">
      <w:pPr>
        <w:rPr>
          <w:rFonts w:hint="eastAsia"/>
        </w:rPr>
      </w:pPr>
      <w:r>
        <w:t>https://www.yicai.com/news/103075913.html</w:t>
      </w:r>
    </w:p>
    <w:p w14:paraId="435BE538" w14:textId="77777777" w:rsidR="00D274AE" w:rsidRDefault="00BC26A8">
      <w:pPr>
        <w:rPr>
          <w:rFonts w:hint="eastAsia"/>
        </w:rPr>
      </w:pPr>
      <w:r>
        <w:t>10</w:t>
      </w:r>
      <w:r>
        <w:t>、案例十：</w:t>
      </w:r>
      <w:r>
        <w:t xml:space="preserve">2024 </w:t>
      </w:r>
      <w:r>
        <w:t>年</w:t>
      </w:r>
      <w:r>
        <w:t xml:space="preserve"> 7 </w:t>
      </w:r>
      <w:r>
        <w:t>月</w:t>
      </w:r>
      <w:r>
        <w:t xml:space="preserve"> CrowdStrike </w:t>
      </w:r>
      <w:r>
        <w:t>引发全球宕机与</w:t>
      </w:r>
      <w:r>
        <w:t xml:space="preserve"> A </w:t>
      </w:r>
      <w:r>
        <w:t>股网安板块联动</w:t>
      </w:r>
    </w:p>
    <w:p w14:paraId="37755D6D" w14:textId="77777777" w:rsidR="00D274AE" w:rsidRDefault="00BC26A8">
      <w:pPr>
        <w:rPr>
          <w:rFonts w:hint="eastAsia"/>
          <w:lang w:eastAsia="zh-CN"/>
        </w:rPr>
      </w:pPr>
      <w:r>
        <w:rPr>
          <w:highlight w:val="yellow"/>
        </w:rPr>
        <w:t xml:space="preserve">2024 </w:t>
      </w:r>
      <w:r>
        <w:rPr>
          <w:highlight w:val="yellow"/>
        </w:rPr>
        <w:t>年</w:t>
      </w:r>
      <w:r>
        <w:rPr>
          <w:highlight w:val="yellow"/>
        </w:rPr>
        <w:t xml:space="preserve"> 7 </w:t>
      </w:r>
      <w:r>
        <w:rPr>
          <w:highlight w:val="yellow"/>
        </w:rPr>
        <w:t>月</w:t>
      </w:r>
      <w:r>
        <w:rPr>
          <w:highlight w:val="yellow"/>
        </w:rPr>
        <w:t xml:space="preserve"> 19 </w:t>
      </w:r>
      <w:r>
        <w:rPr>
          <w:highlight w:val="yellow"/>
        </w:rPr>
        <w:t>日</w:t>
      </w:r>
      <w:r>
        <w:t>，</w:t>
      </w:r>
      <w:r>
        <w:rPr>
          <w:highlight w:val="cyan"/>
        </w:rPr>
        <w:t>由网络安全公司</w:t>
      </w:r>
      <w:r>
        <w:rPr>
          <w:highlight w:val="cyan"/>
        </w:rPr>
        <w:t>CrowdStrike</w:t>
      </w:r>
      <w:r>
        <w:rPr>
          <w:highlight w:val="cyan"/>
        </w:rPr>
        <w:t>更新失误导致的全球微软系统</w:t>
      </w:r>
      <w:r>
        <w:rPr>
          <w:highlight w:val="cyan"/>
        </w:rPr>
        <w:t>“</w:t>
      </w:r>
      <w:r>
        <w:rPr>
          <w:highlight w:val="cyan"/>
        </w:rPr>
        <w:t>蓝屏</w:t>
      </w:r>
      <w:r>
        <w:rPr>
          <w:highlight w:val="cyan"/>
        </w:rPr>
        <w:t>”</w:t>
      </w:r>
      <w:r>
        <w:rPr>
          <w:highlight w:val="cyan"/>
        </w:rPr>
        <w:t>引发严重宕机。</w:t>
      </w:r>
      <w:r>
        <w:rPr>
          <w:lang w:eastAsia="zh-CN"/>
        </w:rPr>
        <w:t>该全球宏观</w:t>
      </w:r>
      <w:r>
        <w:rPr>
          <w:lang w:eastAsia="zh-CN"/>
        </w:rPr>
        <w:t>IT</w:t>
      </w:r>
      <w:r>
        <w:rPr>
          <w:lang w:eastAsia="zh-CN"/>
        </w:rPr>
        <w:t>黑天鹅事件敲响了基础设施安全的警钟，</w:t>
      </w:r>
      <w:r>
        <w:rPr>
          <w:highlight w:val="magenta"/>
          <w:lang w:eastAsia="zh-CN"/>
        </w:rPr>
        <w:t>市场逻辑清晰呈现</w:t>
      </w:r>
      <w:r>
        <w:rPr>
          <w:highlight w:val="magenta"/>
          <w:lang w:eastAsia="zh-CN"/>
        </w:rPr>
        <w:t xml:space="preserve"> “</w:t>
      </w:r>
      <w:r>
        <w:rPr>
          <w:highlight w:val="magenta"/>
          <w:lang w:eastAsia="zh-CN"/>
        </w:rPr>
        <w:t>海外安全事故</w:t>
      </w:r>
      <w:r>
        <w:rPr>
          <w:highlight w:val="magenta"/>
          <w:lang w:eastAsia="zh-CN"/>
        </w:rPr>
        <w:t xml:space="preserve"> - </w:t>
      </w:r>
      <w:r>
        <w:rPr>
          <w:highlight w:val="magenta"/>
          <w:lang w:eastAsia="zh-CN"/>
        </w:rPr>
        <w:t>凸显自主可控必要性</w:t>
      </w:r>
      <w:r>
        <w:rPr>
          <w:highlight w:val="magenta"/>
          <w:lang w:eastAsia="zh-CN"/>
        </w:rPr>
        <w:t xml:space="preserve"> - </w:t>
      </w:r>
      <w:r>
        <w:rPr>
          <w:highlight w:val="magenta"/>
          <w:lang w:eastAsia="zh-CN"/>
        </w:rPr>
        <w:t>国产网安软件受追捧</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股网络安全及信创板块迅速拉升，国产网络安全龙头集体大幅走高。</w:t>
      </w:r>
      <w:r>
        <w:rPr>
          <w:highlight w:val="green"/>
          <w:lang w:eastAsia="zh-CN"/>
        </w:rPr>
        <w:t>体现了海外宏观安全事故对国产替代逻辑的直接刺激效应。</w:t>
      </w:r>
    </w:p>
    <w:p w14:paraId="2C8DEE66" w14:textId="77777777" w:rsidR="00D274AE" w:rsidRDefault="00BC26A8">
      <w:pPr>
        <w:rPr>
          <w:rFonts w:hint="eastAsia"/>
        </w:rPr>
      </w:pPr>
      <w:r>
        <w:t>来源网址：</w:t>
      </w:r>
    </w:p>
    <w:p w14:paraId="5BFF83B0" w14:textId="77777777" w:rsidR="00D274AE" w:rsidRDefault="00BC26A8">
      <w:pPr>
        <w:rPr>
          <w:rFonts w:hint="eastAsia"/>
        </w:rPr>
      </w:pPr>
      <w:r>
        <w:t>https://www.yicai.com/news/102199222.html</w:t>
      </w:r>
    </w:p>
    <w:p w14:paraId="746BDF76" w14:textId="77777777" w:rsidR="00D274AE" w:rsidRDefault="00BC26A8">
      <w:pPr>
        <w:rPr>
          <w:rFonts w:hint="eastAsia"/>
          <w:lang w:eastAsia="zh-CN"/>
        </w:rPr>
      </w:pPr>
      <w:r>
        <w:rPr>
          <w:lang w:eastAsia="zh-CN"/>
        </w:rPr>
        <w:t>11</w:t>
      </w:r>
      <w:r>
        <w:rPr>
          <w:lang w:eastAsia="zh-CN"/>
        </w:rPr>
        <w:t>、案例十一：</w:t>
      </w:r>
      <w:r>
        <w:rPr>
          <w:lang w:eastAsia="zh-CN"/>
        </w:rPr>
        <w:t xml:space="preserve">2023 </w:t>
      </w:r>
      <w:r>
        <w:rPr>
          <w:lang w:eastAsia="zh-CN"/>
        </w:rPr>
        <w:t>年</w:t>
      </w:r>
      <w:r>
        <w:rPr>
          <w:lang w:eastAsia="zh-CN"/>
        </w:rPr>
        <w:t xml:space="preserve"> 11 </w:t>
      </w:r>
      <w:r>
        <w:rPr>
          <w:lang w:eastAsia="zh-CN"/>
        </w:rPr>
        <w:t>月中国实行单方面免签与</w:t>
      </w:r>
      <w:r>
        <w:rPr>
          <w:lang w:eastAsia="zh-CN"/>
        </w:rPr>
        <w:t xml:space="preserve"> A </w:t>
      </w:r>
      <w:r>
        <w:rPr>
          <w:lang w:eastAsia="zh-CN"/>
        </w:rPr>
        <w:t>股旅游航空联动</w:t>
      </w:r>
    </w:p>
    <w:p w14:paraId="69689A9D" w14:textId="77777777" w:rsidR="00D274AE" w:rsidRDefault="00BC26A8">
      <w:pPr>
        <w:rPr>
          <w:rFonts w:hint="eastAsia"/>
          <w:lang w:eastAsia="zh-CN"/>
        </w:rPr>
      </w:pPr>
      <w:r>
        <w:rPr>
          <w:highlight w:val="yellow"/>
          <w:lang w:eastAsia="zh-CN"/>
        </w:rPr>
        <w:t xml:space="preserve">2023 </w:t>
      </w:r>
      <w:r>
        <w:rPr>
          <w:highlight w:val="yellow"/>
          <w:lang w:eastAsia="zh-CN"/>
        </w:rPr>
        <w:t>年</w:t>
      </w:r>
      <w:r>
        <w:rPr>
          <w:highlight w:val="yellow"/>
          <w:lang w:eastAsia="zh-CN"/>
        </w:rPr>
        <w:t xml:space="preserve"> 11 </w:t>
      </w:r>
      <w:r>
        <w:rPr>
          <w:highlight w:val="yellow"/>
          <w:lang w:eastAsia="zh-CN"/>
        </w:rPr>
        <w:t>月</w:t>
      </w:r>
      <w:r>
        <w:rPr>
          <w:highlight w:val="yellow"/>
          <w:lang w:eastAsia="zh-CN"/>
        </w:rPr>
        <w:t xml:space="preserve"> 24 </w:t>
      </w:r>
      <w:r>
        <w:rPr>
          <w:highlight w:val="yellow"/>
          <w:lang w:eastAsia="zh-CN"/>
        </w:rPr>
        <w:t>日</w:t>
      </w:r>
      <w:r>
        <w:rPr>
          <w:lang w:eastAsia="zh-CN"/>
        </w:rPr>
        <w:t>，</w:t>
      </w:r>
      <w:r>
        <w:rPr>
          <w:highlight w:val="cyan"/>
          <w:lang w:eastAsia="zh-CN"/>
        </w:rPr>
        <w:t>外交部宣布中方决定对法国、德国等</w:t>
      </w:r>
      <w:r>
        <w:rPr>
          <w:highlight w:val="cyan"/>
          <w:lang w:eastAsia="zh-CN"/>
        </w:rPr>
        <w:t>6</w:t>
      </w:r>
      <w:r>
        <w:rPr>
          <w:highlight w:val="cyan"/>
          <w:lang w:eastAsia="zh-CN"/>
        </w:rPr>
        <w:t>国人员试行单方面免签政策。</w:t>
      </w:r>
      <w:r>
        <w:rPr>
          <w:lang w:eastAsia="zh-CN"/>
        </w:rPr>
        <w:t>这一宏观外交与出入境红利直接利好国内入境游市场，</w:t>
      </w:r>
      <w:r>
        <w:rPr>
          <w:highlight w:val="magenta"/>
          <w:lang w:eastAsia="zh-CN"/>
        </w:rPr>
        <w:t>市场逻辑清晰呈现</w:t>
      </w:r>
      <w:r>
        <w:rPr>
          <w:highlight w:val="magenta"/>
          <w:lang w:eastAsia="zh-CN"/>
        </w:rPr>
        <w:t xml:space="preserve"> “</w:t>
      </w:r>
      <w:r>
        <w:rPr>
          <w:highlight w:val="magenta"/>
          <w:lang w:eastAsia="zh-CN"/>
        </w:rPr>
        <w:t>免签扩容</w:t>
      </w:r>
      <w:r>
        <w:rPr>
          <w:highlight w:val="magenta"/>
          <w:lang w:eastAsia="zh-CN"/>
        </w:rPr>
        <w:t xml:space="preserve"> - </w:t>
      </w:r>
      <w:r>
        <w:rPr>
          <w:highlight w:val="magenta"/>
          <w:lang w:eastAsia="zh-CN"/>
        </w:rPr>
        <w:t>国际航班恢复</w:t>
      </w:r>
      <w:r>
        <w:rPr>
          <w:highlight w:val="magenta"/>
          <w:lang w:eastAsia="zh-CN"/>
        </w:rPr>
        <w:t xml:space="preserve"> - </w:t>
      </w:r>
      <w:r>
        <w:rPr>
          <w:highlight w:val="magenta"/>
          <w:lang w:eastAsia="zh-CN"/>
        </w:rPr>
        <w:t>旅游航空业绩修复</w:t>
      </w:r>
      <w:r>
        <w:rPr>
          <w:highlight w:val="magenta"/>
          <w:lang w:eastAsia="zh-CN"/>
        </w:rPr>
        <w:t xml:space="preserve">” </w:t>
      </w:r>
      <w:r>
        <w:rPr>
          <w:highlight w:val="magenta"/>
          <w:lang w:eastAsia="zh-CN"/>
        </w:rPr>
        <w:t>的传导路径：涉及入境游业务的旅行社个股持续活跃，航空股及机场航运板块获得实质性利好支撑。</w:t>
      </w:r>
      <w:r>
        <w:rPr>
          <w:highlight w:val="green"/>
          <w:lang w:eastAsia="zh-CN"/>
        </w:rPr>
        <w:t>充分反映了国家宏观外交政策对旅游及交运板块的积极提振作用。</w:t>
      </w:r>
    </w:p>
    <w:p w14:paraId="6D0076D6" w14:textId="77777777" w:rsidR="00D274AE" w:rsidRDefault="00BC26A8">
      <w:pPr>
        <w:rPr>
          <w:rFonts w:hint="eastAsia"/>
        </w:rPr>
      </w:pPr>
      <w:r>
        <w:t>来源网址：</w:t>
      </w:r>
    </w:p>
    <w:p w14:paraId="45DBEEF8" w14:textId="77777777" w:rsidR="00D274AE" w:rsidRDefault="00BC26A8">
      <w:pPr>
        <w:rPr>
          <w:rFonts w:hint="eastAsia"/>
        </w:rPr>
      </w:pPr>
      <w:r>
        <w:t>https://international.caixin.com/2023-11-24/102139087.html</w:t>
      </w:r>
    </w:p>
    <w:p w14:paraId="216B8A6B" w14:textId="77777777" w:rsidR="00D274AE" w:rsidRDefault="00BC26A8">
      <w:pPr>
        <w:rPr>
          <w:rFonts w:hint="eastAsia"/>
          <w:lang w:eastAsia="zh-CN"/>
        </w:rPr>
      </w:pPr>
      <w:r>
        <w:rPr>
          <w:lang w:eastAsia="zh-CN"/>
        </w:rPr>
        <w:lastRenderedPageBreak/>
        <w:t>12</w:t>
      </w:r>
      <w:r>
        <w:rPr>
          <w:lang w:eastAsia="zh-CN"/>
        </w:rPr>
        <w:t>、案例十二：</w:t>
      </w:r>
      <w:r>
        <w:rPr>
          <w:lang w:eastAsia="zh-CN"/>
        </w:rPr>
        <w:t xml:space="preserve">2023 </w:t>
      </w:r>
      <w:r>
        <w:rPr>
          <w:lang w:eastAsia="zh-CN"/>
        </w:rPr>
        <w:t>年</w:t>
      </w:r>
      <w:r>
        <w:rPr>
          <w:lang w:eastAsia="zh-CN"/>
        </w:rPr>
        <w:t xml:space="preserve"> 10 </w:t>
      </w:r>
      <w:r>
        <w:rPr>
          <w:lang w:eastAsia="zh-CN"/>
        </w:rPr>
        <w:t>月欧盟反补贴调查与</w:t>
      </w:r>
      <w:r>
        <w:rPr>
          <w:lang w:eastAsia="zh-CN"/>
        </w:rPr>
        <w:t xml:space="preserve"> A </w:t>
      </w:r>
      <w:r>
        <w:rPr>
          <w:lang w:eastAsia="zh-CN"/>
        </w:rPr>
        <w:t>股汽车出海板块联动</w:t>
      </w:r>
    </w:p>
    <w:p w14:paraId="35A9FB0C" w14:textId="77777777" w:rsidR="00D274AE" w:rsidRDefault="00BC26A8">
      <w:pPr>
        <w:rPr>
          <w:rFonts w:hint="eastAsia"/>
          <w:lang w:eastAsia="zh-CN"/>
        </w:rPr>
      </w:pPr>
      <w:r>
        <w:rPr>
          <w:highlight w:val="yellow"/>
          <w:lang w:eastAsia="zh-CN"/>
        </w:rPr>
        <w:t xml:space="preserve">2023 </w:t>
      </w:r>
      <w:r>
        <w:rPr>
          <w:highlight w:val="yellow"/>
          <w:lang w:eastAsia="zh-CN"/>
        </w:rPr>
        <w:t>年</w:t>
      </w:r>
      <w:r>
        <w:rPr>
          <w:highlight w:val="yellow"/>
          <w:lang w:eastAsia="zh-CN"/>
        </w:rPr>
        <w:t xml:space="preserve"> 10 </w:t>
      </w:r>
      <w:r>
        <w:rPr>
          <w:highlight w:val="yellow"/>
          <w:lang w:eastAsia="zh-CN"/>
        </w:rPr>
        <w:t>月</w:t>
      </w:r>
      <w:r>
        <w:rPr>
          <w:highlight w:val="yellow"/>
          <w:lang w:eastAsia="zh-CN"/>
        </w:rPr>
        <w:t xml:space="preserve"> 4 </w:t>
      </w:r>
      <w:r>
        <w:rPr>
          <w:highlight w:val="yellow"/>
          <w:lang w:eastAsia="zh-CN"/>
        </w:rPr>
        <w:t>日</w:t>
      </w:r>
      <w:r>
        <w:rPr>
          <w:lang w:eastAsia="zh-CN"/>
        </w:rPr>
        <w:t>，</w:t>
      </w:r>
      <w:r>
        <w:rPr>
          <w:highlight w:val="cyan"/>
          <w:lang w:eastAsia="zh-CN"/>
        </w:rPr>
        <w:t>欧盟委员会正式发布声明对产自中国的纯电动汽车启动反补贴调查程序。</w:t>
      </w:r>
      <w:r>
        <w:rPr>
          <w:lang w:eastAsia="zh-CN"/>
        </w:rPr>
        <w:t>该宏观贸易壁垒事件引发了市场对整车出口受挫的担忧，</w:t>
      </w:r>
      <w:r>
        <w:rPr>
          <w:highlight w:val="magenta"/>
          <w:lang w:eastAsia="zh-CN"/>
        </w:rPr>
        <w:t>市场逻辑清晰呈现</w:t>
      </w:r>
      <w:r>
        <w:rPr>
          <w:highlight w:val="magenta"/>
          <w:lang w:eastAsia="zh-CN"/>
        </w:rPr>
        <w:t xml:space="preserve"> “</w:t>
      </w:r>
      <w:r>
        <w:rPr>
          <w:highlight w:val="magenta"/>
          <w:lang w:eastAsia="zh-CN"/>
        </w:rPr>
        <w:t>贸易壁垒</w:t>
      </w:r>
      <w:r>
        <w:rPr>
          <w:highlight w:val="magenta"/>
          <w:lang w:eastAsia="zh-CN"/>
        </w:rPr>
        <w:t xml:space="preserve"> - </w:t>
      </w:r>
      <w:r>
        <w:rPr>
          <w:highlight w:val="magenta"/>
          <w:lang w:eastAsia="zh-CN"/>
        </w:rPr>
        <w:t>产能出海加速</w:t>
      </w:r>
      <w:r>
        <w:rPr>
          <w:highlight w:val="magenta"/>
          <w:lang w:eastAsia="zh-CN"/>
        </w:rPr>
        <w:t xml:space="preserve"> - </w:t>
      </w:r>
      <w:r>
        <w:rPr>
          <w:highlight w:val="magenta"/>
          <w:lang w:eastAsia="zh-CN"/>
        </w:rPr>
        <w:t>海外布局标的走强</w:t>
      </w:r>
      <w:r>
        <w:rPr>
          <w:highlight w:val="magenta"/>
          <w:lang w:eastAsia="zh-CN"/>
        </w:rPr>
        <w:t xml:space="preserve">” </w:t>
      </w:r>
      <w:r>
        <w:rPr>
          <w:highlight w:val="magenta"/>
          <w:lang w:eastAsia="zh-CN"/>
        </w:rPr>
        <w:t>的传导路径：短期整车板块承压，但已在海外提前布局产能的汽车零部件企业反而获得长线资金逆势加仓。</w:t>
      </w:r>
      <w:r>
        <w:rPr>
          <w:highlight w:val="green"/>
          <w:lang w:eastAsia="zh-CN"/>
        </w:rPr>
        <w:t>体现了地缘贸易摩擦对相关出海产业链资金流向的引导作用。</w:t>
      </w:r>
    </w:p>
    <w:p w14:paraId="5510BC79" w14:textId="77777777" w:rsidR="00D274AE" w:rsidRDefault="00BC26A8">
      <w:pPr>
        <w:rPr>
          <w:rFonts w:hint="eastAsia"/>
        </w:rPr>
      </w:pPr>
      <w:r>
        <w:t>来源网址：</w:t>
      </w:r>
    </w:p>
    <w:p w14:paraId="7E1B41E0" w14:textId="77777777" w:rsidR="00D274AE" w:rsidRDefault="00BC26A8">
      <w:pPr>
        <w:rPr>
          <w:rFonts w:hint="eastAsia"/>
        </w:rPr>
      </w:pPr>
      <w:r>
        <w:t>https://m.caixin.com/m/2023-10-11/102115853.html</w:t>
      </w:r>
    </w:p>
    <w:p w14:paraId="76BB18FF" w14:textId="77777777" w:rsidR="00D274AE" w:rsidRDefault="00BC26A8">
      <w:pPr>
        <w:rPr>
          <w:rFonts w:hint="eastAsia"/>
          <w:lang w:eastAsia="zh-CN"/>
        </w:rPr>
      </w:pPr>
      <w:r>
        <w:rPr>
          <w:lang w:eastAsia="zh-CN"/>
        </w:rPr>
        <w:t>13</w:t>
      </w:r>
      <w:r>
        <w:rPr>
          <w:lang w:eastAsia="zh-CN"/>
        </w:rPr>
        <w:t>、案例十三：</w:t>
      </w:r>
      <w:r>
        <w:rPr>
          <w:lang w:eastAsia="zh-CN"/>
        </w:rPr>
        <w:t xml:space="preserve">2024 </w:t>
      </w:r>
      <w:r>
        <w:rPr>
          <w:lang w:eastAsia="zh-CN"/>
        </w:rPr>
        <w:t>年</w:t>
      </w:r>
      <w:r>
        <w:rPr>
          <w:lang w:eastAsia="zh-CN"/>
        </w:rPr>
        <w:t xml:space="preserve"> 4 </w:t>
      </w:r>
      <w:r>
        <w:rPr>
          <w:lang w:eastAsia="zh-CN"/>
        </w:rPr>
        <w:t>月新</w:t>
      </w:r>
      <w:r>
        <w:rPr>
          <w:lang w:eastAsia="zh-CN"/>
        </w:rPr>
        <w:t>“</w:t>
      </w:r>
      <w:r>
        <w:rPr>
          <w:lang w:eastAsia="zh-CN"/>
        </w:rPr>
        <w:t>国九条</w:t>
      </w:r>
      <w:r>
        <w:rPr>
          <w:lang w:eastAsia="zh-CN"/>
        </w:rPr>
        <w:t>”</w:t>
      </w:r>
      <w:r>
        <w:rPr>
          <w:lang w:eastAsia="zh-CN"/>
        </w:rPr>
        <w:t>发布与</w:t>
      </w:r>
      <w:r>
        <w:rPr>
          <w:lang w:eastAsia="zh-CN"/>
        </w:rPr>
        <w:t xml:space="preserve"> A </w:t>
      </w:r>
      <w:r>
        <w:rPr>
          <w:lang w:eastAsia="zh-CN"/>
        </w:rPr>
        <w:t>股红利中字头联动</w:t>
      </w:r>
    </w:p>
    <w:p w14:paraId="02BADAC3"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4 </w:t>
      </w:r>
      <w:r>
        <w:rPr>
          <w:highlight w:val="yellow"/>
          <w:lang w:eastAsia="zh-CN"/>
        </w:rPr>
        <w:t>月上旬</w:t>
      </w:r>
      <w:r>
        <w:rPr>
          <w:lang w:eastAsia="zh-CN"/>
        </w:rPr>
        <w:t>，</w:t>
      </w:r>
      <w:r>
        <w:rPr>
          <w:highlight w:val="cyan"/>
          <w:lang w:eastAsia="zh-CN"/>
        </w:rPr>
        <w:t>国务院印发新版</w:t>
      </w:r>
      <w:r>
        <w:rPr>
          <w:highlight w:val="cyan"/>
          <w:lang w:eastAsia="zh-CN"/>
        </w:rPr>
        <w:t>“</w:t>
      </w:r>
      <w:r>
        <w:rPr>
          <w:highlight w:val="cyan"/>
          <w:lang w:eastAsia="zh-CN"/>
        </w:rPr>
        <w:t>国九条</w:t>
      </w:r>
      <w:r>
        <w:rPr>
          <w:highlight w:val="cyan"/>
          <w:lang w:eastAsia="zh-CN"/>
        </w:rPr>
        <w:t>”</w:t>
      </w:r>
      <w:r>
        <w:rPr>
          <w:highlight w:val="cyan"/>
          <w:lang w:eastAsia="zh-CN"/>
        </w:rPr>
        <w:t>旨在推动资本市场高质量发展。</w:t>
      </w:r>
      <w:r>
        <w:rPr>
          <w:lang w:eastAsia="zh-CN"/>
        </w:rPr>
        <w:t>该宏观资本市场政策通过强监管、防风险彻底重塑了</w:t>
      </w:r>
      <w:r>
        <w:rPr>
          <w:lang w:eastAsia="zh-CN"/>
        </w:rPr>
        <w:t>A</w:t>
      </w:r>
      <w:r>
        <w:rPr>
          <w:lang w:eastAsia="zh-CN"/>
        </w:rPr>
        <w:t>股投资理念，</w:t>
      </w:r>
      <w:r>
        <w:rPr>
          <w:highlight w:val="magenta"/>
          <w:lang w:eastAsia="zh-CN"/>
        </w:rPr>
        <w:t>市场逻辑清晰呈现</w:t>
      </w:r>
      <w:r>
        <w:rPr>
          <w:highlight w:val="magenta"/>
          <w:lang w:eastAsia="zh-CN"/>
        </w:rPr>
        <w:t xml:space="preserve"> “</w:t>
      </w:r>
      <w:r>
        <w:rPr>
          <w:highlight w:val="magenta"/>
          <w:lang w:eastAsia="zh-CN"/>
        </w:rPr>
        <w:t>监管导向变动</w:t>
      </w:r>
      <w:r>
        <w:rPr>
          <w:highlight w:val="magenta"/>
          <w:lang w:eastAsia="zh-CN"/>
        </w:rPr>
        <w:t xml:space="preserve"> - </w:t>
      </w:r>
      <w:r>
        <w:rPr>
          <w:highlight w:val="magenta"/>
          <w:lang w:eastAsia="zh-CN"/>
        </w:rPr>
        <w:t>绩差股出清</w:t>
      </w:r>
      <w:r>
        <w:rPr>
          <w:highlight w:val="magenta"/>
          <w:lang w:eastAsia="zh-CN"/>
        </w:rPr>
        <w:t xml:space="preserve"> - </w:t>
      </w:r>
      <w:r>
        <w:rPr>
          <w:highlight w:val="magenta"/>
          <w:lang w:eastAsia="zh-CN"/>
        </w:rPr>
        <w:t>资金拥抱高分红与确定性</w:t>
      </w:r>
      <w:r>
        <w:rPr>
          <w:highlight w:val="magenta"/>
          <w:lang w:eastAsia="zh-CN"/>
        </w:rPr>
        <w:t xml:space="preserve">” </w:t>
      </w:r>
      <w:r>
        <w:rPr>
          <w:highlight w:val="magenta"/>
          <w:lang w:eastAsia="zh-CN"/>
        </w:rPr>
        <w:t>的传导路径：微盘股板块遭遇重挫，而高股息特征的</w:t>
      </w:r>
      <w:r>
        <w:rPr>
          <w:highlight w:val="magenta"/>
          <w:lang w:eastAsia="zh-CN"/>
        </w:rPr>
        <w:t>“</w:t>
      </w:r>
      <w:r>
        <w:rPr>
          <w:highlight w:val="magenta"/>
          <w:lang w:eastAsia="zh-CN"/>
        </w:rPr>
        <w:t>中字头</w:t>
      </w:r>
      <w:r>
        <w:rPr>
          <w:highlight w:val="magenta"/>
          <w:lang w:eastAsia="zh-CN"/>
        </w:rPr>
        <w:t>”</w:t>
      </w:r>
      <w:r>
        <w:rPr>
          <w:highlight w:val="magenta"/>
          <w:lang w:eastAsia="zh-CN"/>
        </w:rPr>
        <w:t>及红利板块个股创出历史新高。</w:t>
      </w:r>
      <w:r>
        <w:rPr>
          <w:highlight w:val="green"/>
          <w:lang w:eastAsia="zh-CN"/>
        </w:rPr>
        <w:t>充分反映了顶层宏观政策对市场核心资产投资风格的重塑效应。</w:t>
      </w:r>
    </w:p>
    <w:p w14:paraId="55672283" w14:textId="77777777" w:rsidR="00D274AE" w:rsidRDefault="00BC26A8">
      <w:pPr>
        <w:rPr>
          <w:rFonts w:hint="eastAsia"/>
        </w:rPr>
      </w:pPr>
      <w:r>
        <w:t>来源网址：</w:t>
      </w:r>
    </w:p>
    <w:p w14:paraId="70A3D3DB" w14:textId="77777777" w:rsidR="00D274AE" w:rsidRDefault="00BC26A8">
      <w:pPr>
        <w:rPr>
          <w:rFonts w:hint="eastAsia"/>
        </w:rPr>
      </w:pPr>
      <w:r>
        <w:t>https://www.yicai.com/news/102069874.html</w:t>
      </w:r>
    </w:p>
    <w:p w14:paraId="5803685A" w14:textId="77777777" w:rsidR="00D274AE" w:rsidRDefault="00BC26A8">
      <w:pPr>
        <w:rPr>
          <w:rFonts w:hint="eastAsia"/>
          <w:lang w:eastAsia="zh-CN"/>
        </w:rPr>
      </w:pPr>
      <w:r>
        <w:rPr>
          <w:lang w:eastAsia="zh-CN"/>
        </w:rPr>
        <w:t>14</w:t>
      </w:r>
      <w:r>
        <w:rPr>
          <w:lang w:eastAsia="zh-CN"/>
        </w:rPr>
        <w:t>、案例十四：</w:t>
      </w:r>
      <w:r>
        <w:rPr>
          <w:lang w:eastAsia="zh-CN"/>
        </w:rPr>
        <w:t xml:space="preserve">2024 </w:t>
      </w:r>
      <w:r>
        <w:rPr>
          <w:lang w:eastAsia="zh-CN"/>
        </w:rPr>
        <w:t>年</w:t>
      </w:r>
      <w:r>
        <w:rPr>
          <w:lang w:eastAsia="zh-CN"/>
        </w:rPr>
        <w:t xml:space="preserve"> 5 </w:t>
      </w:r>
      <w:r>
        <w:rPr>
          <w:lang w:eastAsia="zh-CN"/>
        </w:rPr>
        <w:t>月房地产</w:t>
      </w:r>
      <w:r>
        <w:rPr>
          <w:lang w:eastAsia="zh-CN"/>
        </w:rPr>
        <w:t xml:space="preserve"> 517 </w:t>
      </w:r>
      <w:r>
        <w:rPr>
          <w:lang w:eastAsia="zh-CN"/>
        </w:rPr>
        <w:t>新政与</w:t>
      </w:r>
      <w:r>
        <w:rPr>
          <w:lang w:eastAsia="zh-CN"/>
        </w:rPr>
        <w:t xml:space="preserve"> A </w:t>
      </w:r>
      <w:r>
        <w:rPr>
          <w:lang w:eastAsia="zh-CN"/>
        </w:rPr>
        <w:t>股地产板块联动</w:t>
      </w:r>
    </w:p>
    <w:p w14:paraId="15C71ED6"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5 </w:t>
      </w:r>
      <w:r>
        <w:rPr>
          <w:highlight w:val="yellow"/>
          <w:lang w:eastAsia="zh-CN"/>
        </w:rPr>
        <w:t>月</w:t>
      </w:r>
      <w:r>
        <w:rPr>
          <w:highlight w:val="yellow"/>
          <w:lang w:eastAsia="zh-CN"/>
        </w:rPr>
        <w:t xml:space="preserve"> 17 </w:t>
      </w:r>
      <w:r>
        <w:rPr>
          <w:highlight w:val="yellow"/>
          <w:lang w:eastAsia="zh-CN"/>
        </w:rPr>
        <w:t>日</w:t>
      </w:r>
      <w:r>
        <w:rPr>
          <w:lang w:eastAsia="zh-CN"/>
        </w:rPr>
        <w:t>，</w:t>
      </w:r>
      <w:r>
        <w:rPr>
          <w:highlight w:val="cyan"/>
          <w:lang w:eastAsia="zh-CN"/>
        </w:rPr>
        <w:t>央行等部门连发降低首付比例下限及取消房贷利率下限等多项重磅新政。</w:t>
      </w:r>
      <w:r>
        <w:rPr>
          <w:lang w:eastAsia="zh-CN"/>
        </w:rPr>
        <w:t>该宏观托底政策极大扭转了房地产市场的悲观预期，</w:t>
      </w:r>
      <w:r>
        <w:rPr>
          <w:highlight w:val="magenta"/>
          <w:lang w:eastAsia="zh-CN"/>
        </w:rPr>
        <w:t>市场逻辑清晰呈现</w:t>
      </w:r>
      <w:r>
        <w:rPr>
          <w:highlight w:val="magenta"/>
          <w:lang w:eastAsia="zh-CN"/>
        </w:rPr>
        <w:t xml:space="preserve"> “</w:t>
      </w:r>
      <w:r>
        <w:rPr>
          <w:highlight w:val="magenta"/>
          <w:lang w:eastAsia="zh-CN"/>
        </w:rPr>
        <w:t>政策底确立</w:t>
      </w:r>
      <w:r>
        <w:rPr>
          <w:highlight w:val="magenta"/>
          <w:lang w:eastAsia="zh-CN"/>
        </w:rPr>
        <w:t xml:space="preserve"> - </w:t>
      </w:r>
      <w:r>
        <w:rPr>
          <w:highlight w:val="magenta"/>
          <w:lang w:eastAsia="zh-CN"/>
        </w:rPr>
        <w:t>去库存加速</w:t>
      </w:r>
      <w:r>
        <w:rPr>
          <w:highlight w:val="magenta"/>
          <w:lang w:eastAsia="zh-CN"/>
        </w:rPr>
        <w:t xml:space="preserve"> - </w:t>
      </w:r>
      <w:r>
        <w:rPr>
          <w:highlight w:val="magenta"/>
          <w:lang w:eastAsia="zh-CN"/>
        </w:rPr>
        <w:t>估值超跌反弹</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股房地产开发板块掀起涨停潮，上下游的建筑材料、家居等板块全线大幅反弹。</w:t>
      </w:r>
      <w:r>
        <w:rPr>
          <w:highlight w:val="green"/>
          <w:lang w:eastAsia="zh-CN"/>
        </w:rPr>
        <w:t>充分反映了国家宏观调控对重资产周期行业的强劲支撑作用。</w:t>
      </w:r>
    </w:p>
    <w:p w14:paraId="12F6BEED" w14:textId="77777777" w:rsidR="00D274AE" w:rsidRDefault="00BC26A8">
      <w:pPr>
        <w:rPr>
          <w:rFonts w:hint="eastAsia"/>
        </w:rPr>
      </w:pPr>
      <w:r>
        <w:t>来源网址：</w:t>
      </w:r>
    </w:p>
    <w:p w14:paraId="1F075301" w14:textId="77777777" w:rsidR="00D274AE" w:rsidRDefault="00BC26A8">
      <w:pPr>
        <w:rPr>
          <w:rFonts w:hint="eastAsia"/>
        </w:rPr>
      </w:pPr>
      <w:r>
        <w:t>https://www.yicai.com/news/102137122.html</w:t>
      </w:r>
    </w:p>
    <w:p w14:paraId="77081D15" w14:textId="77777777" w:rsidR="00D274AE" w:rsidRDefault="00BC26A8">
      <w:pPr>
        <w:rPr>
          <w:rFonts w:hint="eastAsia"/>
          <w:lang w:eastAsia="zh-CN"/>
        </w:rPr>
      </w:pPr>
      <w:r>
        <w:rPr>
          <w:lang w:eastAsia="zh-CN"/>
        </w:rPr>
        <w:t>15</w:t>
      </w:r>
      <w:r>
        <w:rPr>
          <w:lang w:eastAsia="zh-CN"/>
        </w:rPr>
        <w:t>、案例十五：</w:t>
      </w:r>
      <w:r>
        <w:rPr>
          <w:lang w:eastAsia="zh-CN"/>
        </w:rPr>
        <w:t xml:space="preserve">2024 </w:t>
      </w:r>
      <w:r>
        <w:rPr>
          <w:lang w:eastAsia="zh-CN"/>
        </w:rPr>
        <w:t>年</w:t>
      </w:r>
      <w:r>
        <w:rPr>
          <w:lang w:eastAsia="zh-CN"/>
        </w:rPr>
        <w:t xml:space="preserve"> 1 </w:t>
      </w:r>
      <w:r>
        <w:rPr>
          <w:lang w:eastAsia="zh-CN"/>
        </w:rPr>
        <w:t>月降息落空与</w:t>
      </w:r>
      <w:r>
        <w:rPr>
          <w:lang w:eastAsia="zh-CN"/>
        </w:rPr>
        <w:t xml:space="preserve"> A </w:t>
      </w:r>
      <w:r>
        <w:rPr>
          <w:lang w:eastAsia="zh-CN"/>
        </w:rPr>
        <w:t>股大金融抗跌联动</w:t>
      </w:r>
    </w:p>
    <w:p w14:paraId="0D50B906"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1 </w:t>
      </w:r>
      <w:r>
        <w:rPr>
          <w:highlight w:val="yellow"/>
          <w:lang w:eastAsia="zh-CN"/>
        </w:rPr>
        <w:t>月</w:t>
      </w:r>
      <w:r>
        <w:rPr>
          <w:highlight w:val="yellow"/>
          <w:lang w:eastAsia="zh-CN"/>
        </w:rPr>
        <w:t xml:space="preserve"> 15 </w:t>
      </w:r>
      <w:r>
        <w:rPr>
          <w:highlight w:val="yellow"/>
          <w:lang w:eastAsia="zh-CN"/>
        </w:rPr>
        <w:t>日</w:t>
      </w:r>
      <w:r>
        <w:rPr>
          <w:lang w:eastAsia="zh-CN"/>
        </w:rPr>
        <w:t>，</w:t>
      </w:r>
      <w:r>
        <w:rPr>
          <w:highlight w:val="cyan"/>
          <w:lang w:eastAsia="zh-CN"/>
        </w:rPr>
        <w:t>央行超额续作</w:t>
      </w:r>
      <w:r>
        <w:rPr>
          <w:highlight w:val="cyan"/>
          <w:lang w:eastAsia="zh-CN"/>
        </w:rPr>
        <w:t>MLF</w:t>
      </w:r>
      <w:r>
        <w:rPr>
          <w:highlight w:val="cyan"/>
          <w:lang w:eastAsia="zh-CN"/>
        </w:rPr>
        <w:t>但保持利率不变导致市场预期的开年降息落空。</w:t>
      </w:r>
      <w:r>
        <w:rPr>
          <w:lang w:eastAsia="zh-CN"/>
        </w:rPr>
        <w:t>该宏观货币政策的定力在当时使得资金面预期发生微妙转变，</w:t>
      </w:r>
      <w:r>
        <w:rPr>
          <w:highlight w:val="magenta"/>
          <w:lang w:eastAsia="zh-CN"/>
        </w:rPr>
        <w:t>市场逻辑清晰呈现</w:t>
      </w:r>
      <w:r>
        <w:rPr>
          <w:highlight w:val="magenta"/>
          <w:lang w:eastAsia="zh-CN"/>
        </w:rPr>
        <w:t xml:space="preserve"> “</w:t>
      </w:r>
      <w:r>
        <w:rPr>
          <w:highlight w:val="magenta"/>
          <w:lang w:eastAsia="zh-CN"/>
        </w:rPr>
        <w:t>降息落空</w:t>
      </w:r>
      <w:r>
        <w:rPr>
          <w:highlight w:val="magenta"/>
          <w:lang w:eastAsia="zh-CN"/>
        </w:rPr>
        <w:t xml:space="preserve"> - </w:t>
      </w:r>
      <w:r>
        <w:rPr>
          <w:highlight w:val="magenta"/>
          <w:lang w:eastAsia="zh-CN"/>
        </w:rPr>
        <w:t>银行息差预期稳健</w:t>
      </w:r>
      <w:r>
        <w:rPr>
          <w:highlight w:val="magenta"/>
          <w:lang w:eastAsia="zh-CN"/>
        </w:rPr>
        <w:t xml:space="preserve"> - </w:t>
      </w:r>
      <w:r>
        <w:rPr>
          <w:highlight w:val="magenta"/>
          <w:lang w:eastAsia="zh-CN"/>
        </w:rPr>
        <w:t>高股息金融股抗跌</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股短期虽然受情绪影响震荡，但银行等大金融蓝筹股因息差压力暂缓而逆势走强。</w:t>
      </w:r>
      <w:r>
        <w:rPr>
          <w:highlight w:val="green"/>
          <w:lang w:eastAsia="zh-CN"/>
        </w:rPr>
        <w:t>体现了宏观货币政策预期差对大金融板块的短期定价影响。</w:t>
      </w:r>
    </w:p>
    <w:p w14:paraId="6CD6E189" w14:textId="77777777" w:rsidR="00D274AE" w:rsidRDefault="00BC26A8">
      <w:pPr>
        <w:rPr>
          <w:rFonts w:hint="eastAsia"/>
        </w:rPr>
      </w:pPr>
      <w:r>
        <w:t>来源网址：</w:t>
      </w:r>
    </w:p>
    <w:p w14:paraId="0A97341E" w14:textId="77777777" w:rsidR="00D274AE" w:rsidRDefault="00BC26A8">
      <w:pPr>
        <w:rPr>
          <w:rFonts w:hint="eastAsia"/>
        </w:rPr>
      </w:pPr>
      <w:r>
        <w:lastRenderedPageBreak/>
        <w:t>https://www.yicai.com/news/101957534.html</w:t>
      </w:r>
    </w:p>
    <w:p w14:paraId="65B71360" w14:textId="77777777" w:rsidR="00D274AE" w:rsidRDefault="00BC26A8">
      <w:pPr>
        <w:rPr>
          <w:rFonts w:hint="eastAsia"/>
          <w:lang w:eastAsia="zh-CN"/>
        </w:rPr>
      </w:pPr>
      <w:r>
        <w:rPr>
          <w:lang w:eastAsia="zh-CN"/>
        </w:rPr>
        <w:t>16</w:t>
      </w:r>
      <w:r>
        <w:rPr>
          <w:lang w:eastAsia="zh-CN"/>
        </w:rPr>
        <w:t>、案例十六：</w:t>
      </w:r>
      <w:r>
        <w:rPr>
          <w:lang w:eastAsia="zh-CN"/>
        </w:rPr>
        <w:t xml:space="preserve">2024 </w:t>
      </w:r>
      <w:r>
        <w:rPr>
          <w:lang w:eastAsia="zh-CN"/>
        </w:rPr>
        <w:t>年</w:t>
      </w:r>
      <w:r>
        <w:rPr>
          <w:lang w:eastAsia="zh-CN"/>
        </w:rPr>
        <w:t xml:space="preserve"> 3 </w:t>
      </w:r>
      <w:r>
        <w:rPr>
          <w:lang w:eastAsia="zh-CN"/>
        </w:rPr>
        <w:t>月《生物安全法案》风波与</w:t>
      </w:r>
      <w:r>
        <w:rPr>
          <w:lang w:eastAsia="zh-CN"/>
        </w:rPr>
        <w:t xml:space="preserve"> A </w:t>
      </w:r>
      <w:r>
        <w:rPr>
          <w:lang w:eastAsia="zh-CN"/>
        </w:rPr>
        <w:t>股</w:t>
      </w:r>
      <w:r>
        <w:rPr>
          <w:lang w:eastAsia="zh-CN"/>
        </w:rPr>
        <w:t xml:space="preserve"> CXO </w:t>
      </w:r>
      <w:r>
        <w:rPr>
          <w:lang w:eastAsia="zh-CN"/>
        </w:rPr>
        <w:t>杀跌</w:t>
      </w:r>
    </w:p>
    <w:p w14:paraId="3B6F37B8"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3 </w:t>
      </w:r>
      <w:r>
        <w:rPr>
          <w:highlight w:val="yellow"/>
          <w:lang w:eastAsia="zh-CN"/>
        </w:rPr>
        <w:t>月</w:t>
      </w:r>
      <w:r>
        <w:rPr>
          <w:highlight w:val="yellow"/>
          <w:lang w:eastAsia="zh-CN"/>
        </w:rPr>
        <w:t xml:space="preserve"> 14 </w:t>
      </w:r>
      <w:r>
        <w:rPr>
          <w:highlight w:val="yellow"/>
          <w:lang w:eastAsia="zh-CN"/>
        </w:rPr>
        <w:t>日</w:t>
      </w:r>
      <w:r>
        <w:rPr>
          <w:lang w:eastAsia="zh-CN"/>
        </w:rPr>
        <w:t>，</w:t>
      </w:r>
      <w:r>
        <w:rPr>
          <w:highlight w:val="cyan"/>
          <w:lang w:eastAsia="zh-CN"/>
        </w:rPr>
        <w:t>美行业协会</w:t>
      </w:r>
      <w:r>
        <w:rPr>
          <w:highlight w:val="cyan"/>
          <w:lang w:eastAsia="zh-CN"/>
        </w:rPr>
        <w:t>BIO</w:t>
      </w:r>
      <w:r>
        <w:rPr>
          <w:highlight w:val="cyan"/>
          <w:lang w:eastAsia="zh-CN"/>
        </w:rPr>
        <w:t>宣布修改立场支持《生物安全法案》并终止药明康德会员资格。</w:t>
      </w:r>
      <w:r>
        <w:rPr>
          <w:lang w:eastAsia="zh-CN"/>
        </w:rPr>
        <w:t>该地缘科技审查事件对中国医药外包产业链造成巨大冲击，</w:t>
      </w:r>
      <w:r>
        <w:rPr>
          <w:highlight w:val="magenta"/>
          <w:lang w:eastAsia="zh-CN"/>
        </w:rPr>
        <w:t>市场逻辑清晰呈现</w:t>
      </w:r>
      <w:r>
        <w:rPr>
          <w:highlight w:val="magenta"/>
          <w:lang w:eastAsia="zh-CN"/>
        </w:rPr>
        <w:t xml:space="preserve"> “</w:t>
      </w:r>
      <w:r>
        <w:rPr>
          <w:highlight w:val="magenta"/>
          <w:lang w:eastAsia="zh-CN"/>
        </w:rPr>
        <w:t>海外法案制裁</w:t>
      </w:r>
      <w:r>
        <w:rPr>
          <w:highlight w:val="magenta"/>
          <w:lang w:eastAsia="zh-CN"/>
        </w:rPr>
        <w:t xml:space="preserve"> - </w:t>
      </w:r>
      <w:r>
        <w:rPr>
          <w:highlight w:val="magenta"/>
          <w:lang w:eastAsia="zh-CN"/>
        </w:rPr>
        <w:t>订单流失预期</w:t>
      </w:r>
      <w:r>
        <w:rPr>
          <w:highlight w:val="magenta"/>
          <w:lang w:eastAsia="zh-CN"/>
        </w:rPr>
        <w:t xml:space="preserve"> - </w:t>
      </w:r>
      <w:r>
        <w:rPr>
          <w:highlight w:val="magenta"/>
          <w:lang w:eastAsia="zh-CN"/>
        </w:rPr>
        <w:t>估值大幅杀跌</w:t>
      </w:r>
      <w:r>
        <w:rPr>
          <w:highlight w:val="magenta"/>
          <w:lang w:eastAsia="zh-CN"/>
        </w:rPr>
        <w:t xml:space="preserve">” </w:t>
      </w:r>
      <w:r>
        <w:rPr>
          <w:highlight w:val="magenta"/>
          <w:lang w:eastAsia="zh-CN"/>
        </w:rPr>
        <w:t>的反向传导路径：药明康德等</w:t>
      </w:r>
      <w:r>
        <w:rPr>
          <w:highlight w:val="magenta"/>
          <w:lang w:eastAsia="zh-CN"/>
        </w:rPr>
        <w:t>CXO</w:t>
      </w:r>
      <w:r>
        <w:rPr>
          <w:highlight w:val="magenta"/>
          <w:lang w:eastAsia="zh-CN"/>
        </w:rPr>
        <w:t>板块龙头遭受重挫，资金被迫转向不受海外法案影响的中药板块。</w:t>
      </w:r>
      <w:r>
        <w:rPr>
          <w:highlight w:val="green"/>
          <w:lang w:eastAsia="zh-CN"/>
        </w:rPr>
        <w:t>体现了地缘政治法案对特定出海产业链的负面压制作用。</w:t>
      </w:r>
    </w:p>
    <w:p w14:paraId="34B972A0" w14:textId="77777777" w:rsidR="00D274AE" w:rsidRDefault="00BC26A8">
      <w:pPr>
        <w:rPr>
          <w:rFonts w:hint="eastAsia"/>
        </w:rPr>
      </w:pPr>
      <w:r>
        <w:t>来源网址：</w:t>
      </w:r>
    </w:p>
    <w:p w14:paraId="496F235D" w14:textId="77777777" w:rsidR="00D274AE" w:rsidRDefault="00BC26A8">
      <w:pPr>
        <w:rPr>
          <w:rFonts w:hint="eastAsia"/>
        </w:rPr>
      </w:pPr>
      <w:r>
        <w:t>https://m.caixin.com/m/2024-03-14/102175327.html</w:t>
      </w:r>
    </w:p>
    <w:p w14:paraId="47AC8C50" w14:textId="77777777" w:rsidR="00D274AE" w:rsidRDefault="00BC26A8">
      <w:pPr>
        <w:rPr>
          <w:rFonts w:hint="eastAsia"/>
          <w:lang w:eastAsia="zh-CN"/>
        </w:rPr>
      </w:pPr>
      <w:r>
        <w:rPr>
          <w:lang w:eastAsia="zh-CN"/>
        </w:rPr>
        <w:t>17</w:t>
      </w:r>
      <w:r>
        <w:rPr>
          <w:lang w:eastAsia="zh-CN"/>
        </w:rPr>
        <w:t>、案例十七：</w:t>
      </w:r>
      <w:r>
        <w:rPr>
          <w:lang w:eastAsia="zh-CN"/>
        </w:rPr>
        <w:t xml:space="preserve">2024 </w:t>
      </w:r>
      <w:r>
        <w:rPr>
          <w:lang w:eastAsia="zh-CN"/>
        </w:rPr>
        <w:t>年</w:t>
      </w:r>
      <w:r>
        <w:rPr>
          <w:lang w:eastAsia="zh-CN"/>
        </w:rPr>
        <w:t xml:space="preserve"> 5 </w:t>
      </w:r>
      <w:r>
        <w:rPr>
          <w:lang w:eastAsia="zh-CN"/>
        </w:rPr>
        <w:t>月美加征电动车关税与</w:t>
      </w:r>
      <w:r>
        <w:rPr>
          <w:lang w:eastAsia="zh-CN"/>
        </w:rPr>
        <w:t xml:space="preserve"> A </w:t>
      </w:r>
      <w:r>
        <w:rPr>
          <w:lang w:eastAsia="zh-CN"/>
        </w:rPr>
        <w:t>股头部车企联动</w:t>
      </w:r>
    </w:p>
    <w:p w14:paraId="418FB79F"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5 </w:t>
      </w:r>
      <w:r>
        <w:rPr>
          <w:highlight w:val="yellow"/>
          <w:lang w:eastAsia="zh-CN"/>
        </w:rPr>
        <w:t>月</w:t>
      </w:r>
      <w:r>
        <w:rPr>
          <w:highlight w:val="yellow"/>
          <w:lang w:eastAsia="zh-CN"/>
        </w:rPr>
        <w:t xml:space="preserve"> 14 </w:t>
      </w:r>
      <w:r>
        <w:rPr>
          <w:highlight w:val="yellow"/>
          <w:lang w:eastAsia="zh-CN"/>
        </w:rPr>
        <w:t>日</w:t>
      </w:r>
      <w:r>
        <w:rPr>
          <w:lang w:eastAsia="zh-CN"/>
        </w:rPr>
        <w:t>，</w:t>
      </w:r>
      <w:r>
        <w:rPr>
          <w:highlight w:val="cyan"/>
          <w:lang w:eastAsia="zh-CN"/>
        </w:rPr>
        <w:t>美国政府宣布将中国出口美国的电动汽车关税从</w:t>
      </w:r>
      <w:r>
        <w:rPr>
          <w:highlight w:val="cyan"/>
          <w:lang w:eastAsia="zh-CN"/>
        </w:rPr>
        <w:t>25%</w:t>
      </w:r>
      <w:r>
        <w:rPr>
          <w:highlight w:val="cyan"/>
          <w:lang w:eastAsia="zh-CN"/>
        </w:rPr>
        <w:t>大幅提升至</w:t>
      </w:r>
      <w:r>
        <w:rPr>
          <w:highlight w:val="cyan"/>
          <w:lang w:eastAsia="zh-CN"/>
        </w:rPr>
        <w:t>100%</w:t>
      </w:r>
      <w:r>
        <w:rPr>
          <w:highlight w:val="cyan"/>
          <w:lang w:eastAsia="zh-CN"/>
        </w:rPr>
        <w:t>。</w:t>
      </w:r>
      <w:r>
        <w:rPr>
          <w:lang w:eastAsia="zh-CN"/>
        </w:rPr>
        <w:t>该宏观贸易战升级事件已被市场提前消化且国内对美出口极少，</w:t>
      </w:r>
      <w:r>
        <w:rPr>
          <w:highlight w:val="magenta"/>
          <w:lang w:eastAsia="zh-CN"/>
        </w:rPr>
        <w:t>市场逻辑清晰呈现</w:t>
      </w:r>
      <w:r>
        <w:rPr>
          <w:highlight w:val="magenta"/>
          <w:lang w:eastAsia="zh-CN"/>
        </w:rPr>
        <w:t xml:space="preserve"> “</w:t>
      </w:r>
      <w:r>
        <w:rPr>
          <w:highlight w:val="magenta"/>
          <w:lang w:eastAsia="zh-CN"/>
        </w:rPr>
        <w:t>利空落地</w:t>
      </w:r>
      <w:r>
        <w:rPr>
          <w:highlight w:val="magenta"/>
          <w:lang w:eastAsia="zh-CN"/>
        </w:rPr>
        <w:t xml:space="preserve"> - </w:t>
      </w:r>
      <w:r>
        <w:rPr>
          <w:highlight w:val="magenta"/>
          <w:lang w:eastAsia="zh-CN"/>
        </w:rPr>
        <w:t>实质影响有限</w:t>
      </w:r>
      <w:r>
        <w:rPr>
          <w:highlight w:val="magenta"/>
          <w:lang w:eastAsia="zh-CN"/>
        </w:rPr>
        <w:t xml:space="preserve"> - </w:t>
      </w:r>
      <w:r>
        <w:rPr>
          <w:highlight w:val="magenta"/>
          <w:lang w:eastAsia="zh-CN"/>
        </w:rPr>
        <w:t>产能全球化加速</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股新能源车板块未现大跌，头部车企由于早就布局拉美和欧洲产能反而走出抗跌行情。</w:t>
      </w:r>
      <w:r>
        <w:rPr>
          <w:highlight w:val="green"/>
          <w:lang w:eastAsia="zh-CN"/>
        </w:rPr>
        <w:t>充分反映了地缘贸易摩擦利空落地后市场对优质出海龙头的信心体现。</w:t>
      </w:r>
    </w:p>
    <w:p w14:paraId="41843171" w14:textId="77777777" w:rsidR="00D274AE" w:rsidRDefault="00BC26A8">
      <w:pPr>
        <w:rPr>
          <w:rFonts w:hint="eastAsia"/>
        </w:rPr>
      </w:pPr>
      <w:r>
        <w:t>来源网址：</w:t>
      </w:r>
    </w:p>
    <w:p w14:paraId="07699E5C" w14:textId="77777777" w:rsidR="00D274AE" w:rsidRDefault="00BC26A8">
      <w:pPr>
        <w:rPr>
          <w:rFonts w:hint="eastAsia"/>
        </w:rPr>
      </w:pPr>
      <w:r>
        <w:t>https://www.yicai.com/news/102111994.html</w:t>
      </w:r>
    </w:p>
    <w:p w14:paraId="79ECEEE2" w14:textId="77777777" w:rsidR="00D274AE" w:rsidRDefault="00BC26A8">
      <w:pPr>
        <w:rPr>
          <w:rFonts w:hint="eastAsia"/>
          <w:lang w:eastAsia="zh-CN"/>
        </w:rPr>
      </w:pPr>
      <w:r>
        <w:rPr>
          <w:lang w:eastAsia="zh-CN"/>
        </w:rPr>
        <w:t>18</w:t>
      </w:r>
      <w:r>
        <w:rPr>
          <w:lang w:eastAsia="zh-CN"/>
        </w:rPr>
        <w:t>、案例十八：</w:t>
      </w:r>
      <w:r>
        <w:rPr>
          <w:lang w:eastAsia="zh-CN"/>
        </w:rPr>
        <w:t xml:space="preserve">2023 </w:t>
      </w:r>
      <w:r>
        <w:rPr>
          <w:lang w:eastAsia="zh-CN"/>
        </w:rPr>
        <w:t>年</w:t>
      </w:r>
      <w:r>
        <w:rPr>
          <w:lang w:eastAsia="zh-CN"/>
        </w:rPr>
        <w:t xml:space="preserve"> 11 </w:t>
      </w:r>
      <w:r>
        <w:rPr>
          <w:lang w:eastAsia="zh-CN"/>
        </w:rPr>
        <w:t>月巴拿马运河极端干旱与</w:t>
      </w:r>
      <w:r>
        <w:rPr>
          <w:lang w:eastAsia="zh-CN"/>
        </w:rPr>
        <w:t xml:space="preserve"> A </w:t>
      </w:r>
      <w:r>
        <w:rPr>
          <w:lang w:eastAsia="zh-CN"/>
        </w:rPr>
        <w:t>股航运板块联动</w:t>
      </w:r>
    </w:p>
    <w:p w14:paraId="11954E8A" w14:textId="77777777" w:rsidR="00D274AE" w:rsidRDefault="00BC26A8">
      <w:pPr>
        <w:rPr>
          <w:rFonts w:hint="eastAsia"/>
          <w:lang w:eastAsia="zh-CN"/>
        </w:rPr>
      </w:pPr>
      <w:r>
        <w:rPr>
          <w:highlight w:val="yellow"/>
          <w:lang w:eastAsia="zh-CN"/>
        </w:rPr>
        <w:t xml:space="preserve">2023 </w:t>
      </w:r>
      <w:r>
        <w:rPr>
          <w:highlight w:val="yellow"/>
          <w:lang w:eastAsia="zh-CN"/>
        </w:rPr>
        <w:t>年</w:t>
      </w:r>
      <w:r>
        <w:rPr>
          <w:highlight w:val="yellow"/>
          <w:lang w:eastAsia="zh-CN"/>
        </w:rPr>
        <w:t xml:space="preserve"> 11 </w:t>
      </w:r>
      <w:r>
        <w:rPr>
          <w:highlight w:val="yellow"/>
          <w:lang w:eastAsia="zh-CN"/>
        </w:rPr>
        <w:t>月初</w:t>
      </w:r>
      <w:r>
        <w:rPr>
          <w:lang w:eastAsia="zh-CN"/>
        </w:rPr>
        <w:t>，</w:t>
      </w:r>
      <w:r>
        <w:rPr>
          <w:highlight w:val="cyan"/>
          <w:lang w:eastAsia="zh-CN"/>
        </w:rPr>
        <w:t>巴拿马运河管理当局因严重干旱被迫开启阶梯式下调每日通行船只数量。</w:t>
      </w:r>
      <w:r>
        <w:rPr>
          <w:lang w:eastAsia="zh-CN"/>
        </w:rPr>
        <w:t>该极端气候与宏观物流事件导致亚洲到美东的运力出现紧张，</w:t>
      </w:r>
      <w:r>
        <w:rPr>
          <w:highlight w:val="magenta"/>
          <w:lang w:eastAsia="zh-CN"/>
        </w:rPr>
        <w:t>市场逻辑清晰呈现</w:t>
      </w:r>
      <w:r>
        <w:rPr>
          <w:highlight w:val="magenta"/>
          <w:lang w:eastAsia="zh-CN"/>
        </w:rPr>
        <w:t xml:space="preserve"> “</w:t>
      </w:r>
      <w:r>
        <w:rPr>
          <w:highlight w:val="magenta"/>
          <w:lang w:eastAsia="zh-CN"/>
        </w:rPr>
        <w:t>极端天气</w:t>
      </w:r>
      <w:r>
        <w:rPr>
          <w:highlight w:val="magenta"/>
          <w:lang w:eastAsia="zh-CN"/>
        </w:rPr>
        <w:t xml:space="preserve"> - </w:t>
      </w:r>
      <w:r>
        <w:rPr>
          <w:highlight w:val="magenta"/>
          <w:lang w:eastAsia="zh-CN"/>
        </w:rPr>
        <w:t>航道拥堵限行</w:t>
      </w:r>
      <w:r>
        <w:rPr>
          <w:highlight w:val="magenta"/>
          <w:lang w:eastAsia="zh-CN"/>
        </w:rPr>
        <w:t xml:space="preserve"> - </w:t>
      </w:r>
      <w:r>
        <w:rPr>
          <w:highlight w:val="magenta"/>
          <w:lang w:eastAsia="zh-CN"/>
        </w:rPr>
        <w:t>运力折损与运费推涨</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股航运概念股受运价上涨预期提振而阶段性走强，港口及船舶租赁标的受到关注。</w:t>
      </w:r>
      <w:r>
        <w:rPr>
          <w:highlight w:val="green"/>
          <w:lang w:eastAsia="zh-CN"/>
        </w:rPr>
        <w:t>充分反映了全球物流宏观阻碍对交运板块盈利预期的直接催化作用。</w:t>
      </w:r>
    </w:p>
    <w:p w14:paraId="27F2B01E" w14:textId="77777777" w:rsidR="00D274AE" w:rsidRDefault="00BC26A8">
      <w:pPr>
        <w:rPr>
          <w:rFonts w:hint="eastAsia"/>
        </w:rPr>
      </w:pPr>
      <w:r>
        <w:t>来源网址：</w:t>
      </w:r>
    </w:p>
    <w:p w14:paraId="245B3A47" w14:textId="77777777" w:rsidR="00D274AE" w:rsidRDefault="00BC26A8">
      <w:pPr>
        <w:rPr>
          <w:rFonts w:hint="eastAsia"/>
        </w:rPr>
      </w:pPr>
      <w:r>
        <w:t>https://companies.caixin.com/2023-11-02/102124069.html</w:t>
      </w:r>
    </w:p>
    <w:p w14:paraId="5AD7854A" w14:textId="77777777" w:rsidR="00D274AE" w:rsidRDefault="00BC26A8">
      <w:pPr>
        <w:rPr>
          <w:rFonts w:hint="eastAsia"/>
          <w:lang w:eastAsia="zh-CN"/>
        </w:rPr>
      </w:pPr>
      <w:r>
        <w:rPr>
          <w:lang w:eastAsia="zh-CN"/>
        </w:rPr>
        <w:t>19</w:t>
      </w:r>
      <w:r>
        <w:rPr>
          <w:lang w:eastAsia="zh-CN"/>
        </w:rPr>
        <w:t>、案例十九：</w:t>
      </w:r>
      <w:r>
        <w:rPr>
          <w:lang w:eastAsia="zh-CN"/>
        </w:rPr>
        <w:t xml:space="preserve">2024 </w:t>
      </w:r>
      <w:r>
        <w:rPr>
          <w:lang w:eastAsia="zh-CN"/>
        </w:rPr>
        <w:t>年</w:t>
      </w:r>
      <w:r>
        <w:rPr>
          <w:lang w:eastAsia="zh-CN"/>
        </w:rPr>
        <w:t xml:space="preserve"> 5 </w:t>
      </w:r>
      <w:r>
        <w:rPr>
          <w:lang w:eastAsia="zh-CN"/>
        </w:rPr>
        <w:t>月</w:t>
      </w:r>
      <w:r>
        <w:rPr>
          <w:lang w:eastAsia="zh-CN"/>
        </w:rPr>
        <w:t>“</w:t>
      </w:r>
      <w:r>
        <w:rPr>
          <w:lang w:eastAsia="zh-CN"/>
        </w:rPr>
        <w:t>联合利剑</w:t>
      </w:r>
      <w:r>
        <w:rPr>
          <w:lang w:eastAsia="zh-CN"/>
        </w:rPr>
        <w:t>”</w:t>
      </w:r>
      <w:r>
        <w:rPr>
          <w:lang w:eastAsia="zh-CN"/>
        </w:rPr>
        <w:t>军演与</w:t>
      </w:r>
      <w:r>
        <w:rPr>
          <w:lang w:eastAsia="zh-CN"/>
        </w:rPr>
        <w:t xml:space="preserve"> A </w:t>
      </w:r>
      <w:r>
        <w:rPr>
          <w:lang w:eastAsia="zh-CN"/>
        </w:rPr>
        <w:t>股军工板块联动</w:t>
      </w:r>
    </w:p>
    <w:p w14:paraId="19215D60"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5 </w:t>
      </w:r>
      <w:r>
        <w:rPr>
          <w:highlight w:val="yellow"/>
          <w:lang w:eastAsia="zh-CN"/>
        </w:rPr>
        <w:t>月</w:t>
      </w:r>
      <w:r>
        <w:rPr>
          <w:highlight w:val="yellow"/>
          <w:lang w:eastAsia="zh-CN"/>
        </w:rPr>
        <w:t xml:space="preserve"> 23 </w:t>
      </w:r>
      <w:r>
        <w:rPr>
          <w:highlight w:val="yellow"/>
          <w:lang w:eastAsia="zh-CN"/>
        </w:rPr>
        <w:t>日</w:t>
      </w:r>
      <w:r>
        <w:rPr>
          <w:lang w:eastAsia="zh-CN"/>
        </w:rPr>
        <w:t>，</w:t>
      </w:r>
      <w:r>
        <w:rPr>
          <w:highlight w:val="cyan"/>
          <w:lang w:eastAsia="zh-CN"/>
        </w:rPr>
        <w:t>中国人民解放军东部战区位台岛周边开展</w:t>
      </w:r>
      <w:r>
        <w:rPr>
          <w:highlight w:val="cyan"/>
          <w:lang w:eastAsia="zh-CN"/>
        </w:rPr>
        <w:t>“</w:t>
      </w:r>
      <w:r>
        <w:rPr>
          <w:highlight w:val="cyan"/>
          <w:lang w:eastAsia="zh-CN"/>
        </w:rPr>
        <w:t>联合利剑</w:t>
      </w:r>
      <w:r>
        <w:rPr>
          <w:highlight w:val="cyan"/>
          <w:lang w:eastAsia="zh-CN"/>
        </w:rPr>
        <w:t>—2024A”</w:t>
      </w:r>
      <w:r>
        <w:rPr>
          <w:highlight w:val="cyan"/>
          <w:lang w:eastAsia="zh-CN"/>
        </w:rPr>
        <w:t>军事演习。</w:t>
      </w:r>
      <w:r>
        <w:rPr>
          <w:lang w:eastAsia="zh-CN"/>
        </w:rPr>
        <w:t>该重大地缘军事行动彰显了维护国家主权的决心并提升了区域戒备状态，</w:t>
      </w:r>
      <w:r>
        <w:rPr>
          <w:highlight w:val="magenta"/>
          <w:lang w:eastAsia="zh-CN"/>
        </w:rPr>
        <w:t>市场逻辑清晰呈现</w:t>
      </w:r>
      <w:r>
        <w:rPr>
          <w:highlight w:val="magenta"/>
          <w:lang w:eastAsia="zh-CN"/>
        </w:rPr>
        <w:t xml:space="preserve"> “</w:t>
      </w:r>
      <w:r>
        <w:rPr>
          <w:highlight w:val="magenta"/>
          <w:lang w:eastAsia="zh-CN"/>
        </w:rPr>
        <w:t>地缘军事演习</w:t>
      </w:r>
      <w:r>
        <w:rPr>
          <w:highlight w:val="magenta"/>
          <w:lang w:eastAsia="zh-CN"/>
        </w:rPr>
        <w:t xml:space="preserve"> - </w:t>
      </w:r>
      <w:r>
        <w:rPr>
          <w:highlight w:val="magenta"/>
          <w:lang w:eastAsia="zh-CN"/>
        </w:rPr>
        <w:t>武器装备消耗与更新预期</w:t>
      </w:r>
      <w:r>
        <w:rPr>
          <w:highlight w:val="magenta"/>
          <w:lang w:eastAsia="zh-CN"/>
        </w:rPr>
        <w:t xml:space="preserve"> - </w:t>
      </w:r>
      <w:r>
        <w:rPr>
          <w:highlight w:val="magenta"/>
          <w:lang w:eastAsia="zh-CN"/>
        </w:rPr>
        <w:t>军工板块异动</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股军工板块特别是海空装备及信息化标的表现活跃，船舶制造及雷达通信板块同步跟涨。</w:t>
      </w:r>
      <w:r>
        <w:rPr>
          <w:highlight w:val="green"/>
          <w:lang w:eastAsia="zh-CN"/>
        </w:rPr>
        <w:t>体现了重大地缘军事演训对军工装备板块的短期情绪刺激。</w:t>
      </w:r>
    </w:p>
    <w:p w14:paraId="3007D829" w14:textId="77777777" w:rsidR="00D274AE" w:rsidRDefault="00BC26A8">
      <w:pPr>
        <w:rPr>
          <w:rFonts w:hint="eastAsia"/>
        </w:rPr>
      </w:pPr>
      <w:r>
        <w:lastRenderedPageBreak/>
        <w:t>来源网址：</w:t>
      </w:r>
    </w:p>
    <w:p w14:paraId="37FC5DC9" w14:textId="77777777" w:rsidR="00D274AE" w:rsidRDefault="00BC26A8">
      <w:pPr>
        <w:rPr>
          <w:rFonts w:hint="eastAsia"/>
        </w:rPr>
      </w:pPr>
      <w:r>
        <w:t>https://www.yicai.com/brief/102121226.html</w:t>
      </w:r>
    </w:p>
    <w:p w14:paraId="67A6A708" w14:textId="77777777" w:rsidR="00D274AE" w:rsidRDefault="00BC26A8">
      <w:pPr>
        <w:rPr>
          <w:rFonts w:hint="eastAsia"/>
          <w:lang w:eastAsia="zh-CN"/>
        </w:rPr>
      </w:pPr>
      <w:r>
        <w:rPr>
          <w:lang w:eastAsia="zh-CN"/>
        </w:rPr>
        <w:t>20</w:t>
      </w:r>
      <w:r>
        <w:rPr>
          <w:lang w:eastAsia="zh-CN"/>
        </w:rPr>
        <w:t>、案例二十：</w:t>
      </w:r>
      <w:r>
        <w:rPr>
          <w:lang w:eastAsia="zh-CN"/>
        </w:rPr>
        <w:t xml:space="preserve">2024 </w:t>
      </w:r>
      <w:r>
        <w:rPr>
          <w:lang w:eastAsia="zh-CN"/>
        </w:rPr>
        <w:t>年</w:t>
      </w:r>
      <w:r>
        <w:rPr>
          <w:lang w:eastAsia="zh-CN"/>
        </w:rPr>
        <w:t xml:space="preserve"> 4 </w:t>
      </w:r>
      <w:r>
        <w:rPr>
          <w:lang w:eastAsia="zh-CN"/>
        </w:rPr>
        <w:t>月大规模设备更新政策落地与</w:t>
      </w:r>
      <w:r>
        <w:rPr>
          <w:lang w:eastAsia="zh-CN"/>
        </w:rPr>
        <w:t xml:space="preserve"> A </w:t>
      </w:r>
      <w:r>
        <w:rPr>
          <w:lang w:eastAsia="zh-CN"/>
        </w:rPr>
        <w:t>股制造板块联动</w:t>
      </w:r>
    </w:p>
    <w:p w14:paraId="7F62D4E4"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4 </w:t>
      </w:r>
      <w:r>
        <w:rPr>
          <w:highlight w:val="yellow"/>
          <w:lang w:eastAsia="zh-CN"/>
        </w:rPr>
        <w:t>月</w:t>
      </w:r>
      <w:r>
        <w:rPr>
          <w:highlight w:val="yellow"/>
          <w:lang w:eastAsia="zh-CN"/>
        </w:rPr>
        <w:t xml:space="preserve"> 11 </w:t>
      </w:r>
      <w:r>
        <w:rPr>
          <w:highlight w:val="yellow"/>
          <w:lang w:eastAsia="zh-CN"/>
        </w:rPr>
        <w:t>日</w:t>
      </w:r>
      <w:r>
        <w:rPr>
          <w:lang w:eastAsia="zh-CN"/>
        </w:rPr>
        <w:t>，</w:t>
      </w:r>
      <w:r>
        <w:rPr>
          <w:highlight w:val="cyan"/>
          <w:lang w:eastAsia="zh-CN"/>
        </w:rPr>
        <w:t>发改委等部门建立工作机制并介绍推动大规模设备更新和消费品以旧换新行动方案。</w:t>
      </w:r>
      <w:r>
        <w:rPr>
          <w:lang w:eastAsia="zh-CN"/>
        </w:rPr>
        <w:t>该宏观经济刺激政策旨在全方位拉动内需，</w:t>
      </w:r>
      <w:r>
        <w:rPr>
          <w:highlight w:val="magenta"/>
          <w:lang w:eastAsia="zh-CN"/>
        </w:rPr>
        <w:t>市场逻辑清晰呈现</w:t>
      </w:r>
      <w:r>
        <w:rPr>
          <w:highlight w:val="magenta"/>
          <w:lang w:eastAsia="zh-CN"/>
        </w:rPr>
        <w:t xml:space="preserve"> “</w:t>
      </w:r>
      <w:r>
        <w:rPr>
          <w:highlight w:val="magenta"/>
          <w:lang w:eastAsia="zh-CN"/>
        </w:rPr>
        <w:t>财政补贴落地</w:t>
      </w:r>
      <w:r>
        <w:rPr>
          <w:highlight w:val="magenta"/>
          <w:lang w:eastAsia="zh-CN"/>
        </w:rPr>
        <w:t xml:space="preserve"> - </w:t>
      </w:r>
      <w:r>
        <w:rPr>
          <w:highlight w:val="magenta"/>
          <w:lang w:eastAsia="zh-CN"/>
        </w:rPr>
        <w:t>资本开支增加</w:t>
      </w:r>
      <w:r>
        <w:rPr>
          <w:highlight w:val="magenta"/>
          <w:lang w:eastAsia="zh-CN"/>
        </w:rPr>
        <w:t xml:space="preserve"> - </w:t>
      </w:r>
      <w:r>
        <w:rPr>
          <w:highlight w:val="magenta"/>
          <w:lang w:eastAsia="zh-CN"/>
        </w:rPr>
        <w:t>机械及家电换代</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股工业母机、工程机械板块率先爆发，家电龙头亦开启波段上涨行情。</w:t>
      </w:r>
      <w:r>
        <w:rPr>
          <w:highlight w:val="green"/>
          <w:lang w:eastAsia="zh-CN"/>
        </w:rPr>
        <w:t>体现了宏观扩内需政策对高端制造及大消费板块的拉动作用。</w:t>
      </w:r>
    </w:p>
    <w:p w14:paraId="0D8E19C1" w14:textId="77777777" w:rsidR="00D274AE" w:rsidRDefault="00BC26A8">
      <w:pPr>
        <w:rPr>
          <w:rFonts w:hint="eastAsia"/>
        </w:rPr>
      </w:pPr>
      <w:r>
        <w:t>来源网址：</w:t>
      </w:r>
    </w:p>
    <w:p w14:paraId="1F7EBC62" w14:textId="77777777" w:rsidR="00D274AE" w:rsidRDefault="00BC26A8">
      <w:pPr>
        <w:rPr>
          <w:rFonts w:hint="eastAsia"/>
        </w:rPr>
      </w:pPr>
      <w:r>
        <w:t>https://finance.caixin.com/m/2024-04-12/102185141.html</w:t>
      </w:r>
    </w:p>
    <w:p w14:paraId="5C0DC913" w14:textId="77777777" w:rsidR="00D274AE" w:rsidRDefault="00BC26A8">
      <w:pPr>
        <w:rPr>
          <w:rFonts w:hint="eastAsia"/>
          <w:lang w:eastAsia="zh-CN"/>
        </w:rPr>
      </w:pPr>
      <w:r>
        <w:rPr>
          <w:lang w:eastAsia="zh-CN"/>
        </w:rPr>
        <w:t>21</w:t>
      </w:r>
      <w:r>
        <w:rPr>
          <w:lang w:eastAsia="zh-CN"/>
        </w:rPr>
        <w:t>、案例二十一：</w:t>
      </w:r>
      <w:r>
        <w:rPr>
          <w:lang w:eastAsia="zh-CN"/>
        </w:rPr>
        <w:t xml:space="preserve">2023 </w:t>
      </w:r>
      <w:r>
        <w:rPr>
          <w:lang w:eastAsia="zh-CN"/>
        </w:rPr>
        <w:t>年</w:t>
      </w:r>
      <w:r>
        <w:rPr>
          <w:lang w:eastAsia="zh-CN"/>
        </w:rPr>
        <w:t xml:space="preserve"> 10 </w:t>
      </w:r>
      <w:r>
        <w:rPr>
          <w:lang w:eastAsia="zh-CN"/>
        </w:rPr>
        <w:t>月美国芯片出口管制与</w:t>
      </w:r>
      <w:r>
        <w:rPr>
          <w:lang w:eastAsia="zh-CN"/>
        </w:rPr>
        <w:t xml:space="preserve"> A </w:t>
      </w:r>
      <w:r>
        <w:rPr>
          <w:lang w:eastAsia="zh-CN"/>
        </w:rPr>
        <w:t>股半导体设备联动</w:t>
      </w:r>
    </w:p>
    <w:p w14:paraId="17E7D710" w14:textId="77777777" w:rsidR="00D274AE" w:rsidRDefault="00BC26A8">
      <w:pPr>
        <w:rPr>
          <w:rFonts w:hint="eastAsia"/>
          <w:lang w:eastAsia="zh-CN"/>
        </w:rPr>
      </w:pPr>
      <w:r>
        <w:rPr>
          <w:highlight w:val="yellow"/>
          <w:lang w:eastAsia="zh-CN"/>
        </w:rPr>
        <w:t xml:space="preserve">2023 </w:t>
      </w:r>
      <w:r>
        <w:rPr>
          <w:highlight w:val="yellow"/>
          <w:lang w:eastAsia="zh-CN"/>
        </w:rPr>
        <w:t>年</w:t>
      </w:r>
      <w:r>
        <w:rPr>
          <w:highlight w:val="yellow"/>
          <w:lang w:eastAsia="zh-CN"/>
        </w:rPr>
        <w:t xml:space="preserve"> 10 </w:t>
      </w:r>
      <w:r>
        <w:rPr>
          <w:highlight w:val="yellow"/>
          <w:lang w:eastAsia="zh-CN"/>
        </w:rPr>
        <w:t>月</w:t>
      </w:r>
      <w:r>
        <w:rPr>
          <w:highlight w:val="yellow"/>
          <w:lang w:eastAsia="zh-CN"/>
        </w:rPr>
        <w:t xml:space="preserve"> 17 </w:t>
      </w:r>
      <w:r>
        <w:rPr>
          <w:highlight w:val="yellow"/>
          <w:lang w:eastAsia="zh-CN"/>
        </w:rPr>
        <w:t>日</w:t>
      </w:r>
      <w:r>
        <w:rPr>
          <w:lang w:eastAsia="zh-CN"/>
        </w:rPr>
        <w:t>，</w:t>
      </w:r>
      <w:r>
        <w:rPr>
          <w:highlight w:val="cyan"/>
          <w:lang w:eastAsia="zh-CN"/>
        </w:rPr>
        <w:t>美国政府发布最新出口管制规则限制向个别晶圆厂发运中高端光刻机及先进</w:t>
      </w:r>
      <w:r>
        <w:rPr>
          <w:highlight w:val="cyan"/>
          <w:lang w:eastAsia="zh-CN"/>
        </w:rPr>
        <w:t>AI</w:t>
      </w:r>
      <w:r>
        <w:rPr>
          <w:highlight w:val="cyan"/>
          <w:lang w:eastAsia="zh-CN"/>
        </w:rPr>
        <w:t>芯片。</w:t>
      </w:r>
      <w:r>
        <w:rPr>
          <w:lang w:eastAsia="zh-CN"/>
        </w:rPr>
        <w:t>该地缘科技封锁事件严重考验了国内半导体供应链，</w:t>
      </w:r>
      <w:r>
        <w:rPr>
          <w:highlight w:val="magenta"/>
          <w:lang w:eastAsia="zh-CN"/>
        </w:rPr>
        <w:t>市场逻辑清晰呈现</w:t>
      </w:r>
      <w:r>
        <w:rPr>
          <w:highlight w:val="magenta"/>
          <w:lang w:eastAsia="zh-CN"/>
        </w:rPr>
        <w:t xml:space="preserve"> “</w:t>
      </w:r>
      <w:r>
        <w:rPr>
          <w:highlight w:val="magenta"/>
          <w:lang w:eastAsia="zh-CN"/>
        </w:rPr>
        <w:t>技术封锁升级</w:t>
      </w:r>
      <w:r>
        <w:rPr>
          <w:highlight w:val="magenta"/>
          <w:lang w:eastAsia="zh-CN"/>
        </w:rPr>
        <w:t xml:space="preserve"> - </w:t>
      </w:r>
      <w:r>
        <w:rPr>
          <w:highlight w:val="magenta"/>
          <w:lang w:eastAsia="zh-CN"/>
        </w:rPr>
        <w:t>供应链断链风险</w:t>
      </w:r>
      <w:r>
        <w:rPr>
          <w:highlight w:val="magenta"/>
          <w:lang w:eastAsia="zh-CN"/>
        </w:rPr>
        <w:t xml:space="preserve"> - </w:t>
      </w:r>
      <w:r>
        <w:rPr>
          <w:highlight w:val="magenta"/>
          <w:lang w:eastAsia="zh-CN"/>
        </w:rPr>
        <w:t>国产设备替代加速</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股半导体设备龙头及光刻机国产化概念股大幅走强，算力自主化标的持续活跃。</w:t>
      </w:r>
      <w:r>
        <w:rPr>
          <w:highlight w:val="green"/>
          <w:lang w:eastAsia="zh-CN"/>
        </w:rPr>
        <w:t>充分反映了外部宏观科技打压倒逼半导体国产替代逻辑强化的威力。</w:t>
      </w:r>
    </w:p>
    <w:p w14:paraId="34324FA3" w14:textId="77777777" w:rsidR="00D274AE" w:rsidRDefault="00BC26A8">
      <w:pPr>
        <w:rPr>
          <w:rFonts w:hint="eastAsia"/>
        </w:rPr>
      </w:pPr>
      <w:r>
        <w:t>来源网址：</w:t>
      </w:r>
    </w:p>
    <w:p w14:paraId="0925FD5B" w14:textId="77777777" w:rsidR="00D274AE" w:rsidRDefault="00BC26A8">
      <w:pPr>
        <w:rPr>
          <w:rFonts w:hint="eastAsia"/>
        </w:rPr>
      </w:pPr>
      <w:r>
        <w:t>https://www.yicai.com/news/101944155.html</w:t>
      </w:r>
    </w:p>
    <w:p w14:paraId="11753712" w14:textId="77777777" w:rsidR="00D274AE" w:rsidRDefault="00BC26A8">
      <w:pPr>
        <w:rPr>
          <w:rFonts w:hint="eastAsia"/>
          <w:lang w:eastAsia="zh-CN"/>
        </w:rPr>
      </w:pPr>
      <w:r>
        <w:rPr>
          <w:lang w:eastAsia="zh-CN"/>
        </w:rPr>
        <w:t>22</w:t>
      </w:r>
      <w:r>
        <w:rPr>
          <w:lang w:eastAsia="zh-CN"/>
        </w:rPr>
        <w:t>、案例二十二：</w:t>
      </w:r>
      <w:r>
        <w:rPr>
          <w:lang w:eastAsia="zh-CN"/>
        </w:rPr>
        <w:t xml:space="preserve">2023 </w:t>
      </w:r>
      <w:r>
        <w:rPr>
          <w:lang w:eastAsia="zh-CN"/>
        </w:rPr>
        <w:t>年底</w:t>
      </w:r>
      <w:r>
        <w:rPr>
          <w:lang w:eastAsia="zh-CN"/>
        </w:rPr>
        <w:t xml:space="preserve"> OPEC+ </w:t>
      </w:r>
      <w:r>
        <w:rPr>
          <w:lang w:eastAsia="zh-CN"/>
        </w:rPr>
        <w:t>减产延期与</w:t>
      </w:r>
      <w:r>
        <w:rPr>
          <w:lang w:eastAsia="zh-CN"/>
        </w:rPr>
        <w:t xml:space="preserve"> A </w:t>
      </w:r>
      <w:r>
        <w:rPr>
          <w:lang w:eastAsia="zh-CN"/>
        </w:rPr>
        <w:t>股油气板块联动</w:t>
      </w:r>
    </w:p>
    <w:p w14:paraId="58CE6B0E" w14:textId="77777777" w:rsidR="00D274AE" w:rsidRDefault="00BC26A8">
      <w:pPr>
        <w:rPr>
          <w:rFonts w:hint="eastAsia"/>
          <w:lang w:eastAsia="zh-CN"/>
        </w:rPr>
      </w:pPr>
      <w:r>
        <w:rPr>
          <w:highlight w:val="yellow"/>
          <w:lang w:eastAsia="zh-CN"/>
        </w:rPr>
        <w:t xml:space="preserve">2023 </w:t>
      </w:r>
      <w:r>
        <w:rPr>
          <w:highlight w:val="yellow"/>
          <w:lang w:eastAsia="zh-CN"/>
        </w:rPr>
        <w:t>年</w:t>
      </w:r>
      <w:r>
        <w:rPr>
          <w:highlight w:val="yellow"/>
          <w:lang w:eastAsia="zh-CN"/>
        </w:rPr>
        <w:t xml:space="preserve"> 11 </w:t>
      </w:r>
      <w:r>
        <w:rPr>
          <w:highlight w:val="yellow"/>
          <w:lang w:eastAsia="zh-CN"/>
        </w:rPr>
        <w:t>月</w:t>
      </w:r>
      <w:r>
        <w:rPr>
          <w:highlight w:val="yellow"/>
          <w:lang w:eastAsia="zh-CN"/>
        </w:rPr>
        <w:t xml:space="preserve"> 30 </w:t>
      </w:r>
      <w:r>
        <w:rPr>
          <w:highlight w:val="yellow"/>
          <w:lang w:eastAsia="zh-CN"/>
        </w:rPr>
        <w:t>日</w:t>
      </w:r>
      <w:r>
        <w:rPr>
          <w:lang w:eastAsia="zh-CN"/>
        </w:rPr>
        <w:t>，</w:t>
      </w:r>
      <w:r>
        <w:rPr>
          <w:highlight w:val="cyan"/>
          <w:lang w:eastAsia="zh-CN"/>
        </w:rPr>
        <w:t>多个</w:t>
      </w:r>
      <w:r>
        <w:rPr>
          <w:highlight w:val="cyan"/>
          <w:lang w:eastAsia="zh-CN"/>
        </w:rPr>
        <w:t>OPEC</w:t>
      </w:r>
      <w:r>
        <w:rPr>
          <w:highlight w:val="cyan"/>
          <w:lang w:eastAsia="zh-CN"/>
        </w:rPr>
        <w:t>和非</w:t>
      </w:r>
      <w:r>
        <w:rPr>
          <w:highlight w:val="cyan"/>
          <w:lang w:eastAsia="zh-CN"/>
        </w:rPr>
        <w:t>OPEC</w:t>
      </w:r>
      <w:r>
        <w:rPr>
          <w:highlight w:val="cyan"/>
          <w:lang w:eastAsia="zh-CN"/>
        </w:rPr>
        <w:t>产油国决定把日均</w:t>
      </w:r>
      <w:r>
        <w:rPr>
          <w:highlight w:val="cyan"/>
          <w:lang w:eastAsia="zh-CN"/>
        </w:rPr>
        <w:t>220</w:t>
      </w:r>
      <w:r>
        <w:rPr>
          <w:highlight w:val="cyan"/>
          <w:lang w:eastAsia="zh-CN"/>
        </w:rPr>
        <w:t>万桶的自愿减产措施进行延长。</w:t>
      </w:r>
      <w:r>
        <w:rPr>
          <w:lang w:eastAsia="zh-CN"/>
        </w:rPr>
        <w:t>该宏观供给端事件为国际石油市场提供了稳定支撑，</w:t>
      </w:r>
      <w:r>
        <w:rPr>
          <w:highlight w:val="magenta"/>
          <w:lang w:eastAsia="zh-CN"/>
        </w:rPr>
        <w:t>市场逻辑清晰呈现</w:t>
      </w:r>
      <w:r>
        <w:rPr>
          <w:highlight w:val="magenta"/>
          <w:lang w:eastAsia="zh-CN"/>
        </w:rPr>
        <w:t xml:space="preserve"> “</w:t>
      </w:r>
      <w:r>
        <w:rPr>
          <w:highlight w:val="magenta"/>
          <w:lang w:eastAsia="zh-CN"/>
        </w:rPr>
        <w:t>产油国减产延期</w:t>
      </w:r>
      <w:r>
        <w:rPr>
          <w:highlight w:val="magenta"/>
          <w:lang w:eastAsia="zh-CN"/>
        </w:rPr>
        <w:t xml:space="preserve"> - </w:t>
      </w:r>
      <w:r>
        <w:rPr>
          <w:highlight w:val="magenta"/>
          <w:lang w:eastAsia="zh-CN"/>
        </w:rPr>
        <w:t>供需缺口预期维持</w:t>
      </w:r>
      <w:r>
        <w:rPr>
          <w:highlight w:val="magenta"/>
          <w:lang w:eastAsia="zh-CN"/>
        </w:rPr>
        <w:t xml:space="preserve"> - </w:t>
      </w:r>
      <w:r>
        <w:rPr>
          <w:highlight w:val="magenta"/>
          <w:lang w:eastAsia="zh-CN"/>
        </w:rPr>
        <w:t>油气企业盈利保障</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股中国海油等核心个股股价表现坚挺，油服工程标的在弱势中逆势活跃。</w:t>
      </w:r>
      <w:r>
        <w:rPr>
          <w:highlight w:val="green"/>
          <w:lang w:eastAsia="zh-CN"/>
        </w:rPr>
        <w:t>体现了国际能源宏观调控对传统油气能源板块的支撑作用。</w:t>
      </w:r>
    </w:p>
    <w:p w14:paraId="01EDD6CD" w14:textId="77777777" w:rsidR="00D274AE" w:rsidRDefault="00BC26A8">
      <w:pPr>
        <w:rPr>
          <w:rFonts w:hint="eastAsia"/>
        </w:rPr>
      </w:pPr>
      <w:r>
        <w:t>来源网址：</w:t>
      </w:r>
    </w:p>
    <w:p w14:paraId="1C561A5E" w14:textId="77777777" w:rsidR="00D274AE" w:rsidRDefault="00BC26A8">
      <w:pPr>
        <w:rPr>
          <w:rFonts w:hint="eastAsia"/>
        </w:rPr>
      </w:pPr>
      <w:r>
        <w:t>https://www.yicai.com/news/102012947.html</w:t>
      </w:r>
    </w:p>
    <w:p w14:paraId="2E3E3BDA" w14:textId="77777777" w:rsidR="00D274AE" w:rsidRDefault="00BC26A8">
      <w:pPr>
        <w:rPr>
          <w:rFonts w:hint="eastAsia"/>
          <w:lang w:eastAsia="zh-CN"/>
        </w:rPr>
      </w:pPr>
      <w:r>
        <w:rPr>
          <w:lang w:eastAsia="zh-CN"/>
        </w:rPr>
        <w:t>23</w:t>
      </w:r>
      <w:r>
        <w:rPr>
          <w:lang w:eastAsia="zh-CN"/>
        </w:rPr>
        <w:t>、案例二十三：</w:t>
      </w:r>
      <w:r>
        <w:rPr>
          <w:lang w:eastAsia="zh-CN"/>
        </w:rPr>
        <w:t xml:space="preserve">2024 </w:t>
      </w:r>
      <w:r>
        <w:rPr>
          <w:lang w:eastAsia="zh-CN"/>
        </w:rPr>
        <w:t>年</w:t>
      </w:r>
      <w:r>
        <w:rPr>
          <w:lang w:eastAsia="zh-CN"/>
        </w:rPr>
        <w:t xml:space="preserve"> 9 </w:t>
      </w:r>
      <w:r>
        <w:rPr>
          <w:lang w:eastAsia="zh-CN"/>
        </w:rPr>
        <w:t>月美联储降息</w:t>
      </w:r>
      <w:r>
        <w:rPr>
          <w:lang w:eastAsia="zh-CN"/>
        </w:rPr>
        <w:t xml:space="preserve"> 50BP </w:t>
      </w:r>
      <w:r>
        <w:rPr>
          <w:lang w:eastAsia="zh-CN"/>
        </w:rPr>
        <w:t>与</w:t>
      </w:r>
      <w:r>
        <w:rPr>
          <w:lang w:eastAsia="zh-CN"/>
        </w:rPr>
        <w:t xml:space="preserve"> A </w:t>
      </w:r>
      <w:r>
        <w:rPr>
          <w:lang w:eastAsia="zh-CN"/>
        </w:rPr>
        <w:t>股核心资产联动</w:t>
      </w:r>
    </w:p>
    <w:p w14:paraId="248AF16A"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9 </w:t>
      </w:r>
      <w:r>
        <w:rPr>
          <w:highlight w:val="yellow"/>
          <w:lang w:eastAsia="zh-CN"/>
        </w:rPr>
        <w:t>月</w:t>
      </w:r>
      <w:r>
        <w:rPr>
          <w:highlight w:val="yellow"/>
          <w:lang w:eastAsia="zh-CN"/>
        </w:rPr>
        <w:t xml:space="preserve"> 18 </w:t>
      </w:r>
      <w:r>
        <w:rPr>
          <w:highlight w:val="yellow"/>
          <w:lang w:eastAsia="zh-CN"/>
        </w:rPr>
        <w:t>日</w:t>
      </w:r>
      <w:r>
        <w:rPr>
          <w:lang w:eastAsia="zh-CN"/>
        </w:rPr>
        <w:t>，</w:t>
      </w:r>
      <w:r>
        <w:rPr>
          <w:highlight w:val="cyan"/>
          <w:lang w:eastAsia="zh-CN"/>
        </w:rPr>
        <w:t>美联储宣布下调联邦基金利率</w:t>
      </w:r>
      <w:r>
        <w:rPr>
          <w:highlight w:val="cyan"/>
          <w:lang w:eastAsia="zh-CN"/>
        </w:rPr>
        <w:t>50</w:t>
      </w:r>
      <w:r>
        <w:rPr>
          <w:highlight w:val="cyan"/>
          <w:lang w:eastAsia="zh-CN"/>
        </w:rPr>
        <w:t>个基点正式重启宽松周期。</w:t>
      </w:r>
      <w:r>
        <w:rPr>
          <w:lang w:eastAsia="zh-CN"/>
        </w:rPr>
        <w:t>该全球核心宏观货币事件确立了流动性拐点，</w:t>
      </w:r>
      <w:r>
        <w:rPr>
          <w:highlight w:val="magenta"/>
          <w:lang w:eastAsia="zh-CN"/>
        </w:rPr>
        <w:t>市场逻辑清晰呈现</w:t>
      </w:r>
      <w:r>
        <w:rPr>
          <w:highlight w:val="magenta"/>
          <w:lang w:eastAsia="zh-CN"/>
        </w:rPr>
        <w:t xml:space="preserve"> “</w:t>
      </w:r>
      <w:r>
        <w:rPr>
          <w:highlight w:val="magenta"/>
          <w:lang w:eastAsia="zh-CN"/>
        </w:rPr>
        <w:t>海外降息落地</w:t>
      </w:r>
      <w:r>
        <w:rPr>
          <w:highlight w:val="magenta"/>
          <w:lang w:eastAsia="zh-CN"/>
        </w:rPr>
        <w:t xml:space="preserve"> - </w:t>
      </w:r>
      <w:r>
        <w:rPr>
          <w:highlight w:val="magenta"/>
          <w:lang w:eastAsia="zh-CN"/>
        </w:rPr>
        <w:t>货币宽松空间打开</w:t>
      </w:r>
      <w:r>
        <w:rPr>
          <w:highlight w:val="magenta"/>
          <w:lang w:eastAsia="zh-CN"/>
        </w:rPr>
        <w:t xml:space="preserve"> - </w:t>
      </w:r>
      <w:r>
        <w:rPr>
          <w:highlight w:val="magenta"/>
          <w:lang w:eastAsia="zh-CN"/>
        </w:rPr>
        <w:t>核心资产估值修复</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股外资流出压力显著缓解，有色金属及</w:t>
      </w:r>
      <w:r>
        <w:rPr>
          <w:highlight w:val="magenta"/>
          <w:lang w:eastAsia="zh-CN"/>
        </w:rPr>
        <w:lastRenderedPageBreak/>
        <w:t>黄金板块因美元贬值预期而大幅拉升，科技成长股迎来资金回流。</w:t>
      </w:r>
      <w:r>
        <w:rPr>
          <w:highlight w:val="green"/>
          <w:lang w:eastAsia="zh-CN"/>
        </w:rPr>
        <w:t>充分反映了全球宏观货币宽松对</w:t>
      </w:r>
      <w:r>
        <w:rPr>
          <w:highlight w:val="green"/>
          <w:lang w:eastAsia="zh-CN"/>
        </w:rPr>
        <w:t>A</w:t>
      </w:r>
      <w:r>
        <w:rPr>
          <w:highlight w:val="green"/>
          <w:lang w:eastAsia="zh-CN"/>
        </w:rPr>
        <w:t>股核心资产估值的系统性提振作用。</w:t>
      </w:r>
    </w:p>
    <w:p w14:paraId="015C3379" w14:textId="77777777" w:rsidR="00D274AE" w:rsidRDefault="00BC26A8">
      <w:pPr>
        <w:rPr>
          <w:rFonts w:hint="eastAsia"/>
        </w:rPr>
      </w:pPr>
      <w:r>
        <w:t>来源网址：</w:t>
      </w:r>
    </w:p>
    <w:p w14:paraId="492F52C4" w14:textId="77777777" w:rsidR="00D274AE" w:rsidRDefault="00BC26A8">
      <w:pPr>
        <w:rPr>
          <w:rFonts w:hint="eastAsia"/>
        </w:rPr>
      </w:pPr>
      <w:r>
        <w:t>https://www.yicai.com/news/102279977.html</w:t>
      </w:r>
    </w:p>
    <w:p w14:paraId="378710AE" w14:textId="77777777" w:rsidR="00D274AE" w:rsidRDefault="00BC26A8">
      <w:pPr>
        <w:rPr>
          <w:rFonts w:hint="eastAsia"/>
          <w:lang w:eastAsia="zh-CN"/>
        </w:rPr>
      </w:pPr>
      <w:r>
        <w:rPr>
          <w:lang w:eastAsia="zh-CN"/>
        </w:rPr>
        <w:t>24</w:t>
      </w:r>
      <w:r>
        <w:rPr>
          <w:lang w:eastAsia="zh-CN"/>
        </w:rPr>
        <w:t>、案例二十四：</w:t>
      </w:r>
      <w:r>
        <w:rPr>
          <w:lang w:eastAsia="zh-CN"/>
        </w:rPr>
        <w:t xml:space="preserve">2024 </w:t>
      </w:r>
      <w:r>
        <w:rPr>
          <w:lang w:eastAsia="zh-CN"/>
        </w:rPr>
        <w:t>年</w:t>
      </w:r>
      <w:r>
        <w:rPr>
          <w:lang w:eastAsia="zh-CN"/>
        </w:rPr>
        <w:t xml:space="preserve"> 4 </w:t>
      </w:r>
      <w:r>
        <w:rPr>
          <w:lang w:eastAsia="zh-CN"/>
        </w:rPr>
        <w:t>月全球可可价格创历史新高与</w:t>
      </w:r>
      <w:r>
        <w:rPr>
          <w:lang w:eastAsia="zh-CN"/>
        </w:rPr>
        <w:t xml:space="preserve"> A </w:t>
      </w:r>
      <w:r>
        <w:rPr>
          <w:lang w:eastAsia="zh-CN"/>
        </w:rPr>
        <w:t>股食品板块联动</w:t>
      </w:r>
    </w:p>
    <w:p w14:paraId="5397C298"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4 </w:t>
      </w:r>
      <w:r>
        <w:rPr>
          <w:highlight w:val="yellow"/>
          <w:lang w:eastAsia="zh-CN"/>
        </w:rPr>
        <w:t>月初</w:t>
      </w:r>
      <w:r>
        <w:rPr>
          <w:lang w:eastAsia="zh-CN"/>
        </w:rPr>
        <w:t>，</w:t>
      </w:r>
      <w:r>
        <w:rPr>
          <w:highlight w:val="cyan"/>
          <w:lang w:eastAsia="zh-CN"/>
        </w:rPr>
        <w:t>受西非极端天气及病虫害影响全球可可期货盘中突破每吨</w:t>
      </w:r>
      <w:r>
        <w:rPr>
          <w:highlight w:val="cyan"/>
          <w:lang w:eastAsia="zh-CN"/>
        </w:rPr>
        <w:t>10000</w:t>
      </w:r>
      <w:r>
        <w:rPr>
          <w:highlight w:val="cyan"/>
          <w:lang w:eastAsia="zh-CN"/>
        </w:rPr>
        <w:t>美元创历史新高。</w:t>
      </w:r>
      <w:r>
        <w:rPr>
          <w:lang w:eastAsia="zh-CN"/>
        </w:rPr>
        <w:t>该全球农业气象灾害事件导致产业链成本飙升，</w:t>
      </w:r>
      <w:r>
        <w:rPr>
          <w:highlight w:val="magenta"/>
          <w:lang w:eastAsia="zh-CN"/>
        </w:rPr>
        <w:t>市场逻辑清晰呈现</w:t>
      </w:r>
      <w:r>
        <w:rPr>
          <w:highlight w:val="magenta"/>
          <w:lang w:eastAsia="zh-CN"/>
        </w:rPr>
        <w:t xml:space="preserve"> “</w:t>
      </w:r>
      <w:r>
        <w:rPr>
          <w:highlight w:val="magenta"/>
          <w:lang w:eastAsia="zh-CN"/>
        </w:rPr>
        <w:t>农产品大减产</w:t>
      </w:r>
      <w:r>
        <w:rPr>
          <w:highlight w:val="magenta"/>
          <w:lang w:eastAsia="zh-CN"/>
        </w:rPr>
        <w:t xml:space="preserve"> - </w:t>
      </w:r>
      <w:r>
        <w:rPr>
          <w:highlight w:val="magenta"/>
          <w:lang w:eastAsia="zh-CN"/>
        </w:rPr>
        <w:t>原材料成本飙升</w:t>
      </w:r>
      <w:r>
        <w:rPr>
          <w:highlight w:val="magenta"/>
          <w:lang w:eastAsia="zh-CN"/>
        </w:rPr>
        <w:t xml:space="preserve"> - </w:t>
      </w:r>
      <w:r>
        <w:rPr>
          <w:highlight w:val="magenta"/>
          <w:lang w:eastAsia="zh-CN"/>
        </w:rPr>
        <w:t>提价与替代品预期</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股中具备代可可脂及食品添加剂生产能力的企业受到资金深度挖掘，同时带动整体农业种植板块情绪回暖。</w:t>
      </w:r>
      <w:r>
        <w:rPr>
          <w:highlight w:val="green"/>
          <w:lang w:eastAsia="zh-CN"/>
        </w:rPr>
        <w:t>体现了宏观农产品周期爆发对食品饮料相关替代标的的传导效应。</w:t>
      </w:r>
    </w:p>
    <w:p w14:paraId="001123D4" w14:textId="77777777" w:rsidR="00D274AE" w:rsidRDefault="00BC26A8">
      <w:pPr>
        <w:rPr>
          <w:rFonts w:hint="eastAsia"/>
        </w:rPr>
      </w:pPr>
      <w:r>
        <w:t>来源网址：</w:t>
      </w:r>
    </w:p>
    <w:p w14:paraId="2C9830FE" w14:textId="77777777" w:rsidR="00D274AE" w:rsidRDefault="00BC26A8">
      <w:pPr>
        <w:rPr>
          <w:rFonts w:hint="eastAsia"/>
        </w:rPr>
      </w:pPr>
      <w:r>
        <w:t>https://www.yicai.com/news/102051568.html</w:t>
      </w:r>
    </w:p>
    <w:p w14:paraId="659C43DC" w14:textId="77777777" w:rsidR="00D274AE" w:rsidRDefault="00BC26A8">
      <w:pPr>
        <w:rPr>
          <w:rFonts w:hint="eastAsia"/>
          <w:lang w:eastAsia="zh-CN"/>
        </w:rPr>
      </w:pPr>
      <w:r>
        <w:rPr>
          <w:lang w:eastAsia="zh-CN"/>
        </w:rPr>
        <w:t>25</w:t>
      </w:r>
      <w:r>
        <w:rPr>
          <w:lang w:eastAsia="zh-CN"/>
        </w:rPr>
        <w:t>、案例二十五：</w:t>
      </w:r>
      <w:r>
        <w:rPr>
          <w:lang w:eastAsia="zh-CN"/>
        </w:rPr>
        <w:t xml:space="preserve">2024 </w:t>
      </w:r>
      <w:r>
        <w:rPr>
          <w:lang w:eastAsia="zh-CN"/>
        </w:rPr>
        <w:t>年</w:t>
      </w:r>
      <w:r>
        <w:rPr>
          <w:lang w:eastAsia="zh-CN"/>
        </w:rPr>
        <w:t xml:space="preserve"> 7 </w:t>
      </w:r>
      <w:r>
        <w:rPr>
          <w:lang w:eastAsia="zh-CN"/>
        </w:rPr>
        <w:t>月超长期国债加力支持设备更新与</w:t>
      </w:r>
      <w:r>
        <w:rPr>
          <w:lang w:eastAsia="zh-CN"/>
        </w:rPr>
        <w:t xml:space="preserve"> A </w:t>
      </w:r>
      <w:r>
        <w:rPr>
          <w:lang w:eastAsia="zh-CN"/>
        </w:rPr>
        <w:t>股联动</w:t>
      </w:r>
    </w:p>
    <w:p w14:paraId="36E43041" w14:textId="77777777" w:rsidR="00D274AE" w:rsidRDefault="00BC26A8">
      <w:pPr>
        <w:rPr>
          <w:rFonts w:hint="eastAsia"/>
          <w:lang w:eastAsia="zh-CN"/>
        </w:rPr>
      </w:pPr>
      <w:r>
        <w:rPr>
          <w:highlight w:val="yellow"/>
          <w:lang w:eastAsia="zh-CN"/>
        </w:rPr>
        <w:t xml:space="preserve">2024 </w:t>
      </w:r>
      <w:r>
        <w:rPr>
          <w:highlight w:val="yellow"/>
          <w:lang w:eastAsia="zh-CN"/>
        </w:rPr>
        <w:t>年</w:t>
      </w:r>
      <w:r>
        <w:rPr>
          <w:highlight w:val="yellow"/>
          <w:lang w:eastAsia="zh-CN"/>
        </w:rPr>
        <w:t xml:space="preserve"> 7 </w:t>
      </w:r>
      <w:r>
        <w:rPr>
          <w:highlight w:val="yellow"/>
          <w:lang w:eastAsia="zh-CN"/>
        </w:rPr>
        <w:t>月</w:t>
      </w:r>
      <w:r>
        <w:rPr>
          <w:highlight w:val="yellow"/>
          <w:lang w:eastAsia="zh-CN"/>
        </w:rPr>
        <w:t xml:space="preserve"> 25 </w:t>
      </w:r>
      <w:r>
        <w:rPr>
          <w:highlight w:val="yellow"/>
          <w:lang w:eastAsia="zh-CN"/>
        </w:rPr>
        <w:t>日</w:t>
      </w:r>
      <w:r>
        <w:rPr>
          <w:lang w:eastAsia="zh-CN"/>
        </w:rPr>
        <w:t>，</w:t>
      </w:r>
      <w:r>
        <w:rPr>
          <w:highlight w:val="cyan"/>
          <w:lang w:eastAsia="zh-CN"/>
        </w:rPr>
        <w:t>国家发改委及财政部宣布统筹安排</w:t>
      </w:r>
      <w:r>
        <w:rPr>
          <w:highlight w:val="cyan"/>
          <w:lang w:eastAsia="zh-CN"/>
        </w:rPr>
        <w:t>3000</w:t>
      </w:r>
      <w:r>
        <w:rPr>
          <w:highlight w:val="cyan"/>
          <w:lang w:eastAsia="zh-CN"/>
        </w:rPr>
        <w:t>亿元左右超长期特别国债资金加力支持设备更新和以旧换新。</w:t>
      </w:r>
      <w:r>
        <w:rPr>
          <w:lang w:eastAsia="zh-CN"/>
        </w:rPr>
        <w:t>该宏观财政补贴升级政策直接为下游企业注入真金白银，</w:t>
      </w:r>
      <w:r>
        <w:rPr>
          <w:highlight w:val="magenta"/>
          <w:lang w:eastAsia="zh-CN"/>
        </w:rPr>
        <w:t>市场逻辑清晰呈现</w:t>
      </w:r>
      <w:r>
        <w:rPr>
          <w:highlight w:val="magenta"/>
          <w:lang w:eastAsia="zh-CN"/>
        </w:rPr>
        <w:t xml:space="preserve"> “</w:t>
      </w:r>
      <w:r>
        <w:rPr>
          <w:highlight w:val="magenta"/>
          <w:lang w:eastAsia="zh-CN"/>
        </w:rPr>
        <w:t>宽财政加码</w:t>
      </w:r>
      <w:r>
        <w:rPr>
          <w:highlight w:val="magenta"/>
          <w:lang w:eastAsia="zh-CN"/>
        </w:rPr>
        <w:t xml:space="preserve"> - </w:t>
      </w:r>
      <w:r>
        <w:rPr>
          <w:highlight w:val="magenta"/>
          <w:lang w:eastAsia="zh-CN"/>
        </w:rPr>
        <w:t>补贴力度加大</w:t>
      </w:r>
      <w:r>
        <w:rPr>
          <w:highlight w:val="magenta"/>
          <w:lang w:eastAsia="zh-CN"/>
        </w:rPr>
        <w:t xml:space="preserve"> - </w:t>
      </w:r>
      <w:r>
        <w:rPr>
          <w:highlight w:val="magenta"/>
          <w:lang w:eastAsia="zh-CN"/>
        </w:rPr>
        <w:t>周期制造品需求爆发</w:t>
      </w:r>
      <w:r>
        <w:rPr>
          <w:highlight w:val="magenta"/>
          <w:lang w:eastAsia="zh-CN"/>
        </w:rPr>
        <w:t xml:space="preserve">” </w:t>
      </w:r>
      <w:r>
        <w:rPr>
          <w:highlight w:val="magenta"/>
          <w:lang w:eastAsia="zh-CN"/>
        </w:rPr>
        <w:t>的传导路径：</w:t>
      </w:r>
      <w:r>
        <w:rPr>
          <w:highlight w:val="magenta"/>
          <w:lang w:eastAsia="zh-CN"/>
        </w:rPr>
        <w:t>A</w:t>
      </w:r>
      <w:r>
        <w:rPr>
          <w:highlight w:val="magenta"/>
          <w:lang w:eastAsia="zh-CN"/>
        </w:rPr>
        <w:t>股商用车报废更新概念、农机、新能源公交及家电回收板块全线大涨。</w:t>
      </w:r>
      <w:r>
        <w:rPr>
          <w:highlight w:val="green"/>
          <w:lang w:eastAsia="zh-CN"/>
        </w:rPr>
        <w:t>充分反映了中央宏观特别财政补贴落地对实体制造板块的精准驱动作用。</w:t>
      </w:r>
    </w:p>
    <w:p w14:paraId="6B1C0594" w14:textId="77777777" w:rsidR="00D274AE" w:rsidRDefault="00BC26A8">
      <w:pPr>
        <w:rPr>
          <w:rFonts w:hint="eastAsia"/>
        </w:rPr>
      </w:pPr>
      <w:r>
        <w:t>来源网址：</w:t>
      </w:r>
    </w:p>
    <w:p w14:paraId="2D0EE20C" w14:textId="77777777" w:rsidR="00D274AE" w:rsidRDefault="00BC26A8">
      <w:pPr>
        <w:rPr>
          <w:rFonts w:hint="eastAsia"/>
        </w:rPr>
      </w:pPr>
      <w:r>
        <w:t>https://economy.caixin.com/2024-07-25/102219873.html</w:t>
      </w:r>
    </w:p>
    <w:sectPr w:rsidR="00D274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0484238">
    <w:abstractNumId w:val="8"/>
  </w:num>
  <w:num w:numId="2" w16cid:durableId="2029720106">
    <w:abstractNumId w:val="6"/>
  </w:num>
  <w:num w:numId="3" w16cid:durableId="1548252918">
    <w:abstractNumId w:val="5"/>
  </w:num>
  <w:num w:numId="4" w16cid:durableId="279118602">
    <w:abstractNumId w:val="4"/>
  </w:num>
  <w:num w:numId="5" w16cid:durableId="956789540">
    <w:abstractNumId w:val="7"/>
  </w:num>
  <w:num w:numId="6" w16cid:durableId="536161179">
    <w:abstractNumId w:val="3"/>
  </w:num>
  <w:num w:numId="7" w16cid:durableId="852259638">
    <w:abstractNumId w:val="2"/>
  </w:num>
  <w:num w:numId="8" w16cid:durableId="554051391">
    <w:abstractNumId w:val="1"/>
  </w:num>
  <w:num w:numId="9" w16cid:durableId="171122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9A"/>
    <w:rsid w:val="00034616"/>
    <w:rsid w:val="0006063C"/>
    <w:rsid w:val="0015074B"/>
    <w:rsid w:val="0029639D"/>
    <w:rsid w:val="00326F90"/>
    <w:rsid w:val="00AA1D8D"/>
    <w:rsid w:val="00B47730"/>
    <w:rsid w:val="00BC26A8"/>
    <w:rsid w:val="00CB0664"/>
    <w:rsid w:val="00D27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FD2F1"/>
  <w14:defaultImageDpi w14:val="300"/>
  <w15:docId w15:val="{F236FB29-848F-458E-A538-98DBF482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aker F</cp:lastModifiedBy>
  <cp:revision>2</cp:revision>
  <dcterms:created xsi:type="dcterms:W3CDTF">2026-05-09T08:45:00Z</dcterms:created>
  <dcterms:modified xsi:type="dcterms:W3CDTF">2026-05-09T08:45:00Z</dcterms:modified>
  <cp:category/>
</cp:coreProperties>
</file>