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t xml:space="preserve">Draft Genome Sequence of </w:t>
      </w:r>
      <w:r w:rsidDel="00000000" w:rsidR="00000000" w:rsidRPr="00000000">
        <w:rPr>
          <w:i w:val="1"/>
          <w:iCs w:val="1"/>
          <w:rtl w:val="0"/>
        </w:rPr>
        <w:t xml:space="preserve">Sphingobacterium multivorum </w:t>
      </w:r>
      <w:r w:rsidDel="00000000" w:rsidR="00000000" w:rsidRPr="00000000">
        <w:rPr>
          <w:rtl w:val="0"/>
        </w:rPr>
        <w:t xml:space="preserve">DSM 11691</w:t>
      </w:r>
    </w:p>
    <w:p w:rsidR="00000000" w:rsidDel="00000000" w:rsidP="00000000" w:rsidRDefault="00000000" w:rsidRPr="00000000" w14:paraId="00000002">
      <w:pPr>
        <w:spacing w:line="480" w:lineRule="auto"/>
        <w:rPr/>
      </w:pPr>
      <w:r w:rsidDel="00000000" w:rsidR="00000000" w:rsidRPr="00000000">
        <w:rPr>
          <w:rtl w:val="0"/>
        </w:rPr>
        <w:tab/>
      </w:r>
      <w:r w:rsidDel="00000000" w:rsidR="00000000" w:rsidRPr="00000000">
        <w:rPr>
          <w:i w:val="1"/>
          <w:iCs w:val="1"/>
          <w:rtl w:val="0"/>
        </w:rPr>
        <w:t xml:space="preserve">Sphingobacterium multivorum </w:t>
      </w:r>
      <w:r w:rsidDel="00000000" w:rsidR="00000000" w:rsidRPr="00000000">
        <w:rPr>
          <w:rtl w:val="0"/>
        </w:rPr>
        <w:t xml:space="preserve">is a rod-shaped, Gram-negative mesophile that is characterized by the presence of sphingophospholipids in its cell membrane (1). This bacterium frequently inhabits wet environments such as soil, plants, water vectors, and food sources. The type strain </w:t>
      </w:r>
      <w:r w:rsidDel="00000000" w:rsidR="00000000" w:rsidRPr="00000000">
        <w:rPr>
          <w:i w:val="1"/>
          <w:iCs w:val="1"/>
          <w:rtl w:val="0"/>
        </w:rPr>
        <w:t xml:space="preserve">S. multivorum </w:t>
      </w:r>
      <w:r w:rsidDel="00000000" w:rsidR="00000000" w:rsidRPr="00000000">
        <w:rPr>
          <w:rtl w:val="0"/>
        </w:rPr>
        <w:t xml:space="preserve">DSM 11691 was isolated from a human spleen in Washington, USA, and is grown in the laboratory utilizing Columbia Blood medium. It is stored in the American Type Culture Collection (ATCC 33613) and has had 16S rRNA gene analyses (NCBI accession 1123264) (2) . Even though this bacterium typically is not associated with human infection, it is of clinical significance because it possesses the ability to coinfect immunocompromised individuals. This bacteria poses great risk in nosocomial settings because it demonstrates antibiotic resistance. Their ability to produce extended-spectrum β-lactamase and metallo β-lactamase enables them to persist in antiseptics and disinfectants, as well as confers resistance to third generation carbapenems and cephalosporins (3). Here we report the draft genome sequence to enhance our understanding of potential antibiotic therapies that can inactivate infection in comorbid patients. This resource will support the studies of the phylum Bacteroidota conducted by the Joint Genome Institute. </w:t>
      </w:r>
      <w:r w:rsidDel="00000000" w:rsidR="00000000" w:rsidRPr="00000000">
        <w:br w:type="page"/>
      </w: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4">
      <w:pPr>
        <w:numPr>
          <w:ilvl w:val="0"/>
          <w:numId w:val="1"/>
        </w:numPr>
        <w:spacing w:line="480" w:lineRule="auto"/>
        <w:ind w:left="720" w:hanging="360"/>
        <w:rPr>
          <w:rFonts w:ascii="Times New Roman" w:cs="Times New Roman" w:eastAsia="Times New Roman" w:hAnsi="Times New Roman"/>
          <w:color w:val="2e414f"/>
          <w:sz w:val="24"/>
          <w:szCs w:val="24"/>
          <w:highlight w:val="white"/>
        </w:rPr>
      </w:pPr>
      <w:r w:rsidDel="00000000" w:rsidR="00000000" w:rsidRPr="00000000">
        <w:rPr>
          <w:rFonts w:ascii="Times New Roman" w:cs="Times New Roman" w:eastAsia="Times New Roman" w:hAnsi="Times New Roman"/>
          <w:sz w:val="24"/>
          <w:szCs w:val="24"/>
          <w:rtl w:val="0"/>
        </w:rPr>
        <w:t xml:space="preserve">Barahona, F., &amp; Slim, J. (2015). </w:t>
      </w:r>
      <w:r w:rsidDel="00000000" w:rsidR="00000000" w:rsidRPr="00000000">
        <w:rPr>
          <w:rFonts w:ascii="Times New Roman" w:cs="Times New Roman" w:eastAsia="Times New Roman" w:hAnsi="Times New Roman"/>
          <w:i w:val="1"/>
          <w:iCs w:val="1"/>
          <w:sz w:val="24"/>
          <w:szCs w:val="24"/>
          <w:rtl w:val="0"/>
        </w:rPr>
        <w:t xml:space="preserve">Sphingobacterium multivorum:</w:t>
      </w:r>
      <w:r w:rsidDel="00000000" w:rsidR="00000000" w:rsidRPr="00000000">
        <w:rPr>
          <w:rFonts w:ascii="Times New Roman" w:cs="Times New Roman" w:eastAsia="Times New Roman" w:hAnsi="Times New Roman"/>
          <w:sz w:val="24"/>
          <w:szCs w:val="24"/>
          <w:rtl w:val="0"/>
        </w:rPr>
        <w:t xml:space="preserve"> case report and literature review. </w:t>
      </w:r>
      <w:r w:rsidDel="00000000" w:rsidR="00000000" w:rsidRPr="00000000">
        <w:rPr>
          <w:rFonts w:ascii="Times New Roman" w:cs="Times New Roman" w:eastAsia="Times New Roman" w:hAnsi="Times New Roman"/>
          <w:i w:val="1"/>
          <w:iCs w:val="1"/>
          <w:sz w:val="24"/>
          <w:szCs w:val="24"/>
          <w:rtl w:val="0"/>
        </w:rPr>
        <w:t xml:space="preserve">New Microbes and New Infections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33–36. </w:t>
      </w:r>
      <w:hyperlink r:id="rId6">
        <w:r w:rsidDel="00000000" w:rsidR="00000000" w:rsidRPr="00000000">
          <w:rPr>
            <w:rFonts w:ascii="Times New Roman" w:cs="Times New Roman" w:eastAsia="Times New Roman" w:hAnsi="Times New Roman"/>
            <w:sz w:val="24"/>
            <w:szCs w:val="24"/>
            <w:rtl w:val="0"/>
          </w:rPr>
          <w:t xml:space="preserve">https://doi.org/10.1016/j.nmni.2015. 04.006</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5">
      <w:pPr>
        <w:numPr>
          <w:ilvl w:val="0"/>
          <w:numId w:val="1"/>
        </w:numPr>
        <w:spacing w:line="480" w:lineRule="auto"/>
        <w:ind w:left="720" w:hanging="360"/>
        <w:rPr>
          <w:rFonts w:ascii="Times New Roman" w:cs="Times New Roman" w:eastAsia="Times New Roman" w:hAnsi="Times New Roman"/>
          <w:color w:val="2e414f"/>
          <w:sz w:val="24"/>
          <w:szCs w:val="24"/>
          <w:highlight w:val="white"/>
        </w:rPr>
      </w:pPr>
      <w:r w:rsidDel="00000000" w:rsidR="00000000" w:rsidRPr="00000000">
        <w:rPr>
          <w:rFonts w:ascii="Times New Roman" w:cs="Times New Roman" w:eastAsia="Times New Roman" w:hAnsi="Times New Roman"/>
          <w:sz w:val="24"/>
          <w:szCs w:val="24"/>
          <w:rtl w:val="0"/>
        </w:rPr>
        <w:t xml:space="preserve">Sarda Carbasse, J., Schober, I., Koblitz, J., Podstawka, A., &amp; Reimer, L. C. (2025). Sphingobacterium multivorum (Holmes et al. 1981) Yabuuchi et al. 1983 emend. Hahnke et al. 2016 (Version 10.0) [Dataset]. DSMZ.https://doi.org/10.13145/BACDIVE 14120.20251217.10.</w:t>
      </w:r>
    </w:p>
    <w:p w:rsidR="00000000" w:rsidDel="00000000" w:rsidP="00000000" w:rsidRDefault="00000000" w:rsidRPr="00000000" w14:paraId="0000000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e414f"/>
          <w:sz w:val="24"/>
          <w:szCs w:val="24"/>
          <w:highlight w:val="white"/>
          <w:rtl w:val="0"/>
        </w:rPr>
        <w:t xml:space="preserve">Holmes, B., Owen, R.J., &amp; Weaver, R. (1981). Flav</w:t>
      </w:r>
      <w:r w:rsidDel="00000000" w:rsidR="00000000" w:rsidRPr="00000000">
        <w:rPr>
          <w:rFonts w:ascii="Times New Roman" w:cs="Times New Roman" w:eastAsia="Times New Roman" w:hAnsi="Times New Roman"/>
          <w:sz w:val="24"/>
          <w:szCs w:val="24"/>
          <w:highlight w:val="white"/>
          <w:rtl w:val="0"/>
        </w:rPr>
        <w:t xml:space="preserve">obacterium multivorum, a New Species Isolated from Human Clinical Specimens and Previously Known as Group IIk, Biotype 2. </w:t>
      </w:r>
      <w:r w:rsidDel="00000000" w:rsidR="00000000" w:rsidRPr="00000000">
        <w:rPr>
          <w:rFonts w:ascii="Times New Roman" w:cs="Times New Roman" w:eastAsia="Times New Roman" w:hAnsi="Times New Roman"/>
          <w:i w:val="1"/>
          <w:iCs w:val="1"/>
          <w:sz w:val="24"/>
          <w:szCs w:val="24"/>
          <w:rtl w:val="0"/>
        </w:rPr>
        <w:t xml:space="preserve">International Journal of Systematic and Evolutionary Microbiology, 31</w:t>
      </w:r>
      <w:r w:rsidDel="00000000" w:rsidR="00000000" w:rsidRPr="00000000">
        <w:rPr>
          <w:rFonts w:ascii="Times New Roman" w:cs="Times New Roman" w:eastAsia="Times New Roman" w:hAnsi="Times New Roman"/>
          <w:sz w:val="24"/>
          <w:szCs w:val="24"/>
          <w:highlight w:val="white"/>
          <w:rtl w:val="0"/>
        </w:rPr>
        <w:t xml:space="preserve">, 21-34.</w:t>
      </w:r>
      <w:hyperlink r:id="rId7">
        <w:r w:rsidDel="00000000" w:rsidR="00000000" w:rsidRPr="00000000">
          <w:rPr>
            <w:rFonts w:ascii="Times New Roman" w:cs="Times New Roman" w:eastAsia="Times New Roman" w:hAnsi="Times New Roman"/>
            <w:sz w:val="24"/>
            <w:szCs w:val="24"/>
            <w:highlight w:val="white"/>
            <w:rtl w:val="0"/>
          </w:rPr>
          <w:t xml:space="preserve">https://www.semanticscholar.org/paper/Flavobacterium-multivorum%2C-a-</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e414f"/>
          <w:sz w:val="24"/>
          <w:szCs w:val="24"/>
          <w:highlight w:val="white"/>
          <w:rtl w:val="0"/>
        </w:rPr>
        <w:t xml:space="preserve">New-Species-Isolated-2-Holmes-Owen/303084c9255617565378a53040579b1eddf1e7c2.</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016/j.nmni.2015.04.006" TargetMode="External"/><Relationship Id="rId7" Type="http://schemas.openxmlformats.org/officeDocument/2006/relationships/hyperlink" Target="https://www.semanticscholar.org/paper/Flavobacterium-multivorum%2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