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page" w:tblpXSpec="center" w:tblpY="1550"/>
        <w:tblW w:w="0" w:type="auto"/>
        <w:tblCellSpacing w:w="5" w:type="dxa"/>
        <w:tblLook w:val="04A0" w:firstRow="1" w:lastRow="0" w:firstColumn="1" w:lastColumn="0" w:noHBand="0" w:noVBand="1"/>
      </w:tblPr>
      <w:tblGrid>
        <w:gridCol w:w="2566"/>
        <w:gridCol w:w="5827"/>
      </w:tblGrid>
      <w:tr w:rsidR="00D56BD0" w14:paraId="00786350" w14:textId="77777777" w:rsidTr="003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772EB28" w14:textId="77777777" w:rsidR="00D56BD0" w:rsidRPr="00960805" w:rsidRDefault="00D56BD0" w:rsidP="00D56BD0">
            <w:pPr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Attribut</w:t>
            </w:r>
          </w:p>
        </w:tc>
        <w:tc>
          <w:tcPr>
            <w:tcW w:w="5812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EB4283D" w14:textId="77777777" w:rsidR="00D56BD0" w:rsidRPr="00960805" w:rsidRDefault="00D56BD0" w:rsidP="00D5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Valeur</w:t>
            </w:r>
          </w:p>
        </w:tc>
      </w:tr>
      <w:tr w:rsidR="00D56BD0" w14:paraId="7C32D738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25869B8D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Nom du cas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A3F80" w14:textId="3DCFDFF8" w:rsidR="00D56BD0" w:rsidRPr="008A64C3" w:rsidRDefault="00D95D72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Effectuer</w:t>
            </w:r>
            <w:r w:rsidR="008B5576">
              <w:rPr>
                <w:rFonts w:ascii="Cambria" w:hAnsi="Cambria"/>
                <w:sz w:val="24"/>
                <w:szCs w:val="24"/>
              </w:rPr>
              <w:t xml:space="preserve"> un Transfert.</w:t>
            </w:r>
          </w:p>
        </w:tc>
      </w:tr>
      <w:tr w:rsidR="00D56BD0" w14:paraId="1955E2CE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5776D0A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Acteurs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119EEF7A" w14:textId="5D912F42" w:rsidR="00D56BD0" w:rsidRPr="00EA0C34" w:rsidRDefault="00A956C6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Gestionnaire du Dépôt.</w:t>
            </w:r>
          </w:p>
        </w:tc>
      </w:tr>
      <w:tr w:rsidR="00D56BD0" w14:paraId="51254BB9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0EEAB741" w14:textId="77777777" w:rsidR="00D56BD0" w:rsidRPr="0079682A" w:rsidRDefault="00D56BD0" w:rsidP="00A956C6">
            <w:pPr>
              <w:spacing w:line="276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Pré Conditions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5D84F7DA" w14:textId="417B7209" w:rsidR="00D56BD0" w:rsidRPr="00EA0C34" w:rsidRDefault="00EA0C34" w:rsidP="00A95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A0C34">
              <w:rPr>
                <w:rFonts w:ascii="Cambria" w:hAnsi="Cambria"/>
                <w:sz w:val="24"/>
                <w:szCs w:val="24"/>
              </w:rPr>
              <w:t>S’authentifier.</w:t>
            </w:r>
          </w:p>
        </w:tc>
      </w:tr>
      <w:tr w:rsidR="00D56BD0" w14:paraId="3BDA6368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ED6D6C5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Post Condition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2F9FFE3" w14:textId="2A0735A1" w:rsidR="00D56BD0" w:rsidRPr="00A956C6" w:rsidRDefault="0078301F" w:rsidP="00A95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bidi="ar-DZ"/>
              </w:rPr>
            </w:pPr>
            <w:r>
              <w:rPr>
                <w:rFonts w:ascii="Cambria" w:hAnsi="Cambria"/>
                <w:sz w:val="24"/>
                <w:szCs w:val="24"/>
              </w:rPr>
              <w:t>Transfert de la quantité d’un don du dépôt vers un autre.</w:t>
            </w:r>
          </w:p>
        </w:tc>
      </w:tr>
      <w:tr w:rsidR="00D56BD0" w14:paraId="33CE9526" w14:textId="77777777" w:rsidTr="00D9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6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424729C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nominale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2D7761D0" w14:textId="77777777" w:rsidR="00D95D72" w:rsidRDefault="00D56BD0" w:rsidP="0078301F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A0C34">
              <w:rPr>
                <w:rFonts w:ascii="Cambria" w:hAnsi="Cambria"/>
                <w:bCs/>
                <w:sz w:val="24"/>
                <w:szCs w:val="24"/>
              </w:rPr>
              <w:t>1</w:t>
            </w:r>
            <w:r w:rsidR="00EA0C34" w:rsidRPr="00EA0C34">
              <w:rPr>
                <w:rFonts w:ascii="Cambria" w:hAnsi="Cambria"/>
                <w:bCs/>
                <w:sz w:val="24"/>
                <w:szCs w:val="24"/>
              </w:rPr>
              <w:t xml:space="preserve">/ </w:t>
            </w:r>
            <w:r w:rsidR="00D95D72">
              <w:rPr>
                <w:rFonts w:ascii="Cambria" w:hAnsi="Cambria"/>
                <w:sz w:val="24"/>
                <w:szCs w:val="24"/>
              </w:rPr>
              <w:t>Le gestionnaire de dépôt clique sur le bouton « Effectuer un Transfert ».</w:t>
            </w:r>
          </w:p>
          <w:p w14:paraId="380647E2" w14:textId="230CC4FB" w:rsidR="00EA0C34" w:rsidRDefault="00D95D72" w:rsidP="0078301F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2/Le système demande à l’utilisateur de choisir le dépôt donneur et le dépôt receveur, le type de don et sa quantité.</w:t>
            </w:r>
            <w:r w:rsidR="00D56BD0" w:rsidRPr="00A956C6">
              <w:rPr>
                <w:rFonts w:ascii="Cambria" w:hAnsi="Cambria"/>
                <w:sz w:val="24"/>
                <w:szCs w:val="24"/>
              </w:rPr>
              <w:br/>
            </w:r>
            <w:r w:rsidR="00640E18">
              <w:rPr>
                <w:rFonts w:ascii="Cambria" w:hAnsi="Cambria"/>
                <w:bCs/>
                <w:sz w:val="24"/>
                <w:szCs w:val="24"/>
              </w:rPr>
              <w:t>3</w:t>
            </w:r>
            <w:bookmarkStart w:id="0" w:name="_GoBack"/>
            <w:bookmarkEnd w:id="0"/>
            <w:r w:rsidR="00D56BD0" w:rsidRPr="00A956C6">
              <w:rPr>
                <w:rFonts w:ascii="Cambria" w:hAnsi="Cambria"/>
                <w:bCs/>
                <w:sz w:val="24"/>
                <w:szCs w:val="24"/>
              </w:rPr>
              <w:t>/</w:t>
            </w:r>
            <w:r w:rsidR="00EA0C34" w:rsidRPr="00A956C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L’utilisateur </w:t>
            </w:r>
            <w:r>
              <w:rPr>
                <w:rFonts w:ascii="Cambria" w:hAnsi="Cambria"/>
                <w:sz w:val="24"/>
                <w:szCs w:val="24"/>
              </w:rPr>
              <w:t>entre ses choix.</w:t>
            </w:r>
          </w:p>
          <w:p w14:paraId="4DCFB138" w14:textId="0A5BCDF4" w:rsidR="00D56BD0" w:rsidRPr="00A956C6" w:rsidRDefault="00EA0C34" w:rsidP="00A956C6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4/</w:t>
            </w:r>
            <w:r w:rsidRPr="00495930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Le Système enregistre </w:t>
            </w:r>
            <w:r w:rsidR="0078301F">
              <w:rPr>
                <w:rFonts w:ascii="Cambria" w:hAnsi="Cambria"/>
                <w:sz w:val="24"/>
                <w:szCs w:val="24"/>
              </w:rPr>
              <w:t>le transfert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, modifie la quantité du type de don </w:t>
            </w:r>
            <w:r w:rsidR="00B20AF1">
              <w:rPr>
                <w:rFonts w:ascii="Cambria" w:hAnsi="Cambria"/>
                <w:sz w:val="24"/>
                <w:szCs w:val="24"/>
              </w:rPr>
              <w:t>dans les 2 dépôts,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 affiche un message de </w:t>
            </w:r>
            <w:r w:rsidR="00FA28AC" w:rsidRPr="00A956C6">
              <w:rPr>
                <w:rFonts w:ascii="Cambria" w:hAnsi="Cambria"/>
                <w:sz w:val="24"/>
                <w:szCs w:val="24"/>
              </w:rPr>
              <w:t>succès</w:t>
            </w:r>
            <w:r w:rsidR="00FA28AC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D95D72" w14:paraId="04D4B89B" w14:textId="77777777" w:rsidTr="00B20AF1">
        <w:trPr>
          <w:trHeight w:val="2086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FC725B7" w14:textId="3499D277" w:rsidR="00D95D72" w:rsidRPr="0079682A" w:rsidRDefault="00D95D72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Scénario alternatif</w:t>
            </w:r>
          </w:p>
        </w:tc>
        <w:tc>
          <w:tcPr>
            <w:tcW w:w="5812" w:type="dxa"/>
            <w:tcBorders>
              <w:bottom w:val="single" w:sz="4" w:space="0" w:color="auto"/>
              <w:right w:val="single" w:sz="12" w:space="0" w:color="4472C4" w:themeColor="accent1"/>
            </w:tcBorders>
          </w:tcPr>
          <w:p w14:paraId="66975221" w14:textId="16BC9404" w:rsidR="00D95D72" w:rsidRDefault="00D95D72" w:rsidP="00D95D72">
            <w:pPr>
              <w:spacing w:line="276" w:lineRule="auto"/>
              <w:ind w:lef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4.a.1/Quantité non disponible dans le dépôt donneur.</w:t>
            </w:r>
            <w:r>
              <w:rPr>
                <w:rFonts w:ascii="Cambria" w:hAnsi="Cambria"/>
                <w:bCs/>
                <w:sz w:val="24"/>
                <w:szCs w:val="24"/>
              </w:rPr>
              <w:br/>
              <w:t>4.a.2/Aller vers 2.</w:t>
            </w:r>
            <w:r>
              <w:rPr>
                <w:rFonts w:ascii="Cambria" w:hAnsi="Cambria"/>
                <w:bCs/>
                <w:sz w:val="24"/>
                <w:szCs w:val="24"/>
              </w:rPr>
              <w:br/>
            </w:r>
            <w:r>
              <w:rPr>
                <w:rFonts w:ascii="Cambria" w:hAnsi="Cambria"/>
                <w:bCs/>
                <w:sz w:val="24"/>
                <w:szCs w:val="24"/>
              </w:rPr>
              <w:br/>
              <w:t>4.b.1/Dépôt receveur saturé.</w:t>
            </w:r>
          </w:p>
          <w:p w14:paraId="35FEA38A" w14:textId="215E6272" w:rsidR="00D95D72" w:rsidRPr="00EA0C34" w:rsidRDefault="00D95D72" w:rsidP="00D95D72">
            <w:pPr>
              <w:spacing w:line="276" w:lineRule="auto"/>
              <w:ind w:lef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4.b.2/Aller vers 2.</w:t>
            </w:r>
          </w:p>
        </w:tc>
      </w:tr>
    </w:tbl>
    <w:p w14:paraId="5F23428D" w14:textId="77777777" w:rsidR="00063BA5" w:rsidRPr="001364DF" w:rsidRDefault="00063BA5" w:rsidP="001364DF">
      <w:pPr>
        <w:ind w:left="-851" w:right="-846"/>
        <w:rPr>
          <w:sz w:val="24"/>
          <w:szCs w:val="24"/>
        </w:rPr>
      </w:pPr>
    </w:p>
    <w:sectPr w:rsidR="00063BA5" w:rsidRPr="001364DF" w:rsidSect="001364D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63BA5"/>
    <w:rsid w:val="001364DF"/>
    <w:rsid w:val="00376102"/>
    <w:rsid w:val="00383D8B"/>
    <w:rsid w:val="004141DF"/>
    <w:rsid w:val="00640E18"/>
    <w:rsid w:val="0078301F"/>
    <w:rsid w:val="0079682A"/>
    <w:rsid w:val="008A64C3"/>
    <w:rsid w:val="008B5576"/>
    <w:rsid w:val="00960805"/>
    <w:rsid w:val="009B3011"/>
    <w:rsid w:val="00A956C6"/>
    <w:rsid w:val="00B20AF1"/>
    <w:rsid w:val="00CE0538"/>
    <w:rsid w:val="00D56BD0"/>
    <w:rsid w:val="00D95D72"/>
    <w:rsid w:val="00EA0C34"/>
    <w:rsid w:val="00FA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5D5"/>
  <w15:chartTrackingRefBased/>
  <w15:docId w15:val="{80648632-6065-4755-88B3-FCDF185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364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64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64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64D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Web3">
    <w:name w:val="Table Web 3"/>
    <w:basedOn w:val="TableNormal"/>
    <w:uiPriority w:val="99"/>
    <w:rsid w:val="001364D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64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4">
    <w:name w:val="List Table 5 Dark Accent 4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136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3</cp:revision>
  <dcterms:created xsi:type="dcterms:W3CDTF">2019-06-15T02:49:00Z</dcterms:created>
  <dcterms:modified xsi:type="dcterms:W3CDTF">2019-06-16T08:50:00Z</dcterms:modified>
</cp:coreProperties>
</file>