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Filson Pro link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https://www.myfonts.com/licenses?type=sku&amp;id=547866&amp;cl=false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Need Bold version only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yfonts.com/licenses?type=sku&amp;id=547866&amp;cl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