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D0D5C" w14:textId="67A566B5" w:rsidR="00690221" w:rsidRPr="00690221" w:rsidRDefault="00690221" w:rsidP="00690221">
      <w:pPr>
        <w:rPr>
          <w:b/>
          <w:bCs/>
        </w:rPr>
      </w:pPr>
      <w:r w:rsidRPr="00690221">
        <w:rPr>
          <w:b/>
          <w:bCs/>
        </w:rPr>
        <w:t xml:space="preserve">Cas pratique </w:t>
      </w:r>
      <w:r>
        <w:rPr>
          <w:b/>
          <w:bCs/>
        </w:rPr>
        <w:t xml:space="preserve">1 </w:t>
      </w:r>
      <w:r w:rsidRPr="00690221">
        <w:rPr>
          <w:b/>
          <w:bCs/>
        </w:rPr>
        <w:t>: La vente de vins entre la France et l’Allemagne</w:t>
      </w:r>
    </w:p>
    <w:p w14:paraId="03C63288" w14:textId="77777777" w:rsidR="00690221" w:rsidRPr="00690221" w:rsidRDefault="00690221" w:rsidP="00690221">
      <w:pPr>
        <w:rPr>
          <w:b/>
          <w:bCs/>
        </w:rPr>
      </w:pPr>
      <w:r w:rsidRPr="00690221">
        <w:rPr>
          <w:b/>
          <w:bCs/>
        </w:rPr>
        <w:t>Énoncé :</w:t>
      </w:r>
    </w:p>
    <w:p w14:paraId="658D300B" w14:textId="77777777" w:rsidR="00690221" w:rsidRPr="00690221" w:rsidRDefault="00690221" w:rsidP="00690221">
      <w:r w:rsidRPr="00690221">
        <w:t xml:space="preserve">La société </w:t>
      </w:r>
      <w:r w:rsidRPr="00690221">
        <w:rPr>
          <w:b/>
          <w:bCs/>
        </w:rPr>
        <w:t>Château de la Loire</w:t>
      </w:r>
      <w:r w:rsidRPr="00690221">
        <w:t xml:space="preserve">, productrice de vins français, conclut le 5 janvier 2024 un contrat de vente avec la société </w:t>
      </w:r>
      <w:proofErr w:type="spellStart"/>
      <w:r w:rsidRPr="00690221">
        <w:rPr>
          <w:b/>
          <w:bCs/>
        </w:rPr>
        <w:t>Weinhandel</w:t>
      </w:r>
      <w:proofErr w:type="spellEnd"/>
      <w:r w:rsidRPr="00690221">
        <w:rPr>
          <w:b/>
          <w:bCs/>
        </w:rPr>
        <w:t xml:space="preserve"> </w:t>
      </w:r>
      <w:proofErr w:type="spellStart"/>
      <w:r w:rsidRPr="00690221">
        <w:rPr>
          <w:b/>
          <w:bCs/>
        </w:rPr>
        <w:t>GmbH</w:t>
      </w:r>
      <w:proofErr w:type="spellEnd"/>
      <w:r w:rsidRPr="00690221">
        <w:t>, un importateur allemand.</w:t>
      </w:r>
      <w:r w:rsidRPr="00690221">
        <w:br/>
        <w:t xml:space="preserve">Le contrat prévoit la vente de </w:t>
      </w:r>
      <w:r w:rsidRPr="00690221">
        <w:rPr>
          <w:b/>
          <w:bCs/>
        </w:rPr>
        <w:t>10 000 bouteilles de vin rouge millésime 2020</w:t>
      </w:r>
      <w:r w:rsidRPr="00690221">
        <w:t xml:space="preserve"> pour un prix total de </w:t>
      </w:r>
      <w:r w:rsidRPr="00690221">
        <w:rPr>
          <w:b/>
          <w:bCs/>
        </w:rPr>
        <w:t>80 000 €</w:t>
      </w:r>
      <w:r w:rsidRPr="00690221">
        <w:t xml:space="preserve">, livraison prévue </w:t>
      </w:r>
      <w:r w:rsidRPr="00690221">
        <w:rPr>
          <w:b/>
          <w:bCs/>
        </w:rPr>
        <w:t>avant le 1er mars 2024</w:t>
      </w:r>
      <w:r w:rsidRPr="00690221">
        <w:t xml:space="preserve">, </w:t>
      </w:r>
      <w:r w:rsidRPr="00690221">
        <w:rPr>
          <w:b/>
          <w:bCs/>
        </w:rPr>
        <w:t>FOB Bordeaux</w:t>
      </w:r>
      <w:r w:rsidRPr="00690221">
        <w:t>.</w:t>
      </w:r>
    </w:p>
    <w:p w14:paraId="74790F61" w14:textId="77777777" w:rsidR="00690221" w:rsidRPr="00690221" w:rsidRDefault="00690221" w:rsidP="00690221">
      <w:r w:rsidRPr="00690221">
        <w:t>Le contrat ne contient aucune clause de droit applicable.</w:t>
      </w:r>
    </w:p>
    <w:p w14:paraId="634FDFF7" w14:textId="77777777" w:rsidR="00690221" w:rsidRPr="00690221" w:rsidRDefault="00690221" w:rsidP="00690221">
      <w:r w:rsidRPr="00690221">
        <w:t xml:space="preserve">Le 10 février 2024, le vendeur expédie la marchandise. Celle-ci arrive en Allemagne le 20 février. Lors du dédouanement, </w:t>
      </w:r>
      <w:proofErr w:type="spellStart"/>
      <w:r w:rsidRPr="00690221">
        <w:rPr>
          <w:b/>
          <w:bCs/>
        </w:rPr>
        <w:t>Weinhandel</w:t>
      </w:r>
      <w:proofErr w:type="spellEnd"/>
      <w:r w:rsidRPr="00690221">
        <w:rPr>
          <w:b/>
          <w:bCs/>
        </w:rPr>
        <w:t xml:space="preserve"> </w:t>
      </w:r>
      <w:proofErr w:type="spellStart"/>
      <w:r w:rsidRPr="00690221">
        <w:rPr>
          <w:b/>
          <w:bCs/>
        </w:rPr>
        <w:t>GmbH</w:t>
      </w:r>
      <w:proofErr w:type="spellEnd"/>
      <w:r w:rsidRPr="00690221">
        <w:rPr>
          <w:b/>
          <w:bCs/>
        </w:rPr>
        <w:t xml:space="preserve"> constate que près de 2 000 bouteilles présentent un goût de bouchon</w:t>
      </w:r>
      <w:r w:rsidRPr="00690221">
        <w:t>, rendant le vin impropre à la vente.</w:t>
      </w:r>
      <w:r w:rsidRPr="00690221">
        <w:br/>
        <w:t xml:space="preserve">L’acheteur en informe le vendeur </w:t>
      </w:r>
      <w:r w:rsidRPr="00690221">
        <w:rPr>
          <w:b/>
          <w:bCs/>
        </w:rPr>
        <w:t xml:space="preserve">par </w:t>
      </w:r>
      <w:proofErr w:type="gramStart"/>
      <w:r w:rsidRPr="00690221">
        <w:rPr>
          <w:b/>
          <w:bCs/>
        </w:rPr>
        <w:t>e-mail</w:t>
      </w:r>
      <w:proofErr w:type="gramEnd"/>
      <w:r w:rsidRPr="00690221">
        <w:rPr>
          <w:b/>
          <w:bCs/>
        </w:rPr>
        <w:t xml:space="preserve"> le 25 mars 2024</w:t>
      </w:r>
      <w:r w:rsidRPr="00690221">
        <w:t xml:space="preserve"> et demande </w:t>
      </w:r>
      <w:r w:rsidRPr="00690221">
        <w:rPr>
          <w:b/>
          <w:bCs/>
        </w:rPr>
        <w:t>une réduction du prix</w:t>
      </w:r>
      <w:r w:rsidRPr="00690221">
        <w:t>.</w:t>
      </w:r>
      <w:r w:rsidRPr="00690221">
        <w:br/>
        <w:t>Le vendeur refuse, estimant que la réclamation est tardive et que le vin était conforme lors de la livraison à Bordeaux.</w:t>
      </w:r>
    </w:p>
    <w:p w14:paraId="0A4FFDF2" w14:textId="77777777" w:rsidR="00690221" w:rsidRPr="00690221" w:rsidRDefault="00690221" w:rsidP="00690221">
      <w:r w:rsidRPr="00690221">
        <w:t>L’acheteur saisit un tribunal allemand pour obtenir la réduction du prix.</w:t>
      </w:r>
    </w:p>
    <w:p w14:paraId="39CDE004" w14:textId="77777777" w:rsidR="00690221" w:rsidRPr="00690221" w:rsidRDefault="00690221" w:rsidP="00690221">
      <w:r w:rsidRPr="00690221">
        <w:pict w14:anchorId="072A7D14">
          <v:rect id="_x0000_i1031" style="width:470.3pt;height:1pt" o:hralign="center" o:hrstd="t" o:hr="t" fillcolor="#a0a0a0" stroked="f"/>
        </w:pict>
      </w:r>
    </w:p>
    <w:p w14:paraId="2A17CEA6" w14:textId="77777777" w:rsidR="00690221" w:rsidRPr="00690221" w:rsidRDefault="00690221" w:rsidP="00690221">
      <w:pPr>
        <w:rPr>
          <w:b/>
          <w:bCs/>
        </w:rPr>
      </w:pPr>
      <w:r w:rsidRPr="00690221">
        <w:rPr>
          <w:rFonts w:ascii="Segoe UI Emoji" w:hAnsi="Segoe UI Emoji" w:cs="Segoe UI Emoji"/>
          <w:b/>
          <w:bCs/>
        </w:rPr>
        <w:t>⚖️</w:t>
      </w:r>
      <w:r w:rsidRPr="00690221">
        <w:rPr>
          <w:b/>
          <w:bCs/>
        </w:rPr>
        <w:t xml:space="preserve"> Questions :</w:t>
      </w:r>
    </w:p>
    <w:p w14:paraId="6E5F7DEF" w14:textId="77777777" w:rsidR="00690221" w:rsidRPr="00690221" w:rsidRDefault="00690221" w:rsidP="00690221">
      <w:pPr>
        <w:numPr>
          <w:ilvl w:val="0"/>
          <w:numId w:val="1"/>
        </w:numPr>
      </w:pPr>
      <w:r w:rsidRPr="00690221">
        <w:t>Quelle loi est applicable au contrat de vente ?</w:t>
      </w:r>
    </w:p>
    <w:p w14:paraId="606F2C8A" w14:textId="77777777" w:rsidR="00690221" w:rsidRPr="00690221" w:rsidRDefault="00690221" w:rsidP="00690221">
      <w:pPr>
        <w:numPr>
          <w:ilvl w:val="0"/>
          <w:numId w:val="1"/>
        </w:numPr>
      </w:pPr>
      <w:r w:rsidRPr="00690221">
        <w:t>Les marchandises sont-elles conformes au sens de la Convention de Vienne ?</w:t>
      </w:r>
    </w:p>
    <w:p w14:paraId="240C8792" w14:textId="77777777" w:rsidR="00690221" w:rsidRPr="00690221" w:rsidRDefault="00690221" w:rsidP="00690221">
      <w:pPr>
        <w:numPr>
          <w:ilvl w:val="0"/>
          <w:numId w:val="1"/>
        </w:numPr>
      </w:pPr>
      <w:r w:rsidRPr="00690221">
        <w:t>La réclamation de l’acheteur est-elle recevable ?</w:t>
      </w:r>
    </w:p>
    <w:p w14:paraId="0FB9B2ED" w14:textId="77777777" w:rsidR="00690221" w:rsidRPr="00690221" w:rsidRDefault="00690221" w:rsidP="00690221">
      <w:pPr>
        <w:numPr>
          <w:ilvl w:val="0"/>
          <w:numId w:val="1"/>
        </w:numPr>
      </w:pPr>
      <w:r w:rsidRPr="00690221">
        <w:t>Quels sont les recours possibles de l’acheteur selon la CVIM ?</w:t>
      </w:r>
    </w:p>
    <w:p w14:paraId="6CB1D384" w14:textId="77777777" w:rsidR="00856C6B" w:rsidRDefault="00856C6B"/>
    <w:sectPr w:rsidR="00856C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2133D"/>
    <w:multiLevelType w:val="multilevel"/>
    <w:tmpl w:val="641E6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92970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221"/>
    <w:rsid w:val="00335E9A"/>
    <w:rsid w:val="00690221"/>
    <w:rsid w:val="00844673"/>
    <w:rsid w:val="00856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FE9C5"/>
  <w15:chartTrackingRefBased/>
  <w15:docId w15:val="{96EB7DA5-EBC7-445A-AF23-70639BE2B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90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90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90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90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90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90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90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90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90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90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90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90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9022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9022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9022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9022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9022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9022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90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90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90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90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90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9022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9022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9022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90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9022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902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CORRUBLE Philippe</dc:creator>
  <cp:keywords/>
  <dc:description/>
  <cp:lastModifiedBy>CORRUBLE Philippe</cp:lastModifiedBy>
  <cp:revision>1</cp:revision>
  <dcterms:created xsi:type="dcterms:W3CDTF">2025-11-12T20:30:00Z</dcterms:created>
  <dcterms:modified xsi:type="dcterms:W3CDTF">2025-11-12T20:31:00Z</dcterms:modified>
</cp:coreProperties>
</file>