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DB2E8" w14:textId="77777777" w:rsidR="00E62D3B" w:rsidRPr="00E62D3B" w:rsidRDefault="00E62D3B" w:rsidP="00E62D3B">
      <w:pPr>
        <w:rPr>
          <w:b/>
          <w:bCs/>
        </w:rPr>
      </w:pPr>
      <w:r w:rsidRPr="00E62D3B">
        <w:rPr>
          <w:b/>
          <w:bCs/>
        </w:rPr>
        <w:t>Cas pratique n°2 : Le retard de livraison des machines italiennes</w:t>
      </w:r>
    </w:p>
    <w:p w14:paraId="6EA553F5" w14:textId="77777777" w:rsidR="00E62D3B" w:rsidRPr="00E62D3B" w:rsidRDefault="00E62D3B" w:rsidP="00E62D3B">
      <w:pPr>
        <w:rPr>
          <w:b/>
          <w:bCs/>
        </w:rPr>
      </w:pPr>
      <w:r w:rsidRPr="00E62D3B">
        <w:rPr>
          <w:b/>
          <w:bCs/>
        </w:rPr>
        <w:t>Énoncé :</w:t>
      </w:r>
    </w:p>
    <w:p w14:paraId="5792CA80" w14:textId="77777777" w:rsidR="00E62D3B" w:rsidRPr="00E62D3B" w:rsidRDefault="00E62D3B" w:rsidP="00E62D3B">
      <w:r w:rsidRPr="00E62D3B">
        <w:t xml:space="preserve">La société </w:t>
      </w:r>
      <w:r w:rsidRPr="00E62D3B">
        <w:rPr>
          <w:b/>
          <w:bCs/>
        </w:rPr>
        <w:t xml:space="preserve">Techno Italia </w:t>
      </w:r>
      <w:proofErr w:type="spellStart"/>
      <w:r w:rsidRPr="00E62D3B">
        <w:rPr>
          <w:b/>
          <w:bCs/>
        </w:rPr>
        <w:t>S.p.A</w:t>
      </w:r>
      <w:proofErr w:type="spellEnd"/>
      <w:r w:rsidRPr="00E62D3B">
        <w:rPr>
          <w:b/>
          <w:bCs/>
        </w:rPr>
        <w:t>.</w:t>
      </w:r>
      <w:r w:rsidRPr="00E62D3B">
        <w:t xml:space="preserve">, située à Milan (Italie), vend le 15 avril 2024 à la société </w:t>
      </w:r>
      <w:proofErr w:type="spellStart"/>
      <w:r w:rsidRPr="00E62D3B">
        <w:rPr>
          <w:b/>
          <w:bCs/>
        </w:rPr>
        <w:t>Mécafrance</w:t>
      </w:r>
      <w:proofErr w:type="spellEnd"/>
      <w:r w:rsidRPr="00E62D3B">
        <w:rPr>
          <w:b/>
          <w:bCs/>
        </w:rPr>
        <w:t xml:space="preserve"> SARL</w:t>
      </w:r>
      <w:r w:rsidRPr="00E62D3B">
        <w:t xml:space="preserve">, basée à Lyon (France), </w:t>
      </w:r>
      <w:r w:rsidRPr="00E62D3B">
        <w:rPr>
          <w:b/>
          <w:bCs/>
        </w:rPr>
        <w:t>3 machines industrielles</w:t>
      </w:r>
      <w:r w:rsidRPr="00E62D3B">
        <w:t xml:space="preserve"> destinées à la fabrication de pièces automobiles.</w:t>
      </w:r>
      <w:r w:rsidRPr="00E62D3B">
        <w:br/>
        <w:t>Le contrat prévoit :</w:t>
      </w:r>
    </w:p>
    <w:p w14:paraId="356F6AF0" w14:textId="77777777" w:rsidR="00E62D3B" w:rsidRPr="00E62D3B" w:rsidRDefault="00E62D3B" w:rsidP="00E62D3B">
      <w:pPr>
        <w:numPr>
          <w:ilvl w:val="0"/>
          <w:numId w:val="1"/>
        </w:numPr>
      </w:pPr>
      <w:proofErr w:type="gramStart"/>
      <w:r w:rsidRPr="00E62D3B">
        <w:t>un</w:t>
      </w:r>
      <w:proofErr w:type="gramEnd"/>
      <w:r w:rsidRPr="00E62D3B">
        <w:t xml:space="preserve"> </w:t>
      </w:r>
      <w:r w:rsidRPr="00E62D3B">
        <w:rPr>
          <w:b/>
          <w:bCs/>
        </w:rPr>
        <w:t>prix total de 300 000 €</w:t>
      </w:r>
      <w:r w:rsidRPr="00E62D3B">
        <w:t>,</w:t>
      </w:r>
    </w:p>
    <w:p w14:paraId="0E665C3F" w14:textId="77777777" w:rsidR="00E62D3B" w:rsidRPr="00E62D3B" w:rsidRDefault="00E62D3B" w:rsidP="00E62D3B">
      <w:pPr>
        <w:numPr>
          <w:ilvl w:val="0"/>
          <w:numId w:val="1"/>
        </w:numPr>
      </w:pPr>
      <w:proofErr w:type="gramStart"/>
      <w:r w:rsidRPr="00E62D3B">
        <w:t>une</w:t>
      </w:r>
      <w:proofErr w:type="gramEnd"/>
      <w:r w:rsidRPr="00E62D3B">
        <w:t xml:space="preserve"> </w:t>
      </w:r>
      <w:r w:rsidRPr="00E62D3B">
        <w:rPr>
          <w:b/>
          <w:bCs/>
        </w:rPr>
        <w:t>livraison DDP Lyon (Incoterms 2020)</w:t>
      </w:r>
      <w:r w:rsidRPr="00E62D3B">
        <w:t xml:space="preserve"> avant le </w:t>
      </w:r>
      <w:r w:rsidRPr="00E62D3B">
        <w:rPr>
          <w:b/>
          <w:bCs/>
        </w:rPr>
        <w:t>30 juin 2024</w:t>
      </w:r>
      <w:r w:rsidRPr="00E62D3B">
        <w:t>,</w:t>
      </w:r>
    </w:p>
    <w:p w14:paraId="07ED9550" w14:textId="77777777" w:rsidR="00E62D3B" w:rsidRPr="00E62D3B" w:rsidRDefault="00E62D3B" w:rsidP="00E62D3B">
      <w:pPr>
        <w:numPr>
          <w:ilvl w:val="0"/>
          <w:numId w:val="1"/>
        </w:numPr>
      </w:pPr>
      <w:proofErr w:type="gramStart"/>
      <w:r w:rsidRPr="00E62D3B">
        <w:t>aucun</w:t>
      </w:r>
      <w:proofErr w:type="gramEnd"/>
      <w:r w:rsidRPr="00E62D3B">
        <w:t xml:space="preserve"> choix de loi applicable.</w:t>
      </w:r>
    </w:p>
    <w:p w14:paraId="4085C8EC" w14:textId="77777777" w:rsidR="00E62D3B" w:rsidRPr="00E62D3B" w:rsidRDefault="00E62D3B" w:rsidP="00E62D3B">
      <w:r w:rsidRPr="00E62D3B">
        <w:t xml:space="preserve">Le 25 juin 2024, Techno Italia informe </w:t>
      </w:r>
      <w:proofErr w:type="spellStart"/>
      <w:r w:rsidRPr="00E62D3B">
        <w:t>Mécafrance</w:t>
      </w:r>
      <w:proofErr w:type="spellEnd"/>
      <w:r w:rsidRPr="00E62D3B">
        <w:t xml:space="preserve"> qu’en raison d’une pénurie de composants, la livraison sera retardée d’un mois.</w:t>
      </w:r>
      <w:r w:rsidRPr="00E62D3B">
        <w:br/>
        <w:t xml:space="preserve">Les machines n’arrivent finalement que le </w:t>
      </w:r>
      <w:r w:rsidRPr="00E62D3B">
        <w:rPr>
          <w:b/>
          <w:bCs/>
        </w:rPr>
        <w:t>2 août 2024</w:t>
      </w:r>
      <w:r w:rsidRPr="00E62D3B">
        <w:t>.</w:t>
      </w:r>
    </w:p>
    <w:p w14:paraId="6779DBAD" w14:textId="77777777" w:rsidR="00E62D3B" w:rsidRPr="00E62D3B" w:rsidRDefault="00E62D3B" w:rsidP="00E62D3B">
      <w:r w:rsidRPr="00E62D3B">
        <w:t xml:space="preserve">Entre-temps, </w:t>
      </w:r>
      <w:proofErr w:type="spellStart"/>
      <w:r w:rsidRPr="00E62D3B">
        <w:t>Mécafrance</w:t>
      </w:r>
      <w:proofErr w:type="spellEnd"/>
      <w:r w:rsidRPr="00E62D3B">
        <w:t xml:space="preserve"> perd un important contrat avec un constructeur automobile à cause du retard de production. Elle refuse la livraison et réclame la </w:t>
      </w:r>
      <w:r w:rsidRPr="00E62D3B">
        <w:rPr>
          <w:b/>
          <w:bCs/>
        </w:rPr>
        <w:t>résolution du contrat</w:t>
      </w:r>
      <w:r w:rsidRPr="00E62D3B">
        <w:t xml:space="preserve"> ainsi que des </w:t>
      </w:r>
      <w:r w:rsidRPr="00E62D3B">
        <w:rPr>
          <w:b/>
          <w:bCs/>
        </w:rPr>
        <w:t>dommages et intérêts</w:t>
      </w:r>
      <w:r w:rsidRPr="00E62D3B">
        <w:t xml:space="preserve"> pour le préjudice subi.</w:t>
      </w:r>
    </w:p>
    <w:p w14:paraId="48ED62CD" w14:textId="77777777" w:rsidR="00E62D3B" w:rsidRPr="00E62D3B" w:rsidRDefault="00E62D3B" w:rsidP="00E62D3B">
      <w:r w:rsidRPr="00E62D3B">
        <w:t>Le vendeur conteste, estimant que le retard ne constitue pas une violation essentielle au sens de la Convention de Vienne.</w:t>
      </w:r>
    </w:p>
    <w:p w14:paraId="55F41BFA" w14:textId="77777777" w:rsidR="00E62D3B" w:rsidRPr="00E62D3B" w:rsidRDefault="00E62D3B" w:rsidP="00E62D3B">
      <w:r w:rsidRPr="00E62D3B">
        <w:pict w14:anchorId="3A72B384">
          <v:rect id="_x0000_i1031" style="width:470.3pt;height:1pt" o:hralign="center" o:hrstd="t" o:hr="t" fillcolor="#a0a0a0" stroked="f"/>
        </w:pict>
      </w:r>
    </w:p>
    <w:p w14:paraId="10E226EE" w14:textId="77777777" w:rsidR="00E62D3B" w:rsidRPr="00E62D3B" w:rsidRDefault="00E62D3B" w:rsidP="00E62D3B">
      <w:pPr>
        <w:rPr>
          <w:b/>
          <w:bCs/>
        </w:rPr>
      </w:pPr>
      <w:r w:rsidRPr="00E62D3B">
        <w:rPr>
          <w:rFonts w:ascii="Segoe UI Emoji" w:hAnsi="Segoe UI Emoji" w:cs="Segoe UI Emoji"/>
          <w:b/>
          <w:bCs/>
        </w:rPr>
        <w:t>⚖️</w:t>
      </w:r>
      <w:r w:rsidRPr="00E62D3B">
        <w:rPr>
          <w:b/>
          <w:bCs/>
        </w:rPr>
        <w:t xml:space="preserve"> Questions :</w:t>
      </w:r>
    </w:p>
    <w:p w14:paraId="4EFC3B85" w14:textId="77777777" w:rsidR="00E62D3B" w:rsidRPr="00E62D3B" w:rsidRDefault="00E62D3B" w:rsidP="00E62D3B">
      <w:pPr>
        <w:numPr>
          <w:ilvl w:val="0"/>
          <w:numId w:val="2"/>
        </w:numPr>
      </w:pPr>
      <w:r w:rsidRPr="00E62D3B">
        <w:t>La Convention de Vienne est-elle applicable ?</w:t>
      </w:r>
    </w:p>
    <w:p w14:paraId="3D844CF6" w14:textId="77777777" w:rsidR="00E62D3B" w:rsidRPr="00E62D3B" w:rsidRDefault="00E62D3B" w:rsidP="00E62D3B">
      <w:pPr>
        <w:numPr>
          <w:ilvl w:val="0"/>
          <w:numId w:val="2"/>
        </w:numPr>
      </w:pPr>
      <w:r w:rsidRPr="00E62D3B">
        <w:t>Le vendeur a-t-il manqué à ses obligations ?</w:t>
      </w:r>
    </w:p>
    <w:p w14:paraId="17894592" w14:textId="77777777" w:rsidR="00E62D3B" w:rsidRPr="00E62D3B" w:rsidRDefault="00E62D3B" w:rsidP="00E62D3B">
      <w:pPr>
        <w:numPr>
          <w:ilvl w:val="0"/>
          <w:numId w:val="2"/>
        </w:numPr>
      </w:pPr>
      <w:r w:rsidRPr="00E62D3B">
        <w:t>Le retard constitue-t-il une « violation essentielle » permettant la résolution du contrat ?</w:t>
      </w:r>
    </w:p>
    <w:p w14:paraId="083EC177" w14:textId="77777777" w:rsidR="00E62D3B" w:rsidRPr="00E62D3B" w:rsidRDefault="00E62D3B" w:rsidP="00E62D3B">
      <w:pPr>
        <w:numPr>
          <w:ilvl w:val="0"/>
          <w:numId w:val="2"/>
        </w:numPr>
      </w:pPr>
      <w:r w:rsidRPr="00E62D3B">
        <w:t>Quels sont les droits et recours de l’acheteur ?</w:t>
      </w:r>
    </w:p>
    <w:p w14:paraId="6A90BA62" w14:textId="77777777" w:rsidR="00E62D3B" w:rsidRPr="00E62D3B" w:rsidRDefault="00E62D3B" w:rsidP="00E62D3B">
      <w:pPr>
        <w:numPr>
          <w:ilvl w:val="0"/>
          <w:numId w:val="2"/>
        </w:numPr>
      </w:pPr>
      <w:r w:rsidRPr="00E62D3B">
        <w:t>À quelle date les risques sont-ils transférés ?</w:t>
      </w:r>
    </w:p>
    <w:p w14:paraId="6DE404EE" w14:textId="77777777" w:rsidR="00856C6B" w:rsidRDefault="00856C6B"/>
    <w:sectPr w:rsidR="00856C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92545"/>
    <w:multiLevelType w:val="multilevel"/>
    <w:tmpl w:val="EA5E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3112B"/>
    <w:multiLevelType w:val="multilevel"/>
    <w:tmpl w:val="81865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943149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386434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D3B"/>
    <w:rsid w:val="00844673"/>
    <w:rsid w:val="00856C6B"/>
    <w:rsid w:val="00BC1A8F"/>
    <w:rsid w:val="00E6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87B62"/>
  <w15:chartTrackingRefBased/>
  <w15:docId w15:val="{615BE737-33F4-4C28-9481-E84A5D7C7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2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62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2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2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2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2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2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2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2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2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62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62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62D3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62D3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62D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62D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62D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62D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62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2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2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2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62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2D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62D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2D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2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2D3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62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CORRUBLE Philippe</dc:creator>
  <cp:keywords/>
  <dc:description/>
  <cp:lastModifiedBy>CORRUBLE Philippe</cp:lastModifiedBy>
  <cp:revision>1</cp:revision>
  <dcterms:created xsi:type="dcterms:W3CDTF">2025-11-12T20:35:00Z</dcterms:created>
  <dcterms:modified xsi:type="dcterms:W3CDTF">2025-11-12T20:35:00Z</dcterms:modified>
</cp:coreProperties>
</file>