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3885"/>
        <w:gridCol w:w="4016"/>
      </w:tblGrid>
      <w:tr>
        <w:trPr>
          <w:trHeight w:val="1099" w:hRule="atLeast"/>
        </w:trPr>
        <w:tc>
          <w:tcPr>
            <w:tcW w:w="5164" w:type="dxa"/>
            <w:gridSpan w:val="2"/>
          </w:tcPr>
          <w:p>
            <w:pPr>
              <w:pStyle w:val="TableParagraph"/>
              <w:spacing w:line="266" w:lineRule="exact"/>
              <w:ind w:left="47" w:right="214"/>
              <w:rPr>
                <w:sz w:val="24"/>
              </w:rPr>
            </w:pPr>
            <w:r>
              <w:rPr>
                <w:sz w:val="24"/>
              </w:rPr>
              <w:t>TRƯỜNG</w:t>
            </w:r>
            <w:r>
              <w:rPr>
                <w:spacing w:val="-5"/>
                <w:sz w:val="24"/>
              </w:rPr>
              <w:t> </w:t>
            </w:r>
            <w:r>
              <w:rPr>
                <w:sz w:val="24"/>
              </w:rPr>
              <w:t>ĐẠI</w:t>
            </w:r>
            <w:r>
              <w:rPr>
                <w:spacing w:val="-5"/>
                <w:sz w:val="24"/>
              </w:rPr>
              <w:t> </w:t>
            </w:r>
            <w:r>
              <w:rPr>
                <w:sz w:val="24"/>
              </w:rPr>
              <w:t>HỌC</w:t>
            </w:r>
            <w:r>
              <w:rPr>
                <w:spacing w:val="-1"/>
                <w:sz w:val="24"/>
              </w:rPr>
              <w:t> </w:t>
            </w:r>
            <w:r>
              <w:rPr>
                <w:sz w:val="24"/>
              </w:rPr>
              <w:t>CÔNG</w:t>
            </w:r>
            <w:r>
              <w:rPr>
                <w:spacing w:val="-3"/>
                <w:sz w:val="24"/>
              </w:rPr>
              <w:t> </w:t>
            </w:r>
            <w:r>
              <w:rPr>
                <w:sz w:val="24"/>
              </w:rPr>
              <w:t>NGHỆ</w:t>
            </w:r>
            <w:r>
              <w:rPr>
                <w:spacing w:val="1"/>
                <w:sz w:val="24"/>
              </w:rPr>
              <w:t> </w:t>
            </w:r>
            <w:r>
              <w:rPr>
                <w:sz w:val="24"/>
              </w:rPr>
              <w:t>THÔNG</w:t>
            </w:r>
            <w:r>
              <w:rPr>
                <w:spacing w:val="-2"/>
                <w:sz w:val="24"/>
              </w:rPr>
              <w:t> </w:t>
            </w:r>
            <w:r>
              <w:rPr>
                <w:spacing w:val="-5"/>
                <w:sz w:val="24"/>
              </w:rPr>
              <w:t>TIN</w:t>
            </w:r>
          </w:p>
          <w:p>
            <w:pPr>
              <w:pStyle w:val="TableParagraph"/>
              <w:spacing w:line="240" w:lineRule="auto"/>
              <w:ind w:left="46" w:right="214"/>
              <w:rPr>
                <w:b/>
                <w:sz w:val="24"/>
              </w:rPr>
            </w:pPr>
            <w:r>
              <w:rPr>
                <w:b/>
                <w:sz w:val="24"/>
              </w:rPr>
              <w:t>KHOA</w:t>
            </w:r>
            <w:r>
              <w:rPr>
                <w:b/>
                <w:spacing w:val="-2"/>
                <w:sz w:val="24"/>
              </w:rPr>
              <w:t> </w:t>
            </w:r>
            <w:r>
              <w:rPr>
                <w:b/>
                <w:sz w:val="24"/>
              </w:rPr>
              <w:t>HỆ</w:t>
            </w:r>
            <w:r>
              <w:rPr>
                <w:b/>
                <w:spacing w:val="-2"/>
                <w:sz w:val="24"/>
              </w:rPr>
              <w:t> </w:t>
            </w:r>
            <w:r>
              <w:rPr>
                <w:b/>
                <w:sz w:val="24"/>
              </w:rPr>
              <w:t>THỐNG</w:t>
            </w:r>
            <w:r>
              <w:rPr>
                <w:b/>
                <w:spacing w:val="-2"/>
                <w:sz w:val="24"/>
              </w:rPr>
              <w:t> </w:t>
            </w:r>
            <w:r>
              <w:rPr>
                <w:b/>
                <w:sz w:val="24"/>
              </w:rPr>
              <w:t>THÔNG</w:t>
            </w:r>
            <w:r>
              <w:rPr>
                <w:b/>
                <w:spacing w:val="-2"/>
                <w:sz w:val="24"/>
              </w:rPr>
              <w:t> </w:t>
            </w:r>
            <w:r>
              <w:rPr>
                <w:b/>
                <w:spacing w:val="-5"/>
                <w:sz w:val="24"/>
              </w:rPr>
              <w:t>TIN</w:t>
            </w:r>
          </w:p>
        </w:tc>
        <w:tc>
          <w:tcPr>
            <w:tcW w:w="4016" w:type="dxa"/>
          </w:tcPr>
          <w:p>
            <w:pPr>
              <w:pStyle w:val="TableParagraph"/>
              <w:spacing w:line="266" w:lineRule="exact"/>
              <w:ind w:left="220"/>
              <w:jc w:val="left"/>
              <w:rPr>
                <w:b/>
                <w:sz w:val="24"/>
              </w:rPr>
            </w:pPr>
            <w:r>
              <w:rPr>
                <w:b/>
                <w:sz w:val="24"/>
              </w:rPr>
              <w:t>ĐỀ</w:t>
            </w:r>
            <w:r>
              <w:rPr>
                <w:b/>
                <w:spacing w:val="-1"/>
                <w:sz w:val="24"/>
              </w:rPr>
              <w:t> </w:t>
            </w:r>
            <w:r>
              <w:rPr>
                <w:b/>
                <w:sz w:val="24"/>
              </w:rPr>
              <w:t>THI THỰC</w:t>
            </w:r>
            <w:r>
              <w:rPr>
                <w:b/>
                <w:spacing w:val="-2"/>
                <w:sz w:val="24"/>
              </w:rPr>
              <w:t> </w:t>
            </w:r>
            <w:r>
              <w:rPr>
                <w:b/>
                <w:sz w:val="24"/>
              </w:rPr>
              <w:t>HÀNH</w:t>
            </w:r>
            <w:r>
              <w:rPr>
                <w:b/>
                <w:spacing w:val="1"/>
                <w:sz w:val="24"/>
              </w:rPr>
              <w:t> </w:t>
            </w:r>
            <w:r>
              <w:rPr>
                <w:b/>
                <w:sz w:val="24"/>
              </w:rPr>
              <w:t>–</w:t>
            </w:r>
            <w:r>
              <w:rPr>
                <w:b/>
                <w:spacing w:val="-1"/>
                <w:sz w:val="24"/>
              </w:rPr>
              <w:t> </w:t>
            </w:r>
            <w:r>
              <w:rPr>
                <w:b/>
                <w:sz w:val="24"/>
              </w:rPr>
              <w:t>HỌC</w:t>
            </w:r>
            <w:r>
              <w:rPr>
                <w:b/>
                <w:spacing w:val="-1"/>
                <w:sz w:val="24"/>
              </w:rPr>
              <w:t> </w:t>
            </w:r>
            <w:r>
              <w:rPr>
                <w:b/>
                <w:sz w:val="24"/>
              </w:rPr>
              <w:t>KỲ</w:t>
            </w:r>
            <w:r>
              <w:rPr>
                <w:b/>
                <w:spacing w:val="-1"/>
                <w:sz w:val="24"/>
              </w:rPr>
              <w:t> </w:t>
            </w:r>
            <w:r>
              <w:rPr>
                <w:b/>
                <w:spacing w:val="-10"/>
                <w:sz w:val="24"/>
              </w:rPr>
              <w:t>I</w:t>
            </w:r>
          </w:p>
          <w:p>
            <w:pPr>
              <w:pStyle w:val="TableParagraph"/>
              <w:spacing w:line="240" w:lineRule="auto"/>
              <w:ind w:left="220"/>
              <w:jc w:val="left"/>
              <w:rPr>
                <w:b/>
                <w:sz w:val="24"/>
              </w:rPr>
            </w:pPr>
            <w:r>
              <w:rPr>
                <w:sz w:val="24"/>
              </w:rPr>
              <w:t>Môn</w:t>
            </w:r>
            <w:r>
              <w:rPr>
                <w:spacing w:val="-4"/>
                <w:sz w:val="24"/>
              </w:rPr>
              <w:t> </w:t>
            </w:r>
            <w:r>
              <w:rPr>
                <w:sz w:val="24"/>
              </w:rPr>
              <w:t>thi: </w:t>
            </w:r>
            <w:r>
              <w:rPr>
                <w:b/>
                <w:sz w:val="24"/>
              </w:rPr>
              <w:t>Cơ</w:t>
            </w:r>
            <w:r>
              <w:rPr>
                <w:b/>
                <w:spacing w:val="-2"/>
                <w:sz w:val="24"/>
              </w:rPr>
              <w:t> </w:t>
            </w:r>
            <w:r>
              <w:rPr>
                <w:b/>
                <w:sz w:val="24"/>
              </w:rPr>
              <w:t>sở</w:t>
            </w:r>
            <w:r>
              <w:rPr>
                <w:b/>
                <w:spacing w:val="-2"/>
                <w:sz w:val="24"/>
              </w:rPr>
              <w:t> </w:t>
            </w:r>
            <w:r>
              <w:rPr>
                <w:b/>
                <w:sz w:val="24"/>
              </w:rPr>
              <w:t>dữ</w:t>
            </w:r>
            <w:r>
              <w:rPr>
                <w:b/>
                <w:spacing w:val="-1"/>
                <w:sz w:val="24"/>
              </w:rPr>
              <w:t> </w:t>
            </w:r>
            <w:r>
              <w:rPr>
                <w:b/>
                <w:spacing w:val="-4"/>
                <w:sz w:val="24"/>
              </w:rPr>
              <w:t>liệu</w:t>
            </w:r>
          </w:p>
          <w:p>
            <w:pPr>
              <w:pStyle w:val="TableParagraph"/>
              <w:spacing w:line="240" w:lineRule="auto"/>
              <w:ind w:left="220"/>
              <w:jc w:val="left"/>
              <w:rPr>
                <w:sz w:val="24"/>
              </w:rPr>
            </w:pPr>
            <w:r>
              <w:rPr>
                <w:sz w:val="24"/>
              </w:rPr>
              <w:t>Thời</w:t>
            </w:r>
            <w:r>
              <w:rPr>
                <w:spacing w:val="-1"/>
                <w:sz w:val="24"/>
              </w:rPr>
              <w:t> </w:t>
            </w:r>
            <w:r>
              <w:rPr>
                <w:sz w:val="24"/>
              </w:rPr>
              <w:t>gian</w:t>
            </w:r>
            <w:r>
              <w:rPr>
                <w:spacing w:val="-1"/>
                <w:sz w:val="24"/>
              </w:rPr>
              <w:t> </w:t>
            </w:r>
            <w:r>
              <w:rPr>
                <w:sz w:val="24"/>
              </w:rPr>
              <w:t>làm bài: </w:t>
            </w:r>
            <w:r>
              <w:rPr>
                <w:i/>
                <w:sz w:val="24"/>
              </w:rPr>
              <w:t>60 </w:t>
            </w:r>
            <w:r>
              <w:rPr>
                <w:i/>
                <w:spacing w:val="-2"/>
                <w:sz w:val="24"/>
              </w:rPr>
              <w:t>phút</w:t>
            </w:r>
            <w:r>
              <w:rPr>
                <w:spacing w:val="-2"/>
                <w:sz w:val="24"/>
              </w:rPr>
              <w:t>.</w:t>
            </w:r>
          </w:p>
          <w:p>
            <w:pPr>
              <w:pStyle w:val="TableParagraph"/>
              <w:spacing w:line="262" w:lineRule="exact"/>
              <w:ind w:left="220"/>
              <w:jc w:val="left"/>
              <w:rPr>
                <w:i/>
                <w:sz w:val="24"/>
              </w:rPr>
            </w:pPr>
            <w:r>
              <w:rPr>
                <w:sz w:val="24"/>
              </w:rPr>
              <w:t>Loại</w:t>
            </w:r>
            <w:r>
              <w:rPr>
                <w:spacing w:val="-1"/>
                <w:sz w:val="24"/>
              </w:rPr>
              <w:t> </w:t>
            </w:r>
            <w:r>
              <w:rPr>
                <w:sz w:val="24"/>
              </w:rPr>
              <w:t>đề:</w:t>
            </w:r>
            <w:r>
              <w:rPr>
                <w:spacing w:val="-1"/>
                <w:sz w:val="24"/>
              </w:rPr>
              <w:t> </w:t>
            </w:r>
            <w:r>
              <w:rPr>
                <w:i/>
                <w:sz w:val="24"/>
              </w:rPr>
              <w:t>(không</w:t>
            </w:r>
            <w:r>
              <w:rPr>
                <w:i/>
                <w:spacing w:val="-1"/>
                <w:sz w:val="24"/>
              </w:rPr>
              <w:t> </w:t>
            </w:r>
            <w:r>
              <w:rPr>
                <w:i/>
                <w:sz w:val="24"/>
              </w:rPr>
              <w:t>được</w:t>
            </w:r>
            <w:r>
              <w:rPr>
                <w:i/>
                <w:spacing w:val="-1"/>
                <w:sz w:val="24"/>
              </w:rPr>
              <w:t> </w:t>
            </w:r>
            <w:r>
              <w:rPr>
                <w:i/>
                <w:sz w:val="24"/>
              </w:rPr>
              <w:t>sử</w:t>
            </w:r>
            <w:r>
              <w:rPr>
                <w:i/>
                <w:spacing w:val="2"/>
                <w:sz w:val="24"/>
              </w:rPr>
              <w:t> </w:t>
            </w:r>
            <w:r>
              <w:rPr>
                <w:i/>
                <w:sz w:val="24"/>
              </w:rPr>
              <w:t>dụng</w:t>
            </w:r>
            <w:r>
              <w:rPr>
                <w:i/>
                <w:spacing w:val="-1"/>
                <w:sz w:val="24"/>
              </w:rPr>
              <w:t> </w:t>
            </w:r>
            <w:r>
              <w:rPr>
                <w:i/>
                <w:sz w:val="24"/>
              </w:rPr>
              <w:t>tài </w:t>
            </w:r>
            <w:r>
              <w:rPr>
                <w:i/>
                <w:spacing w:val="-4"/>
                <w:sz w:val="24"/>
              </w:rPr>
              <w:t>liệu)</w:t>
            </w:r>
          </w:p>
        </w:tc>
      </w:tr>
      <w:tr>
        <w:trPr>
          <w:trHeight w:val="424" w:hRule="atLeast"/>
        </w:trPr>
        <w:tc>
          <w:tcPr>
            <w:tcW w:w="1279" w:type="dxa"/>
            <w:tcBorders>
              <w:right w:val="single" w:sz="4" w:space="0" w:color="000000"/>
            </w:tcBorders>
          </w:tcPr>
          <w:p>
            <w:pPr>
              <w:pStyle w:val="TableParagraph"/>
              <w:spacing w:line="240" w:lineRule="auto" w:before="73"/>
              <w:ind w:left="247"/>
              <w:jc w:val="left"/>
              <w:rPr>
                <w:b/>
                <w:sz w:val="24"/>
              </w:rPr>
            </w:pPr>
            <w:r>
              <w:rPr>
                <w:b/>
                <w:sz w:val="24"/>
              </w:rPr>
              <w:t>MÃ</w:t>
            </w:r>
            <w:r>
              <w:rPr>
                <w:b/>
                <w:spacing w:val="-2"/>
                <w:sz w:val="24"/>
              </w:rPr>
              <w:t> </w:t>
            </w:r>
            <w:r>
              <w:rPr>
                <w:b/>
                <w:spacing w:val="-5"/>
                <w:sz w:val="24"/>
              </w:rPr>
              <w:t>ĐỀ</w:t>
            </w:r>
          </w:p>
        </w:tc>
        <w:tc>
          <w:tcPr>
            <w:tcW w:w="3885" w:type="dxa"/>
            <w:tcBorders>
              <w:left w:val="single" w:sz="4" w:space="0" w:color="000000"/>
            </w:tcBorders>
          </w:tcPr>
          <w:p>
            <w:pPr>
              <w:pStyle w:val="TableParagraph"/>
              <w:spacing w:line="240" w:lineRule="auto" w:before="73"/>
              <w:ind w:left="103"/>
              <w:jc w:val="left"/>
              <w:rPr>
                <w:b/>
                <w:i/>
                <w:sz w:val="24"/>
              </w:rPr>
            </w:pPr>
            <w:r>
              <w:rPr>
                <w:b/>
                <w:i/>
                <w:spacing w:val="-2"/>
                <w:sz w:val="24"/>
              </w:rPr>
              <w:t>111819C</w:t>
            </w:r>
          </w:p>
        </w:tc>
        <w:tc>
          <w:tcPr>
            <w:tcW w:w="4016" w:type="dxa"/>
          </w:tcPr>
          <w:p>
            <w:pPr>
              <w:pStyle w:val="TableParagraph"/>
              <w:spacing w:line="240" w:lineRule="auto"/>
              <w:ind w:left="0"/>
              <w:jc w:val="left"/>
              <w:rPr>
                <w:sz w:val="24"/>
              </w:rPr>
            </w:pPr>
          </w:p>
        </w:tc>
      </w:tr>
    </w:tbl>
    <w:p>
      <w:pPr>
        <w:pStyle w:val="BodyText"/>
        <w:spacing w:before="6"/>
        <w:rPr>
          <w:sz w:val="15"/>
        </w:rPr>
      </w:pPr>
    </w:p>
    <w:p>
      <w:pPr>
        <w:pStyle w:val="BodyText"/>
        <w:spacing w:line="259" w:lineRule="auto" w:before="90"/>
        <w:ind w:left="100" w:right="88"/>
      </w:pPr>
      <w:r>
        <w:rPr/>
        <w:pict>
          <v:shape style="position:absolute;margin-left:57.144001pt;margin-top:-29.176939pt;width:116.3pt;height:21.75pt;mso-position-horizontal-relative:page;mso-position-vertical-relative:paragraph;z-index:-15881216" id="docshape1" coordorigin="1143,-584" coordsize="2326,435" path="m1152,-584l1143,-584,1143,-574,1143,-159,1143,-149,1152,-149,1152,-159,1152,-574,1152,-584xm2276,-159l1152,-159,1152,-149,2276,-149,2276,-159xm2276,-584l1152,-584,1152,-574,2276,-574,2276,-584xm3468,-584l3459,-584,2285,-584,2285,-574,3459,-574,3459,-159,2285,-159,2285,-149,3459,-149,3468,-149,3468,-159,3468,-574,3468,-584xe" filled="true" fillcolor="#000000" stroked="false">
            <v:path arrowok="t"/>
            <v:fill type="solid"/>
            <w10:wrap type="none"/>
          </v:shape>
        </w:pict>
      </w:r>
      <w:r>
        <w:rPr/>
        <w:pict>
          <v:line style="position:absolute;mso-position-horizontal-relative:page;mso-position-vertical-relative:paragraph;z-index:-15880704" from="113.75pt,-54.046906pt" to="241.25pt,-54.046906pt" stroked="true" strokeweight="1.5pt" strokecolor="#000000">
            <v:stroke dashstyle="solid"/>
            <w10:wrap type="none"/>
          </v:line>
        </w:pict>
      </w:r>
      <w:r>
        <w:rPr/>
        <w:t>Người quản trị của một cửa hàng chăm sóc thú cưng muốn quản lý các hợp đồng dịch vụ của mình, đã thiết kế một CSDL Quản lý dịch vụ chăm sóc thú cưng. Sau đây là một phần của lược đồ CSDL:</w:t>
      </w:r>
    </w:p>
    <w:p>
      <w:pPr>
        <w:pStyle w:val="ListParagraph"/>
        <w:numPr>
          <w:ilvl w:val="0"/>
          <w:numId w:val="1"/>
        </w:numPr>
        <w:tabs>
          <w:tab w:pos="821" w:val="left" w:leader="none"/>
        </w:tabs>
        <w:spacing w:line="240" w:lineRule="auto" w:before="160" w:after="0"/>
        <w:ind w:left="820" w:right="0" w:hanging="361"/>
        <w:jc w:val="both"/>
        <w:rPr>
          <w:b/>
          <w:sz w:val="24"/>
        </w:rPr>
      </w:pPr>
      <w:r>
        <w:rPr>
          <w:b/>
          <w:sz w:val="24"/>
        </w:rPr>
        <w:t>KHACHHANG</w:t>
      </w:r>
      <w:r>
        <w:rPr>
          <w:b/>
          <w:spacing w:val="-2"/>
          <w:sz w:val="24"/>
        </w:rPr>
        <w:t> </w:t>
      </w:r>
      <w:r>
        <w:rPr>
          <w:b/>
          <w:sz w:val="24"/>
        </w:rPr>
        <w:t>(</w:t>
      </w:r>
      <w:r>
        <w:rPr>
          <w:b/>
          <w:sz w:val="24"/>
          <w:u w:val="single"/>
        </w:rPr>
        <w:t>MAKH</w:t>
      </w:r>
      <w:r>
        <w:rPr>
          <w:b/>
          <w:sz w:val="24"/>
        </w:rPr>
        <w:t>,</w:t>
      </w:r>
      <w:r>
        <w:rPr>
          <w:b/>
          <w:spacing w:val="-2"/>
          <w:sz w:val="24"/>
        </w:rPr>
        <w:t> </w:t>
      </w:r>
      <w:r>
        <w:rPr>
          <w:b/>
          <w:sz w:val="24"/>
        </w:rPr>
        <w:t>HTKH,</w:t>
      </w:r>
      <w:r>
        <w:rPr>
          <w:b/>
          <w:spacing w:val="-2"/>
          <w:sz w:val="24"/>
        </w:rPr>
        <w:t> </w:t>
      </w:r>
      <w:r>
        <w:rPr>
          <w:b/>
          <w:sz w:val="24"/>
        </w:rPr>
        <w:t>CMND,</w:t>
      </w:r>
      <w:r>
        <w:rPr>
          <w:b/>
          <w:spacing w:val="-1"/>
          <w:sz w:val="24"/>
        </w:rPr>
        <w:t> </w:t>
      </w:r>
      <w:r>
        <w:rPr>
          <w:b/>
          <w:sz w:val="24"/>
        </w:rPr>
        <w:t>SDT,</w:t>
      </w:r>
      <w:r>
        <w:rPr>
          <w:b/>
          <w:spacing w:val="-3"/>
          <w:sz w:val="24"/>
        </w:rPr>
        <w:t> </w:t>
      </w:r>
      <w:r>
        <w:rPr>
          <w:b/>
          <w:sz w:val="24"/>
        </w:rPr>
        <w:t>LOAIKH,</w:t>
      </w:r>
      <w:r>
        <w:rPr>
          <w:b/>
          <w:spacing w:val="-1"/>
          <w:sz w:val="24"/>
        </w:rPr>
        <w:t> </w:t>
      </w:r>
      <w:r>
        <w:rPr>
          <w:b/>
          <w:spacing w:val="-2"/>
          <w:sz w:val="24"/>
        </w:rPr>
        <w:t>GIAMGIA)</w:t>
      </w:r>
    </w:p>
    <w:p>
      <w:pPr>
        <w:pStyle w:val="BodyText"/>
        <w:spacing w:line="259" w:lineRule="auto"/>
        <w:ind w:left="820" w:right="136"/>
        <w:jc w:val="both"/>
      </w:pPr>
      <w:r>
        <w:rPr>
          <w:b/>
        </w:rPr>
        <w:t>Mô tả: </w:t>
      </w:r>
      <w:r>
        <w:rPr/>
        <w:t>Lược đồ quan hệ KHACHHANG mô tả thông tin khách hàng của cửa hàng. Mỗi khách hàng được cấp một mã số để phân biệt (MAKH) và được lưu trữ các thông tin sau: họ tên khách hàng (HTKH),</w:t>
      </w:r>
      <w:r>
        <w:rPr>
          <w:spacing w:val="-12"/>
        </w:rPr>
        <w:t> </w:t>
      </w:r>
      <w:r>
        <w:rPr/>
        <w:t>số</w:t>
      </w:r>
      <w:r>
        <w:rPr>
          <w:spacing w:val="-10"/>
        </w:rPr>
        <w:t> </w:t>
      </w:r>
      <w:r>
        <w:rPr/>
        <w:t>chứng</w:t>
      </w:r>
      <w:r>
        <w:rPr>
          <w:spacing w:val="-12"/>
        </w:rPr>
        <w:t> </w:t>
      </w:r>
      <w:r>
        <w:rPr/>
        <w:t>minh</w:t>
      </w:r>
      <w:r>
        <w:rPr>
          <w:spacing w:val="-12"/>
        </w:rPr>
        <w:t> </w:t>
      </w:r>
      <w:r>
        <w:rPr/>
        <w:t>nhân</w:t>
      </w:r>
      <w:r>
        <w:rPr>
          <w:spacing w:val="-12"/>
        </w:rPr>
        <w:t> </w:t>
      </w:r>
      <w:r>
        <w:rPr/>
        <w:t>dân</w:t>
      </w:r>
      <w:r>
        <w:rPr>
          <w:spacing w:val="-12"/>
        </w:rPr>
        <w:t> </w:t>
      </w:r>
      <w:r>
        <w:rPr/>
        <w:t>(CMND),</w:t>
      </w:r>
      <w:r>
        <w:rPr>
          <w:spacing w:val="-13"/>
        </w:rPr>
        <w:t> </w:t>
      </w:r>
      <w:r>
        <w:rPr/>
        <w:t>số</w:t>
      </w:r>
      <w:r>
        <w:rPr>
          <w:spacing w:val="-12"/>
        </w:rPr>
        <w:t> </w:t>
      </w:r>
      <w:r>
        <w:rPr/>
        <w:t>điện</w:t>
      </w:r>
      <w:r>
        <w:rPr>
          <w:spacing w:val="-12"/>
        </w:rPr>
        <w:t> </w:t>
      </w:r>
      <w:r>
        <w:rPr/>
        <w:t>thoại</w:t>
      </w:r>
      <w:r>
        <w:rPr>
          <w:spacing w:val="-12"/>
        </w:rPr>
        <w:t> </w:t>
      </w:r>
      <w:r>
        <w:rPr/>
        <w:t>(SDT),</w:t>
      </w:r>
      <w:r>
        <w:rPr>
          <w:spacing w:val="-12"/>
        </w:rPr>
        <w:t> </w:t>
      </w:r>
      <w:r>
        <w:rPr/>
        <w:t>loại</w:t>
      </w:r>
      <w:r>
        <w:rPr>
          <w:spacing w:val="-12"/>
        </w:rPr>
        <w:t> </w:t>
      </w:r>
      <w:r>
        <w:rPr/>
        <w:t>khách</w:t>
      </w:r>
      <w:r>
        <w:rPr>
          <w:spacing w:val="-12"/>
        </w:rPr>
        <w:t> </w:t>
      </w:r>
      <w:r>
        <w:rPr/>
        <w:t>hàng</w:t>
      </w:r>
      <w:r>
        <w:rPr>
          <w:spacing w:val="-12"/>
        </w:rPr>
        <w:t> </w:t>
      </w:r>
      <w:r>
        <w:rPr/>
        <w:t>(LOAIKH),</w:t>
      </w:r>
      <w:r>
        <w:rPr>
          <w:spacing w:val="-12"/>
        </w:rPr>
        <w:t> </w:t>
      </w:r>
      <w:r>
        <w:rPr/>
        <w:t>số</w:t>
      </w:r>
      <w:r>
        <w:rPr>
          <w:spacing w:val="-12"/>
        </w:rPr>
        <w:t> </w:t>
      </w:r>
      <w:r>
        <w:rPr/>
        <w:t>phần trăm giảm giá cho khách hàng (GIAMGIA).</w:t>
      </w:r>
    </w:p>
    <w:p>
      <w:pPr>
        <w:pStyle w:val="ListParagraph"/>
        <w:numPr>
          <w:ilvl w:val="0"/>
          <w:numId w:val="1"/>
        </w:numPr>
        <w:tabs>
          <w:tab w:pos="821" w:val="left" w:leader="none"/>
        </w:tabs>
        <w:spacing w:line="275" w:lineRule="exact" w:before="0" w:after="0"/>
        <w:ind w:left="820" w:right="0" w:hanging="361"/>
        <w:jc w:val="both"/>
        <w:rPr>
          <w:b/>
          <w:sz w:val="24"/>
        </w:rPr>
      </w:pPr>
      <w:r>
        <w:rPr>
          <w:b/>
          <w:sz w:val="24"/>
        </w:rPr>
        <w:t>DICHVU</w:t>
      </w:r>
      <w:r>
        <w:rPr>
          <w:b/>
          <w:spacing w:val="-4"/>
          <w:sz w:val="24"/>
        </w:rPr>
        <w:t> </w:t>
      </w:r>
      <w:r>
        <w:rPr>
          <w:b/>
          <w:sz w:val="24"/>
        </w:rPr>
        <w:t>(</w:t>
      </w:r>
      <w:r>
        <w:rPr>
          <w:b/>
          <w:sz w:val="24"/>
          <w:u w:val="single"/>
        </w:rPr>
        <w:t>MADV</w:t>
      </w:r>
      <w:r>
        <w:rPr>
          <w:b/>
          <w:sz w:val="24"/>
        </w:rPr>
        <w:t>,</w:t>
      </w:r>
      <w:r>
        <w:rPr>
          <w:b/>
          <w:spacing w:val="-3"/>
          <w:sz w:val="24"/>
        </w:rPr>
        <w:t> </w:t>
      </w:r>
      <w:r>
        <w:rPr>
          <w:b/>
          <w:sz w:val="24"/>
        </w:rPr>
        <w:t>TENDV,</w:t>
      </w:r>
      <w:r>
        <w:rPr>
          <w:b/>
          <w:spacing w:val="-4"/>
          <w:sz w:val="24"/>
        </w:rPr>
        <w:t> GIA)</w:t>
      </w:r>
    </w:p>
    <w:p>
      <w:pPr>
        <w:pStyle w:val="BodyText"/>
        <w:spacing w:line="259" w:lineRule="auto"/>
        <w:ind w:left="820" w:right="136"/>
        <w:jc w:val="both"/>
      </w:pPr>
      <w:r>
        <w:rPr>
          <w:b/>
        </w:rPr>
        <w:t>Mô tả: </w:t>
      </w:r>
      <w:r>
        <w:rPr/>
        <w:t>Lược đồ quan hệ DICHVU lưu trữ thông tin các dịch vụ cửa hàng đang cung cấp. Thông tin bao gồm: mã dịch vụ (MADV), tên dịch vụ (TENDV) và giá dịch vụ (GIA).</w:t>
      </w:r>
    </w:p>
    <w:p>
      <w:pPr>
        <w:pStyle w:val="ListParagraph"/>
        <w:numPr>
          <w:ilvl w:val="0"/>
          <w:numId w:val="1"/>
        </w:numPr>
        <w:tabs>
          <w:tab w:pos="821" w:val="left" w:leader="none"/>
        </w:tabs>
        <w:spacing w:line="275" w:lineRule="exact" w:before="0" w:after="0"/>
        <w:ind w:left="820" w:right="0" w:hanging="361"/>
        <w:jc w:val="both"/>
        <w:rPr>
          <w:b/>
          <w:sz w:val="24"/>
        </w:rPr>
      </w:pPr>
      <w:r>
        <w:rPr>
          <w:b/>
          <w:sz w:val="24"/>
        </w:rPr>
        <w:t>HOPDONG</w:t>
      </w:r>
      <w:r>
        <w:rPr>
          <w:b/>
          <w:spacing w:val="-4"/>
          <w:sz w:val="24"/>
        </w:rPr>
        <w:t> </w:t>
      </w:r>
      <w:r>
        <w:rPr>
          <w:b/>
          <w:sz w:val="24"/>
        </w:rPr>
        <w:t>(</w:t>
      </w:r>
      <w:r>
        <w:rPr>
          <w:b/>
          <w:sz w:val="24"/>
          <w:u w:val="single"/>
        </w:rPr>
        <w:t>SOHD</w:t>
      </w:r>
      <w:r>
        <w:rPr>
          <w:b/>
          <w:sz w:val="24"/>
        </w:rPr>
        <w:t>,</w:t>
      </w:r>
      <w:r>
        <w:rPr>
          <w:b/>
          <w:spacing w:val="-3"/>
          <w:sz w:val="24"/>
        </w:rPr>
        <w:t> </w:t>
      </w:r>
      <w:r>
        <w:rPr>
          <w:b/>
          <w:sz w:val="24"/>
        </w:rPr>
        <w:t>MAKH,</w:t>
      </w:r>
      <w:r>
        <w:rPr>
          <w:b/>
          <w:spacing w:val="-4"/>
          <w:sz w:val="24"/>
        </w:rPr>
        <w:t> </w:t>
      </w:r>
      <w:r>
        <w:rPr>
          <w:b/>
          <w:sz w:val="24"/>
        </w:rPr>
        <w:t>TENTC,</w:t>
      </w:r>
      <w:r>
        <w:rPr>
          <w:b/>
          <w:spacing w:val="-3"/>
          <w:sz w:val="24"/>
        </w:rPr>
        <w:t> </w:t>
      </w:r>
      <w:r>
        <w:rPr>
          <w:b/>
          <w:sz w:val="24"/>
        </w:rPr>
        <w:t>NGLAP,</w:t>
      </w:r>
      <w:r>
        <w:rPr>
          <w:b/>
          <w:spacing w:val="-3"/>
          <w:sz w:val="24"/>
        </w:rPr>
        <w:t> </w:t>
      </w:r>
      <w:r>
        <w:rPr>
          <w:b/>
          <w:spacing w:val="-2"/>
          <w:sz w:val="24"/>
        </w:rPr>
        <w:t>NGKT)</w:t>
      </w:r>
    </w:p>
    <w:p>
      <w:pPr>
        <w:pStyle w:val="BodyText"/>
        <w:spacing w:line="259" w:lineRule="auto"/>
        <w:ind w:left="820" w:right="134"/>
        <w:jc w:val="both"/>
      </w:pPr>
      <w:r>
        <w:rPr>
          <w:b/>
        </w:rPr>
        <w:t>Mô</w:t>
      </w:r>
      <w:r>
        <w:rPr>
          <w:b/>
          <w:spacing w:val="-4"/>
        </w:rPr>
        <w:t> </w:t>
      </w:r>
      <w:r>
        <w:rPr>
          <w:b/>
        </w:rPr>
        <w:t>tả:</w:t>
      </w:r>
      <w:r>
        <w:rPr>
          <w:b/>
          <w:spacing w:val="-5"/>
        </w:rPr>
        <w:t> </w:t>
      </w:r>
      <w:r>
        <w:rPr/>
        <w:t>Lược</w:t>
      </w:r>
      <w:r>
        <w:rPr>
          <w:spacing w:val="-5"/>
        </w:rPr>
        <w:t> </w:t>
      </w:r>
      <w:r>
        <w:rPr/>
        <w:t>đồ</w:t>
      </w:r>
      <w:r>
        <w:rPr>
          <w:spacing w:val="-4"/>
        </w:rPr>
        <w:t> </w:t>
      </w:r>
      <w:r>
        <w:rPr/>
        <w:t>quan</w:t>
      </w:r>
      <w:r>
        <w:rPr>
          <w:spacing w:val="-4"/>
        </w:rPr>
        <w:t> </w:t>
      </w:r>
      <w:r>
        <w:rPr/>
        <w:t>hệ</w:t>
      </w:r>
      <w:r>
        <w:rPr>
          <w:spacing w:val="-2"/>
        </w:rPr>
        <w:t> </w:t>
      </w:r>
      <w:r>
        <w:rPr/>
        <w:t>HOPDONG</w:t>
      </w:r>
      <w:r>
        <w:rPr>
          <w:spacing w:val="-5"/>
        </w:rPr>
        <w:t> </w:t>
      </w:r>
      <w:r>
        <w:rPr/>
        <w:t>lưu</w:t>
      </w:r>
      <w:r>
        <w:rPr>
          <w:spacing w:val="-4"/>
        </w:rPr>
        <w:t> </w:t>
      </w:r>
      <w:r>
        <w:rPr/>
        <w:t>trữ</w:t>
      </w:r>
      <w:r>
        <w:rPr>
          <w:spacing w:val="-4"/>
        </w:rPr>
        <w:t> </w:t>
      </w:r>
      <w:r>
        <w:rPr/>
        <w:t>thông</w:t>
      </w:r>
      <w:r>
        <w:rPr>
          <w:spacing w:val="-4"/>
        </w:rPr>
        <w:t> </w:t>
      </w:r>
      <w:r>
        <w:rPr/>
        <w:t>tin</w:t>
      </w:r>
      <w:r>
        <w:rPr>
          <w:spacing w:val="-4"/>
        </w:rPr>
        <w:t> </w:t>
      </w:r>
      <w:r>
        <w:rPr/>
        <w:t>hợp</w:t>
      </w:r>
      <w:r>
        <w:rPr>
          <w:spacing w:val="-4"/>
        </w:rPr>
        <w:t> </w:t>
      </w:r>
      <w:r>
        <w:rPr/>
        <w:t>đồng</w:t>
      </w:r>
      <w:r>
        <w:rPr>
          <w:spacing w:val="-4"/>
        </w:rPr>
        <w:t> </w:t>
      </w:r>
      <w:r>
        <w:rPr/>
        <w:t>khách</w:t>
      </w:r>
      <w:r>
        <w:rPr>
          <w:spacing w:val="-4"/>
        </w:rPr>
        <w:t> </w:t>
      </w:r>
      <w:r>
        <w:rPr/>
        <w:t>hàng.</w:t>
      </w:r>
      <w:r>
        <w:rPr>
          <w:spacing w:val="-4"/>
        </w:rPr>
        <w:t> </w:t>
      </w:r>
      <w:r>
        <w:rPr/>
        <w:t>Thông</w:t>
      </w:r>
      <w:r>
        <w:rPr>
          <w:spacing w:val="-4"/>
        </w:rPr>
        <w:t> </w:t>
      </w:r>
      <w:r>
        <w:rPr/>
        <w:t>tin</w:t>
      </w:r>
      <w:r>
        <w:rPr>
          <w:spacing w:val="-4"/>
        </w:rPr>
        <w:t> </w:t>
      </w:r>
      <w:r>
        <w:rPr/>
        <w:t>này</w:t>
      </w:r>
      <w:r>
        <w:rPr>
          <w:spacing w:val="-4"/>
        </w:rPr>
        <w:t> </w:t>
      </w:r>
      <w:r>
        <w:rPr/>
        <w:t>bao</w:t>
      </w:r>
      <w:r>
        <w:rPr>
          <w:spacing w:val="-4"/>
        </w:rPr>
        <w:t> </w:t>
      </w:r>
      <w:r>
        <w:rPr/>
        <w:t>gồm: số</w:t>
      </w:r>
      <w:r>
        <w:rPr>
          <w:spacing w:val="-5"/>
        </w:rPr>
        <w:t> </w:t>
      </w:r>
      <w:r>
        <w:rPr/>
        <w:t>hợp</w:t>
      </w:r>
      <w:r>
        <w:rPr>
          <w:spacing w:val="-5"/>
        </w:rPr>
        <w:t> </w:t>
      </w:r>
      <w:r>
        <w:rPr/>
        <w:t>đồng</w:t>
      </w:r>
      <w:r>
        <w:rPr>
          <w:spacing w:val="-5"/>
        </w:rPr>
        <w:t> </w:t>
      </w:r>
      <w:r>
        <w:rPr/>
        <w:t>(SOHD),</w:t>
      </w:r>
      <w:r>
        <w:rPr>
          <w:spacing w:val="-5"/>
        </w:rPr>
        <w:t> </w:t>
      </w:r>
      <w:r>
        <w:rPr/>
        <w:t>mã</w:t>
      </w:r>
      <w:r>
        <w:rPr>
          <w:spacing w:val="-5"/>
        </w:rPr>
        <w:t> </w:t>
      </w:r>
      <w:r>
        <w:rPr/>
        <w:t>khách</w:t>
      </w:r>
      <w:r>
        <w:rPr>
          <w:spacing w:val="-5"/>
        </w:rPr>
        <w:t> </w:t>
      </w:r>
      <w:r>
        <w:rPr/>
        <w:t>hàng</w:t>
      </w:r>
      <w:r>
        <w:rPr>
          <w:spacing w:val="-5"/>
        </w:rPr>
        <w:t> </w:t>
      </w:r>
      <w:r>
        <w:rPr/>
        <w:t>(MAKH),</w:t>
      </w:r>
      <w:r>
        <w:rPr>
          <w:spacing w:val="-6"/>
        </w:rPr>
        <w:t> </w:t>
      </w:r>
      <w:r>
        <w:rPr/>
        <w:t>tên</w:t>
      </w:r>
      <w:r>
        <w:rPr>
          <w:spacing w:val="-5"/>
        </w:rPr>
        <w:t> </w:t>
      </w:r>
      <w:r>
        <w:rPr/>
        <w:t>thú</w:t>
      </w:r>
      <w:r>
        <w:rPr>
          <w:spacing w:val="-4"/>
        </w:rPr>
        <w:t> </w:t>
      </w:r>
      <w:r>
        <w:rPr/>
        <w:t>cưng</w:t>
      </w:r>
      <w:r>
        <w:rPr>
          <w:spacing w:val="-5"/>
        </w:rPr>
        <w:t> </w:t>
      </w:r>
      <w:r>
        <w:rPr/>
        <w:t>(TENTC),</w:t>
      </w:r>
      <w:r>
        <w:rPr>
          <w:spacing w:val="-5"/>
        </w:rPr>
        <w:t> </w:t>
      </w:r>
      <w:r>
        <w:rPr/>
        <w:t>ngày</w:t>
      </w:r>
      <w:r>
        <w:rPr>
          <w:spacing w:val="-5"/>
        </w:rPr>
        <w:t> </w:t>
      </w:r>
      <w:r>
        <w:rPr/>
        <w:t>lập</w:t>
      </w:r>
      <w:r>
        <w:rPr>
          <w:spacing w:val="-5"/>
        </w:rPr>
        <w:t> </w:t>
      </w:r>
      <w:r>
        <w:rPr/>
        <w:t>(NGLAP),</w:t>
      </w:r>
      <w:r>
        <w:rPr>
          <w:spacing w:val="-5"/>
        </w:rPr>
        <w:t> </w:t>
      </w:r>
      <w:r>
        <w:rPr/>
        <w:t>ngày</w:t>
      </w:r>
      <w:r>
        <w:rPr>
          <w:spacing w:val="-5"/>
        </w:rPr>
        <w:t> </w:t>
      </w:r>
      <w:r>
        <w:rPr/>
        <w:t>kết thúc (NGKT).</w:t>
      </w:r>
    </w:p>
    <w:p>
      <w:pPr>
        <w:pStyle w:val="ListParagraph"/>
        <w:numPr>
          <w:ilvl w:val="0"/>
          <w:numId w:val="1"/>
        </w:numPr>
        <w:tabs>
          <w:tab w:pos="821" w:val="left" w:leader="none"/>
        </w:tabs>
        <w:spacing w:line="275" w:lineRule="exact" w:before="0" w:after="0"/>
        <w:ind w:left="820" w:right="0" w:hanging="361"/>
        <w:jc w:val="both"/>
        <w:rPr>
          <w:b/>
          <w:sz w:val="24"/>
        </w:rPr>
      </w:pPr>
      <w:r>
        <w:rPr>
          <w:b/>
          <w:sz w:val="24"/>
        </w:rPr>
        <w:t>CTHD</w:t>
      </w:r>
      <w:r>
        <w:rPr>
          <w:b/>
          <w:spacing w:val="-4"/>
          <w:sz w:val="24"/>
        </w:rPr>
        <w:t> </w:t>
      </w:r>
      <w:r>
        <w:rPr>
          <w:b/>
          <w:sz w:val="24"/>
        </w:rPr>
        <w:t>(</w:t>
      </w:r>
      <w:r>
        <w:rPr>
          <w:b/>
          <w:sz w:val="24"/>
          <w:u w:val="single"/>
        </w:rPr>
        <w:t>SOHD,</w:t>
      </w:r>
      <w:r>
        <w:rPr>
          <w:b/>
          <w:spacing w:val="-4"/>
          <w:sz w:val="24"/>
          <w:u w:val="single"/>
        </w:rPr>
        <w:t> </w:t>
      </w:r>
      <w:r>
        <w:rPr>
          <w:b/>
          <w:sz w:val="24"/>
          <w:u w:val="single"/>
        </w:rPr>
        <w:t>MADV</w:t>
      </w:r>
      <w:r>
        <w:rPr>
          <w:b/>
          <w:sz w:val="24"/>
        </w:rPr>
        <w:t>, </w:t>
      </w:r>
      <w:r>
        <w:rPr>
          <w:b/>
          <w:spacing w:val="-4"/>
          <w:sz w:val="24"/>
        </w:rPr>
        <w:t>NGSD)</w:t>
      </w:r>
    </w:p>
    <w:p>
      <w:pPr>
        <w:pStyle w:val="BodyText"/>
        <w:spacing w:line="259" w:lineRule="auto" w:before="20"/>
        <w:ind w:left="820" w:right="136"/>
        <w:jc w:val="both"/>
      </w:pPr>
      <w:r>
        <w:rPr>
          <w:b/>
        </w:rPr>
        <w:t>Mô tả: </w:t>
      </w:r>
      <w:r>
        <w:rPr/>
        <w:t>Lược đồ quan hệ CTHD mô tả thông tin chi tiết sử dụng dịch vụ trong hợp đồng. Thông tin bao gồm: số hợp đồng (SOHD), mã dịch vụ (MADV), ngày sử dụng (NGSD).</w:t>
      </w:r>
    </w:p>
    <w:p>
      <w:pPr>
        <w:pStyle w:val="BodyText"/>
        <w:spacing w:before="6"/>
        <w:rPr>
          <w:sz w:val="20"/>
        </w:rPr>
      </w:pPr>
    </w:p>
    <w:p>
      <w:pPr>
        <w:pStyle w:val="BodyText"/>
        <w:spacing w:before="1"/>
        <w:ind w:left="383"/>
      </w:pPr>
      <w:r>
        <w:rPr/>
        <w:t>Mỗi</w:t>
      </w:r>
      <w:r>
        <w:rPr>
          <w:spacing w:val="-3"/>
        </w:rPr>
        <w:t> </w:t>
      </w:r>
      <w:r>
        <w:rPr/>
        <w:t>khách hàng</w:t>
      </w:r>
      <w:r>
        <w:rPr>
          <w:spacing w:val="-1"/>
        </w:rPr>
        <w:t> </w:t>
      </w:r>
      <w:r>
        <w:rPr/>
        <w:t>có thể</w:t>
      </w:r>
      <w:r>
        <w:rPr>
          <w:spacing w:val="1"/>
        </w:rPr>
        <w:t> </w:t>
      </w:r>
      <w:r>
        <w:rPr/>
        <w:t>có</w:t>
      </w:r>
      <w:r>
        <w:rPr>
          <w:spacing w:val="-1"/>
        </w:rPr>
        <w:t> </w:t>
      </w:r>
      <w:r>
        <w:rPr/>
        <w:t>nhiều hợp đồng,</w:t>
      </w:r>
      <w:r>
        <w:rPr>
          <w:spacing w:val="-1"/>
        </w:rPr>
        <w:t> </w:t>
      </w:r>
      <w:r>
        <w:rPr/>
        <w:t>mỗi hợp đồng</w:t>
      </w:r>
      <w:r>
        <w:rPr>
          <w:spacing w:val="-1"/>
        </w:rPr>
        <w:t> </w:t>
      </w:r>
      <w:r>
        <w:rPr/>
        <w:t>bao gồm một</w:t>
      </w:r>
      <w:r>
        <w:rPr>
          <w:spacing w:val="-1"/>
        </w:rPr>
        <w:t> </w:t>
      </w:r>
      <w:r>
        <w:rPr/>
        <w:t>hoặc</w:t>
      </w:r>
      <w:r>
        <w:rPr>
          <w:spacing w:val="-1"/>
        </w:rPr>
        <w:t> </w:t>
      </w:r>
      <w:r>
        <w:rPr/>
        <w:t>nhiều chi</w:t>
      </w:r>
      <w:r>
        <w:rPr>
          <w:spacing w:val="-1"/>
        </w:rPr>
        <w:t> </w:t>
      </w:r>
      <w:r>
        <w:rPr/>
        <w:t>tiết hợp </w:t>
      </w:r>
      <w:r>
        <w:rPr>
          <w:spacing w:val="-2"/>
        </w:rPr>
        <w:t>đồng.</w:t>
      </w:r>
    </w:p>
    <w:p>
      <w:pPr>
        <w:spacing w:before="182"/>
        <w:ind w:left="100" w:right="0" w:firstLine="0"/>
        <w:jc w:val="left"/>
        <w:rPr>
          <w:b/>
          <w:sz w:val="24"/>
        </w:rPr>
      </w:pPr>
      <w:r>
        <w:rPr>
          <w:b/>
          <w:sz w:val="24"/>
        </w:rPr>
        <w:t>Dưới</w:t>
      </w:r>
      <w:r>
        <w:rPr>
          <w:b/>
          <w:spacing w:val="-1"/>
          <w:sz w:val="24"/>
        </w:rPr>
        <w:t> </w:t>
      </w:r>
      <w:r>
        <w:rPr>
          <w:b/>
          <w:sz w:val="24"/>
        </w:rPr>
        <w:t>đây</w:t>
      </w:r>
      <w:r>
        <w:rPr>
          <w:b/>
          <w:spacing w:val="-1"/>
          <w:sz w:val="24"/>
        </w:rPr>
        <w:t> </w:t>
      </w:r>
      <w:r>
        <w:rPr>
          <w:b/>
          <w:sz w:val="24"/>
        </w:rPr>
        <w:t>là</w:t>
      </w:r>
      <w:r>
        <w:rPr>
          <w:b/>
          <w:spacing w:val="-1"/>
          <w:sz w:val="24"/>
        </w:rPr>
        <w:t> </w:t>
      </w:r>
      <w:r>
        <w:rPr>
          <w:b/>
          <w:sz w:val="24"/>
        </w:rPr>
        <w:t>một</w:t>
      </w:r>
      <w:r>
        <w:rPr>
          <w:b/>
          <w:spacing w:val="-1"/>
          <w:sz w:val="24"/>
        </w:rPr>
        <w:t> </w:t>
      </w:r>
      <w:r>
        <w:rPr>
          <w:b/>
          <w:sz w:val="24"/>
        </w:rPr>
        <w:t>thể</w:t>
      </w:r>
      <w:r>
        <w:rPr>
          <w:b/>
          <w:spacing w:val="-2"/>
          <w:sz w:val="24"/>
        </w:rPr>
        <w:t> </w:t>
      </w:r>
      <w:r>
        <w:rPr>
          <w:b/>
          <w:sz w:val="24"/>
        </w:rPr>
        <w:t>hiện</w:t>
      </w:r>
      <w:r>
        <w:rPr>
          <w:b/>
          <w:spacing w:val="-1"/>
          <w:sz w:val="24"/>
        </w:rPr>
        <w:t> </w:t>
      </w:r>
      <w:r>
        <w:rPr>
          <w:b/>
          <w:sz w:val="24"/>
        </w:rPr>
        <w:t>của</w:t>
      </w:r>
      <w:r>
        <w:rPr>
          <w:b/>
          <w:spacing w:val="-1"/>
          <w:sz w:val="24"/>
        </w:rPr>
        <w:t> </w:t>
      </w:r>
      <w:r>
        <w:rPr>
          <w:b/>
          <w:sz w:val="24"/>
        </w:rPr>
        <w:t>CSDL</w:t>
      </w:r>
      <w:r>
        <w:rPr>
          <w:b/>
          <w:spacing w:val="-1"/>
          <w:sz w:val="24"/>
        </w:rPr>
        <w:t> </w:t>
      </w:r>
      <w:r>
        <w:rPr>
          <w:b/>
          <w:sz w:val="24"/>
        </w:rPr>
        <w:t>quản</w:t>
      </w:r>
      <w:r>
        <w:rPr>
          <w:b/>
          <w:spacing w:val="-1"/>
          <w:sz w:val="24"/>
        </w:rPr>
        <w:t> </w:t>
      </w:r>
      <w:r>
        <w:rPr>
          <w:b/>
          <w:sz w:val="24"/>
        </w:rPr>
        <w:t>lý</w:t>
      </w:r>
      <w:r>
        <w:rPr>
          <w:b/>
          <w:spacing w:val="-1"/>
          <w:sz w:val="24"/>
        </w:rPr>
        <w:t> </w:t>
      </w:r>
      <w:r>
        <w:rPr>
          <w:b/>
          <w:sz w:val="24"/>
        </w:rPr>
        <w:t>dịch</w:t>
      </w:r>
      <w:r>
        <w:rPr>
          <w:b/>
          <w:spacing w:val="-1"/>
          <w:sz w:val="24"/>
        </w:rPr>
        <w:t> </w:t>
      </w:r>
      <w:r>
        <w:rPr>
          <w:b/>
          <w:sz w:val="24"/>
        </w:rPr>
        <w:t>vụ</w:t>
      </w:r>
      <w:r>
        <w:rPr>
          <w:b/>
          <w:spacing w:val="-1"/>
          <w:sz w:val="24"/>
        </w:rPr>
        <w:t> </w:t>
      </w:r>
      <w:r>
        <w:rPr>
          <w:b/>
          <w:sz w:val="24"/>
        </w:rPr>
        <w:t>chăm</w:t>
      </w:r>
      <w:r>
        <w:rPr>
          <w:b/>
          <w:spacing w:val="-2"/>
          <w:sz w:val="24"/>
        </w:rPr>
        <w:t> </w:t>
      </w:r>
      <w:r>
        <w:rPr>
          <w:b/>
          <w:sz w:val="24"/>
        </w:rPr>
        <w:t>sóc</w:t>
      </w:r>
      <w:r>
        <w:rPr>
          <w:b/>
          <w:spacing w:val="-1"/>
          <w:sz w:val="24"/>
        </w:rPr>
        <w:t> </w:t>
      </w:r>
      <w:r>
        <w:rPr>
          <w:b/>
          <w:sz w:val="24"/>
        </w:rPr>
        <w:t>thú</w:t>
      </w:r>
      <w:r>
        <w:rPr>
          <w:b/>
          <w:spacing w:val="-1"/>
          <w:sz w:val="24"/>
        </w:rPr>
        <w:t> </w:t>
      </w:r>
      <w:r>
        <w:rPr>
          <w:b/>
          <w:spacing w:val="-4"/>
          <w:sz w:val="24"/>
        </w:rPr>
        <w:t>cưng</w:t>
      </w:r>
    </w:p>
    <w:p>
      <w:pPr>
        <w:spacing w:before="182" w:after="23"/>
        <w:ind w:left="820" w:right="0" w:firstLine="0"/>
        <w:jc w:val="left"/>
        <w:rPr>
          <w:b/>
          <w:sz w:val="24"/>
        </w:rPr>
      </w:pPr>
      <w:r>
        <w:rPr>
          <w:b/>
          <w:spacing w:val="-2"/>
          <w:sz w:val="24"/>
        </w:rPr>
        <w:t>KHACHHANG</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3"/>
        <w:gridCol w:w="2693"/>
        <w:gridCol w:w="1560"/>
        <w:gridCol w:w="1702"/>
        <w:gridCol w:w="1274"/>
        <w:gridCol w:w="1418"/>
      </w:tblGrid>
      <w:tr>
        <w:trPr>
          <w:trHeight w:val="278" w:hRule="atLeast"/>
        </w:trPr>
        <w:tc>
          <w:tcPr>
            <w:tcW w:w="1123" w:type="dxa"/>
          </w:tcPr>
          <w:p>
            <w:pPr>
              <w:pStyle w:val="TableParagraph"/>
              <w:spacing w:line="257" w:lineRule="exact" w:before="1"/>
              <w:ind w:left="175"/>
              <w:jc w:val="left"/>
              <w:rPr>
                <w:b/>
                <w:sz w:val="24"/>
              </w:rPr>
            </w:pPr>
            <w:r>
              <w:rPr>
                <w:b/>
                <w:spacing w:val="-4"/>
                <w:sz w:val="24"/>
              </w:rPr>
              <w:t>MAKH</w:t>
            </w:r>
          </w:p>
        </w:tc>
        <w:tc>
          <w:tcPr>
            <w:tcW w:w="2693" w:type="dxa"/>
          </w:tcPr>
          <w:p>
            <w:pPr>
              <w:pStyle w:val="TableParagraph"/>
              <w:spacing w:line="257" w:lineRule="exact" w:before="1"/>
              <w:ind w:left="975" w:right="963"/>
              <w:rPr>
                <w:b/>
                <w:sz w:val="24"/>
              </w:rPr>
            </w:pPr>
            <w:r>
              <w:rPr>
                <w:b/>
                <w:spacing w:val="-4"/>
                <w:sz w:val="24"/>
              </w:rPr>
              <w:t>HTKH</w:t>
            </w:r>
          </w:p>
        </w:tc>
        <w:tc>
          <w:tcPr>
            <w:tcW w:w="1560" w:type="dxa"/>
          </w:tcPr>
          <w:p>
            <w:pPr>
              <w:pStyle w:val="TableParagraph"/>
              <w:spacing w:line="257" w:lineRule="exact" w:before="1"/>
              <w:ind w:left="225" w:right="219"/>
              <w:rPr>
                <w:b/>
                <w:sz w:val="24"/>
              </w:rPr>
            </w:pPr>
            <w:r>
              <w:rPr>
                <w:b/>
                <w:spacing w:val="-4"/>
                <w:sz w:val="24"/>
              </w:rPr>
              <w:t>CMND</w:t>
            </w:r>
          </w:p>
        </w:tc>
        <w:tc>
          <w:tcPr>
            <w:tcW w:w="1702" w:type="dxa"/>
          </w:tcPr>
          <w:p>
            <w:pPr>
              <w:pStyle w:val="TableParagraph"/>
              <w:spacing w:line="257" w:lineRule="exact" w:before="1"/>
              <w:ind w:left="240" w:right="230"/>
              <w:rPr>
                <w:b/>
                <w:sz w:val="24"/>
              </w:rPr>
            </w:pPr>
            <w:r>
              <w:rPr>
                <w:b/>
                <w:spacing w:val="-5"/>
                <w:sz w:val="24"/>
              </w:rPr>
              <w:t>SDT</w:t>
            </w:r>
          </w:p>
        </w:tc>
        <w:tc>
          <w:tcPr>
            <w:tcW w:w="1274" w:type="dxa"/>
          </w:tcPr>
          <w:p>
            <w:pPr>
              <w:pStyle w:val="TableParagraph"/>
              <w:spacing w:line="257" w:lineRule="exact" w:before="1"/>
              <w:ind w:left="131" w:right="118"/>
              <w:rPr>
                <w:b/>
                <w:sz w:val="24"/>
              </w:rPr>
            </w:pPr>
            <w:r>
              <w:rPr>
                <w:b/>
                <w:spacing w:val="-2"/>
                <w:sz w:val="24"/>
              </w:rPr>
              <w:t>LOAIKH</w:t>
            </w:r>
          </w:p>
        </w:tc>
        <w:tc>
          <w:tcPr>
            <w:tcW w:w="1418" w:type="dxa"/>
          </w:tcPr>
          <w:p>
            <w:pPr>
              <w:pStyle w:val="TableParagraph"/>
              <w:spacing w:line="257" w:lineRule="exact" w:before="1"/>
              <w:ind w:left="129" w:right="119"/>
              <w:rPr>
                <w:b/>
                <w:sz w:val="24"/>
              </w:rPr>
            </w:pPr>
            <w:r>
              <w:rPr>
                <w:b/>
                <w:spacing w:val="-2"/>
                <w:sz w:val="24"/>
              </w:rPr>
              <w:t>GIAMGIA</w:t>
            </w:r>
          </w:p>
        </w:tc>
      </w:tr>
      <w:tr>
        <w:trPr>
          <w:trHeight w:val="275" w:hRule="atLeast"/>
        </w:trPr>
        <w:tc>
          <w:tcPr>
            <w:tcW w:w="1123" w:type="dxa"/>
          </w:tcPr>
          <w:p>
            <w:pPr>
              <w:pStyle w:val="TableParagraph"/>
              <w:ind w:left="208"/>
              <w:jc w:val="left"/>
              <w:rPr>
                <w:sz w:val="24"/>
              </w:rPr>
            </w:pPr>
            <w:r>
              <w:rPr>
                <w:spacing w:val="-2"/>
                <w:sz w:val="24"/>
              </w:rPr>
              <w:t>KH001</w:t>
            </w:r>
          </w:p>
        </w:tc>
        <w:tc>
          <w:tcPr>
            <w:tcW w:w="2693" w:type="dxa"/>
          </w:tcPr>
          <w:p>
            <w:pPr>
              <w:pStyle w:val="TableParagraph"/>
              <w:jc w:val="left"/>
              <w:rPr>
                <w:sz w:val="24"/>
              </w:rPr>
            </w:pPr>
            <w:r>
              <w:rPr>
                <w:sz w:val="24"/>
              </w:rPr>
              <w:t>Bui</w:t>
            </w:r>
            <w:r>
              <w:rPr>
                <w:spacing w:val="-3"/>
                <w:sz w:val="24"/>
              </w:rPr>
              <w:t> </w:t>
            </w:r>
            <w:r>
              <w:rPr>
                <w:sz w:val="24"/>
              </w:rPr>
              <w:t>Hoang</w:t>
            </w:r>
            <w:r>
              <w:rPr>
                <w:spacing w:val="-2"/>
                <w:sz w:val="24"/>
              </w:rPr>
              <w:t> </w:t>
            </w:r>
            <w:r>
              <w:rPr>
                <w:sz w:val="24"/>
              </w:rPr>
              <w:t>Nhat</w:t>
            </w:r>
            <w:r>
              <w:rPr>
                <w:spacing w:val="-2"/>
                <w:sz w:val="24"/>
              </w:rPr>
              <w:t> Phuong</w:t>
            </w:r>
          </w:p>
        </w:tc>
        <w:tc>
          <w:tcPr>
            <w:tcW w:w="1560" w:type="dxa"/>
          </w:tcPr>
          <w:p>
            <w:pPr>
              <w:pStyle w:val="TableParagraph"/>
              <w:ind w:left="229" w:right="219"/>
              <w:rPr>
                <w:sz w:val="24"/>
              </w:rPr>
            </w:pPr>
            <w:r>
              <w:rPr>
                <w:spacing w:val="-2"/>
                <w:sz w:val="24"/>
              </w:rPr>
              <w:t>357753735</w:t>
            </w:r>
          </w:p>
        </w:tc>
        <w:tc>
          <w:tcPr>
            <w:tcW w:w="1702" w:type="dxa"/>
          </w:tcPr>
          <w:p>
            <w:pPr>
              <w:pStyle w:val="TableParagraph"/>
              <w:ind w:left="240" w:right="232"/>
              <w:rPr>
                <w:sz w:val="24"/>
              </w:rPr>
            </w:pPr>
            <w:r>
              <w:rPr>
                <w:spacing w:val="-2"/>
                <w:sz w:val="24"/>
              </w:rPr>
              <w:t>0761231234</w:t>
            </w:r>
          </w:p>
        </w:tc>
        <w:tc>
          <w:tcPr>
            <w:tcW w:w="1274" w:type="dxa"/>
          </w:tcPr>
          <w:p>
            <w:pPr>
              <w:pStyle w:val="TableParagraph"/>
              <w:ind w:left="129" w:right="118"/>
              <w:rPr>
                <w:sz w:val="24"/>
              </w:rPr>
            </w:pPr>
            <w:r>
              <w:rPr>
                <w:spacing w:val="-5"/>
                <w:sz w:val="24"/>
              </w:rPr>
              <w:t>VIP</w:t>
            </w:r>
          </w:p>
        </w:tc>
        <w:tc>
          <w:tcPr>
            <w:tcW w:w="1418" w:type="dxa"/>
          </w:tcPr>
          <w:p>
            <w:pPr>
              <w:pStyle w:val="TableParagraph"/>
              <w:ind w:left="129" w:right="119"/>
              <w:rPr>
                <w:sz w:val="24"/>
              </w:rPr>
            </w:pPr>
            <w:r>
              <w:rPr>
                <w:spacing w:val="-5"/>
                <w:sz w:val="24"/>
              </w:rPr>
              <w:t>10</w:t>
            </w:r>
          </w:p>
        </w:tc>
      </w:tr>
      <w:tr>
        <w:trPr>
          <w:trHeight w:val="275" w:hRule="atLeast"/>
        </w:trPr>
        <w:tc>
          <w:tcPr>
            <w:tcW w:w="1123" w:type="dxa"/>
          </w:tcPr>
          <w:p>
            <w:pPr>
              <w:pStyle w:val="TableParagraph"/>
              <w:ind w:left="208"/>
              <w:jc w:val="left"/>
              <w:rPr>
                <w:sz w:val="24"/>
              </w:rPr>
            </w:pPr>
            <w:r>
              <w:rPr>
                <w:spacing w:val="-2"/>
                <w:sz w:val="24"/>
              </w:rPr>
              <w:t>KH002</w:t>
            </w:r>
          </w:p>
        </w:tc>
        <w:tc>
          <w:tcPr>
            <w:tcW w:w="2693" w:type="dxa"/>
          </w:tcPr>
          <w:p>
            <w:pPr>
              <w:pStyle w:val="TableParagraph"/>
              <w:jc w:val="left"/>
              <w:rPr>
                <w:sz w:val="24"/>
              </w:rPr>
            </w:pPr>
            <w:r>
              <w:rPr>
                <w:sz w:val="24"/>
              </w:rPr>
              <w:t>Bui</w:t>
            </w:r>
            <w:r>
              <w:rPr>
                <w:spacing w:val="-3"/>
                <w:sz w:val="24"/>
              </w:rPr>
              <w:t> </w:t>
            </w:r>
            <w:r>
              <w:rPr>
                <w:sz w:val="24"/>
              </w:rPr>
              <w:t>Van</w:t>
            </w:r>
            <w:r>
              <w:rPr>
                <w:spacing w:val="-1"/>
                <w:sz w:val="24"/>
              </w:rPr>
              <w:t> </w:t>
            </w:r>
            <w:r>
              <w:rPr>
                <w:spacing w:val="-5"/>
                <w:sz w:val="24"/>
              </w:rPr>
              <w:t>Tri</w:t>
            </w:r>
          </w:p>
        </w:tc>
        <w:tc>
          <w:tcPr>
            <w:tcW w:w="1560" w:type="dxa"/>
          </w:tcPr>
          <w:p>
            <w:pPr>
              <w:pStyle w:val="TableParagraph"/>
              <w:ind w:left="229" w:right="219"/>
              <w:rPr>
                <w:sz w:val="24"/>
              </w:rPr>
            </w:pPr>
            <w:r>
              <w:rPr>
                <w:spacing w:val="-2"/>
                <w:sz w:val="24"/>
              </w:rPr>
              <w:t>246264426</w:t>
            </w:r>
          </w:p>
        </w:tc>
        <w:tc>
          <w:tcPr>
            <w:tcW w:w="1702" w:type="dxa"/>
          </w:tcPr>
          <w:p>
            <w:pPr>
              <w:pStyle w:val="TableParagraph"/>
              <w:ind w:left="240" w:right="232"/>
              <w:rPr>
                <w:sz w:val="24"/>
              </w:rPr>
            </w:pPr>
            <w:r>
              <w:rPr>
                <w:spacing w:val="-2"/>
                <w:sz w:val="24"/>
              </w:rPr>
              <w:t>0523453456</w:t>
            </w:r>
          </w:p>
        </w:tc>
        <w:tc>
          <w:tcPr>
            <w:tcW w:w="1274" w:type="dxa"/>
          </w:tcPr>
          <w:p>
            <w:pPr>
              <w:pStyle w:val="TableParagraph"/>
              <w:ind w:left="127" w:right="118"/>
              <w:rPr>
                <w:sz w:val="24"/>
              </w:rPr>
            </w:pPr>
            <w:r>
              <w:rPr>
                <w:sz w:val="24"/>
              </w:rPr>
              <w:t>Than</w:t>
            </w:r>
            <w:r>
              <w:rPr>
                <w:spacing w:val="-2"/>
                <w:sz w:val="24"/>
              </w:rPr>
              <w:t> thiet</w:t>
            </w:r>
          </w:p>
        </w:tc>
        <w:tc>
          <w:tcPr>
            <w:tcW w:w="1418" w:type="dxa"/>
          </w:tcPr>
          <w:p>
            <w:pPr>
              <w:pStyle w:val="TableParagraph"/>
              <w:ind w:left="10"/>
              <w:rPr>
                <w:sz w:val="24"/>
              </w:rPr>
            </w:pPr>
            <w:r>
              <w:rPr>
                <w:sz w:val="24"/>
              </w:rPr>
              <w:t>5</w:t>
            </w:r>
          </w:p>
        </w:tc>
      </w:tr>
      <w:tr>
        <w:trPr>
          <w:trHeight w:val="275" w:hRule="atLeast"/>
        </w:trPr>
        <w:tc>
          <w:tcPr>
            <w:tcW w:w="1123" w:type="dxa"/>
          </w:tcPr>
          <w:p>
            <w:pPr>
              <w:pStyle w:val="TableParagraph"/>
              <w:ind w:left="208"/>
              <w:jc w:val="left"/>
              <w:rPr>
                <w:sz w:val="24"/>
              </w:rPr>
            </w:pPr>
            <w:r>
              <w:rPr>
                <w:spacing w:val="-2"/>
                <w:sz w:val="24"/>
              </w:rPr>
              <w:t>KH003</w:t>
            </w:r>
          </w:p>
        </w:tc>
        <w:tc>
          <w:tcPr>
            <w:tcW w:w="2693" w:type="dxa"/>
          </w:tcPr>
          <w:p>
            <w:pPr>
              <w:pStyle w:val="TableParagraph"/>
              <w:jc w:val="left"/>
              <w:rPr>
                <w:sz w:val="24"/>
              </w:rPr>
            </w:pPr>
            <w:r>
              <w:rPr>
                <w:sz w:val="24"/>
              </w:rPr>
              <w:t>Le</w:t>
            </w:r>
            <w:r>
              <w:rPr>
                <w:spacing w:val="-4"/>
                <w:sz w:val="24"/>
              </w:rPr>
              <w:t> </w:t>
            </w:r>
            <w:r>
              <w:rPr>
                <w:sz w:val="24"/>
              </w:rPr>
              <w:t>Duy</w:t>
            </w:r>
            <w:r>
              <w:rPr>
                <w:spacing w:val="-2"/>
                <w:sz w:val="24"/>
              </w:rPr>
              <w:t> </w:t>
            </w:r>
            <w:r>
              <w:rPr>
                <w:sz w:val="24"/>
              </w:rPr>
              <w:t>Thanh</w:t>
            </w:r>
            <w:r>
              <w:rPr>
                <w:spacing w:val="-1"/>
                <w:sz w:val="24"/>
              </w:rPr>
              <w:t> </w:t>
            </w:r>
            <w:r>
              <w:rPr>
                <w:spacing w:val="-4"/>
                <w:sz w:val="24"/>
              </w:rPr>
              <w:t>Cong</w:t>
            </w:r>
          </w:p>
        </w:tc>
        <w:tc>
          <w:tcPr>
            <w:tcW w:w="1560" w:type="dxa"/>
          </w:tcPr>
          <w:p>
            <w:pPr>
              <w:pStyle w:val="TableParagraph"/>
              <w:ind w:left="229" w:right="219"/>
              <w:rPr>
                <w:sz w:val="24"/>
              </w:rPr>
            </w:pPr>
            <w:r>
              <w:rPr>
                <w:spacing w:val="-2"/>
                <w:sz w:val="24"/>
              </w:rPr>
              <w:t>197917791</w:t>
            </w:r>
          </w:p>
        </w:tc>
        <w:tc>
          <w:tcPr>
            <w:tcW w:w="1702" w:type="dxa"/>
          </w:tcPr>
          <w:p>
            <w:pPr>
              <w:pStyle w:val="TableParagraph"/>
              <w:ind w:left="240" w:right="232"/>
              <w:rPr>
                <w:sz w:val="24"/>
              </w:rPr>
            </w:pPr>
            <w:r>
              <w:rPr>
                <w:spacing w:val="-2"/>
                <w:sz w:val="24"/>
              </w:rPr>
              <w:t>0354321508</w:t>
            </w:r>
          </w:p>
        </w:tc>
        <w:tc>
          <w:tcPr>
            <w:tcW w:w="1274" w:type="dxa"/>
          </w:tcPr>
          <w:p>
            <w:pPr>
              <w:pStyle w:val="TableParagraph"/>
              <w:ind w:left="130" w:right="118"/>
              <w:rPr>
                <w:sz w:val="24"/>
              </w:rPr>
            </w:pPr>
            <w:r>
              <w:rPr>
                <w:spacing w:val="-2"/>
                <w:sz w:val="24"/>
              </w:rPr>
              <w:t>Thuong</w:t>
            </w:r>
          </w:p>
        </w:tc>
        <w:tc>
          <w:tcPr>
            <w:tcW w:w="1418" w:type="dxa"/>
          </w:tcPr>
          <w:p>
            <w:pPr>
              <w:pStyle w:val="TableParagraph"/>
              <w:ind w:left="10"/>
              <w:rPr>
                <w:sz w:val="24"/>
              </w:rPr>
            </w:pPr>
            <w:r>
              <w:rPr>
                <w:sz w:val="24"/>
              </w:rPr>
              <w:t>0</w:t>
            </w:r>
          </w:p>
        </w:tc>
      </w:tr>
    </w:tbl>
    <w:p>
      <w:pPr>
        <w:pStyle w:val="BodyText"/>
        <w:spacing w:before="10"/>
        <w:rPr>
          <w:b/>
          <w:sz w:val="20"/>
        </w:rPr>
      </w:pPr>
    </w:p>
    <w:p>
      <w:pPr>
        <w:spacing w:before="0"/>
        <w:ind w:left="820" w:right="0" w:firstLine="0"/>
        <w:jc w:val="left"/>
        <w:rPr>
          <w:b/>
          <w:sz w:val="24"/>
        </w:rPr>
      </w:pPr>
      <w:r>
        <w:rPr>
          <w:b/>
          <w:spacing w:val="-2"/>
          <w:sz w:val="24"/>
        </w:rPr>
        <w:t>DICHVU</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3257"/>
        <w:gridCol w:w="3258"/>
      </w:tblGrid>
      <w:tr>
        <w:trPr>
          <w:trHeight w:val="275" w:hRule="atLeast"/>
        </w:trPr>
        <w:tc>
          <w:tcPr>
            <w:tcW w:w="3257" w:type="dxa"/>
          </w:tcPr>
          <w:p>
            <w:pPr>
              <w:pStyle w:val="TableParagraph"/>
              <w:ind w:left="1069" w:right="1062"/>
              <w:rPr>
                <w:b/>
                <w:sz w:val="24"/>
              </w:rPr>
            </w:pPr>
            <w:r>
              <w:rPr>
                <w:b/>
                <w:spacing w:val="-4"/>
                <w:sz w:val="24"/>
              </w:rPr>
              <w:t>MADV</w:t>
            </w:r>
          </w:p>
        </w:tc>
        <w:tc>
          <w:tcPr>
            <w:tcW w:w="3257" w:type="dxa"/>
          </w:tcPr>
          <w:p>
            <w:pPr>
              <w:pStyle w:val="TableParagraph"/>
              <w:ind w:left="1070" w:right="1029"/>
              <w:rPr>
                <w:b/>
                <w:sz w:val="24"/>
              </w:rPr>
            </w:pPr>
            <w:r>
              <w:rPr>
                <w:b/>
                <w:spacing w:val="-2"/>
                <w:sz w:val="24"/>
              </w:rPr>
              <w:t>TENDV</w:t>
            </w:r>
          </w:p>
        </w:tc>
        <w:tc>
          <w:tcPr>
            <w:tcW w:w="3258" w:type="dxa"/>
          </w:tcPr>
          <w:p>
            <w:pPr>
              <w:pStyle w:val="TableParagraph"/>
              <w:ind w:left="1254" w:right="1244"/>
              <w:rPr>
                <w:b/>
                <w:sz w:val="24"/>
              </w:rPr>
            </w:pPr>
            <w:r>
              <w:rPr>
                <w:b/>
                <w:spacing w:val="-5"/>
                <w:sz w:val="24"/>
              </w:rPr>
              <w:t>GIA</w:t>
            </w:r>
          </w:p>
        </w:tc>
      </w:tr>
      <w:tr>
        <w:trPr>
          <w:trHeight w:val="278" w:hRule="atLeast"/>
        </w:trPr>
        <w:tc>
          <w:tcPr>
            <w:tcW w:w="3257" w:type="dxa"/>
          </w:tcPr>
          <w:p>
            <w:pPr>
              <w:pStyle w:val="TableParagraph"/>
              <w:spacing w:line="257" w:lineRule="exact" w:before="1"/>
              <w:ind w:left="1068" w:right="1062"/>
              <w:rPr>
                <w:sz w:val="24"/>
              </w:rPr>
            </w:pPr>
            <w:r>
              <w:rPr>
                <w:spacing w:val="-4"/>
                <w:sz w:val="24"/>
              </w:rPr>
              <w:t>DV01</w:t>
            </w:r>
          </w:p>
        </w:tc>
        <w:tc>
          <w:tcPr>
            <w:tcW w:w="3257" w:type="dxa"/>
          </w:tcPr>
          <w:p>
            <w:pPr>
              <w:pStyle w:val="TableParagraph"/>
              <w:spacing w:line="257" w:lineRule="exact" w:before="1"/>
              <w:jc w:val="left"/>
              <w:rPr>
                <w:sz w:val="24"/>
              </w:rPr>
            </w:pPr>
            <w:r>
              <w:rPr>
                <w:sz w:val="24"/>
              </w:rPr>
              <w:t>Tam</w:t>
            </w:r>
            <w:r>
              <w:rPr>
                <w:spacing w:val="-2"/>
                <w:sz w:val="24"/>
              </w:rPr>
              <w:t> </w:t>
            </w:r>
            <w:r>
              <w:rPr>
                <w:spacing w:val="-5"/>
                <w:sz w:val="24"/>
              </w:rPr>
              <w:t>rua</w:t>
            </w:r>
          </w:p>
        </w:tc>
        <w:tc>
          <w:tcPr>
            <w:tcW w:w="3258" w:type="dxa"/>
          </w:tcPr>
          <w:p>
            <w:pPr>
              <w:pStyle w:val="TableParagraph"/>
              <w:spacing w:line="257" w:lineRule="exact" w:before="1"/>
              <w:ind w:left="1254" w:right="1246"/>
              <w:rPr>
                <w:sz w:val="24"/>
              </w:rPr>
            </w:pPr>
            <w:r>
              <w:rPr>
                <w:spacing w:val="-2"/>
                <w:sz w:val="24"/>
              </w:rPr>
              <w:t>100000</w:t>
            </w:r>
          </w:p>
        </w:tc>
      </w:tr>
      <w:tr>
        <w:trPr>
          <w:trHeight w:val="275" w:hRule="atLeast"/>
        </w:trPr>
        <w:tc>
          <w:tcPr>
            <w:tcW w:w="3257" w:type="dxa"/>
          </w:tcPr>
          <w:p>
            <w:pPr>
              <w:pStyle w:val="TableParagraph"/>
              <w:ind w:left="1068" w:right="1062"/>
              <w:rPr>
                <w:sz w:val="24"/>
              </w:rPr>
            </w:pPr>
            <w:r>
              <w:rPr>
                <w:spacing w:val="-4"/>
                <w:sz w:val="24"/>
              </w:rPr>
              <w:t>DV02</w:t>
            </w:r>
          </w:p>
        </w:tc>
        <w:tc>
          <w:tcPr>
            <w:tcW w:w="3257" w:type="dxa"/>
          </w:tcPr>
          <w:p>
            <w:pPr>
              <w:pStyle w:val="TableParagraph"/>
              <w:jc w:val="left"/>
              <w:rPr>
                <w:sz w:val="24"/>
              </w:rPr>
            </w:pPr>
            <w:r>
              <w:rPr>
                <w:sz w:val="24"/>
              </w:rPr>
              <w:t>Nghe</w:t>
            </w:r>
            <w:r>
              <w:rPr>
                <w:spacing w:val="-7"/>
                <w:sz w:val="24"/>
              </w:rPr>
              <w:t> </w:t>
            </w:r>
            <w:r>
              <w:rPr>
                <w:spacing w:val="-4"/>
                <w:sz w:val="24"/>
              </w:rPr>
              <w:t>nhac</w:t>
            </w:r>
          </w:p>
        </w:tc>
        <w:tc>
          <w:tcPr>
            <w:tcW w:w="3258" w:type="dxa"/>
          </w:tcPr>
          <w:p>
            <w:pPr>
              <w:pStyle w:val="TableParagraph"/>
              <w:ind w:left="1254" w:right="1246"/>
              <w:rPr>
                <w:sz w:val="24"/>
              </w:rPr>
            </w:pPr>
            <w:r>
              <w:rPr>
                <w:spacing w:val="-2"/>
                <w:sz w:val="24"/>
              </w:rPr>
              <w:t>45000</w:t>
            </w:r>
          </w:p>
        </w:tc>
      </w:tr>
      <w:tr>
        <w:trPr>
          <w:trHeight w:val="275" w:hRule="atLeast"/>
        </w:trPr>
        <w:tc>
          <w:tcPr>
            <w:tcW w:w="3257" w:type="dxa"/>
          </w:tcPr>
          <w:p>
            <w:pPr>
              <w:pStyle w:val="TableParagraph"/>
              <w:ind w:left="1068" w:right="1062"/>
              <w:rPr>
                <w:sz w:val="24"/>
              </w:rPr>
            </w:pPr>
            <w:r>
              <w:rPr>
                <w:spacing w:val="-4"/>
                <w:sz w:val="24"/>
              </w:rPr>
              <w:t>DV03</w:t>
            </w:r>
          </w:p>
        </w:tc>
        <w:tc>
          <w:tcPr>
            <w:tcW w:w="3257" w:type="dxa"/>
          </w:tcPr>
          <w:p>
            <w:pPr>
              <w:pStyle w:val="TableParagraph"/>
              <w:jc w:val="left"/>
              <w:rPr>
                <w:sz w:val="24"/>
              </w:rPr>
            </w:pPr>
            <w:r>
              <w:rPr>
                <w:sz w:val="24"/>
              </w:rPr>
              <w:t>Mat</w:t>
            </w:r>
            <w:r>
              <w:rPr>
                <w:spacing w:val="-3"/>
                <w:sz w:val="24"/>
              </w:rPr>
              <w:t> </w:t>
            </w:r>
            <w:r>
              <w:rPr>
                <w:sz w:val="24"/>
              </w:rPr>
              <w:t>xa</w:t>
            </w:r>
            <w:r>
              <w:rPr>
                <w:spacing w:val="-1"/>
                <w:sz w:val="24"/>
              </w:rPr>
              <w:t> </w:t>
            </w:r>
            <w:r>
              <w:rPr>
                <w:sz w:val="24"/>
              </w:rPr>
              <w:t>thu </w:t>
            </w:r>
            <w:r>
              <w:rPr>
                <w:spacing w:val="-4"/>
                <w:sz w:val="24"/>
              </w:rPr>
              <w:t>gian</w:t>
            </w:r>
          </w:p>
        </w:tc>
        <w:tc>
          <w:tcPr>
            <w:tcW w:w="3258" w:type="dxa"/>
          </w:tcPr>
          <w:p>
            <w:pPr>
              <w:pStyle w:val="TableParagraph"/>
              <w:ind w:left="1254" w:right="1246"/>
              <w:rPr>
                <w:sz w:val="24"/>
              </w:rPr>
            </w:pPr>
            <w:r>
              <w:rPr>
                <w:spacing w:val="-2"/>
                <w:sz w:val="24"/>
              </w:rPr>
              <w:t>150000</w:t>
            </w:r>
          </w:p>
        </w:tc>
      </w:tr>
    </w:tbl>
    <w:p>
      <w:pPr>
        <w:pStyle w:val="BodyText"/>
        <w:spacing w:before="11"/>
        <w:rPr>
          <w:b/>
          <w:sz w:val="20"/>
        </w:rPr>
      </w:pPr>
    </w:p>
    <w:p>
      <w:pPr>
        <w:spacing w:before="0"/>
        <w:ind w:left="820" w:right="0" w:firstLine="0"/>
        <w:jc w:val="left"/>
        <w:rPr>
          <w:b/>
          <w:sz w:val="24"/>
        </w:rPr>
      </w:pPr>
      <w:r>
        <w:rPr>
          <w:b/>
          <w:spacing w:val="-2"/>
          <w:sz w:val="24"/>
        </w:rPr>
        <w:t>HOPDONG</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1703"/>
        <w:gridCol w:w="3260"/>
        <w:gridCol w:w="2127"/>
        <w:gridCol w:w="1702"/>
      </w:tblGrid>
      <w:tr>
        <w:trPr>
          <w:trHeight w:val="275" w:hRule="atLeast"/>
        </w:trPr>
        <w:tc>
          <w:tcPr>
            <w:tcW w:w="982" w:type="dxa"/>
          </w:tcPr>
          <w:p>
            <w:pPr>
              <w:pStyle w:val="TableParagraph"/>
              <w:ind w:right="128"/>
              <w:rPr>
                <w:b/>
                <w:sz w:val="24"/>
              </w:rPr>
            </w:pPr>
            <w:r>
              <w:rPr>
                <w:b/>
                <w:spacing w:val="-4"/>
                <w:sz w:val="24"/>
              </w:rPr>
              <w:t>SOHD</w:t>
            </w:r>
          </w:p>
        </w:tc>
        <w:tc>
          <w:tcPr>
            <w:tcW w:w="1703" w:type="dxa"/>
          </w:tcPr>
          <w:p>
            <w:pPr>
              <w:pStyle w:val="TableParagraph"/>
              <w:ind w:left="462"/>
              <w:jc w:val="left"/>
              <w:rPr>
                <w:b/>
                <w:sz w:val="24"/>
              </w:rPr>
            </w:pPr>
            <w:r>
              <w:rPr>
                <w:b/>
                <w:spacing w:val="-4"/>
                <w:sz w:val="24"/>
              </w:rPr>
              <w:t>MAKH</w:t>
            </w:r>
          </w:p>
        </w:tc>
        <w:tc>
          <w:tcPr>
            <w:tcW w:w="3260" w:type="dxa"/>
          </w:tcPr>
          <w:p>
            <w:pPr>
              <w:pStyle w:val="TableParagraph"/>
              <w:ind w:left="1200" w:right="1192"/>
              <w:rPr>
                <w:b/>
                <w:sz w:val="24"/>
              </w:rPr>
            </w:pPr>
            <w:r>
              <w:rPr>
                <w:b/>
                <w:spacing w:val="-2"/>
                <w:sz w:val="24"/>
              </w:rPr>
              <w:t>TENTC</w:t>
            </w:r>
          </w:p>
        </w:tc>
        <w:tc>
          <w:tcPr>
            <w:tcW w:w="2127" w:type="dxa"/>
          </w:tcPr>
          <w:p>
            <w:pPr>
              <w:pStyle w:val="TableParagraph"/>
              <w:ind w:left="504" w:right="499"/>
              <w:rPr>
                <w:b/>
                <w:sz w:val="24"/>
              </w:rPr>
            </w:pPr>
            <w:r>
              <w:rPr>
                <w:b/>
                <w:spacing w:val="-2"/>
                <w:sz w:val="24"/>
              </w:rPr>
              <w:t>NGLAP</w:t>
            </w:r>
          </w:p>
        </w:tc>
        <w:tc>
          <w:tcPr>
            <w:tcW w:w="1702" w:type="dxa"/>
          </w:tcPr>
          <w:p>
            <w:pPr>
              <w:pStyle w:val="TableParagraph"/>
              <w:ind w:left="236" w:right="232"/>
              <w:rPr>
                <w:b/>
                <w:sz w:val="24"/>
              </w:rPr>
            </w:pPr>
            <w:r>
              <w:rPr>
                <w:b/>
                <w:spacing w:val="-4"/>
                <w:sz w:val="24"/>
              </w:rPr>
              <w:t>NGKT</w:t>
            </w:r>
          </w:p>
        </w:tc>
      </w:tr>
      <w:tr>
        <w:trPr>
          <w:trHeight w:val="275" w:hRule="atLeast"/>
        </w:trPr>
        <w:tc>
          <w:tcPr>
            <w:tcW w:w="982" w:type="dxa"/>
          </w:tcPr>
          <w:p>
            <w:pPr>
              <w:pStyle w:val="TableParagraph"/>
              <w:ind w:left="6"/>
              <w:rPr>
                <w:sz w:val="24"/>
              </w:rPr>
            </w:pPr>
            <w:r>
              <w:rPr>
                <w:sz w:val="24"/>
              </w:rPr>
              <w:t>1</w:t>
            </w:r>
          </w:p>
        </w:tc>
        <w:tc>
          <w:tcPr>
            <w:tcW w:w="1703" w:type="dxa"/>
          </w:tcPr>
          <w:p>
            <w:pPr>
              <w:pStyle w:val="TableParagraph"/>
              <w:ind w:left="496"/>
              <w:jc w:val="left"/>
              <w:rPr>
                <w:sz w:val="24"/>
              </w:rPr>
            </w:pPr>
            <w:r>
              <w:rPr>
                <w:spacing w:val="-2"/>
                <w:sz w:val="24"/>
              </w:rPr>
              <w:t>KH001</w:t>
            </w:r>
          </w:p>
        </w:tc>
        <w:tc>
          <w:tcPr>
            <w:tcW w:w="3260" w:type="dxa"/>
          </w:tcPr>
          <w:p>
            <w:pPr>
              <w:pStyle w:val="TableParagraph"/>
              <w:ind w:left="1199" w:right="1192"/>
              <w:rPr>
                <w:sz w:val="24"/>
              </w:rPr>
            </w:pPr>
            <w:r>
              <w:rPr>
                <w:spacing w:val="-4"/>
                <w:sz w:val="24"/>
              </w:rPr>
              <w:t>Boss</w:t>
            </w:r>
          </w:p>
        </w:tc>
        <w:tc>
          <w:tcPr>
            <w:tcW w:w="2127" w:type="dxa"/>
          </w:tcPr>
          <w:p>
            <w:pPr>
              <w:pStyle w:val="TableParagraph"/>
              <w:ind w:left="504" w:right="499"/>
              <w:rPr>
                <w:sz w:val="24"/>
              </w:rPr>
            </w:pPr>
            <w:r>
              <w:rPr>
                <w:spacing w:val="-2"/>
                <w:sz w:val="24"/>
              </w:rPr>
              <w:t>09/11/2018</w:t>
            </w:r>
          </w:p>
        </w:tc>
        <w:tc>
          <w:tcPr>
            <w:tcW w:w="1702" w:type="dxa"/>
          </w:tcPr>
          <w:p>
            <w:pPr>
              <w:pStyle w:val="TableParagraph"/>
              <w:ind w:left="235" w:right="232"/>
              <w:rPr>
                <w:sz w:val="24"/>
              </w:rPr>
            </w:pPr>
            <w:r>
              <w:rPr>
                <w:spacing w:val="-2"/>
                <w:sz w:val="24"/>
              </w:rPr>
              <w:t>16/11/2018</w:t>
            </w:r>
          </w:p>
        </w:tc>
      </w:tr>
      <w:tr>
        <w:trPr>
          <w:trHeight w:val="278" w:hRule="atLeast"/>
        </w:trPr>
        <w:tc>
          <w:tcPr>
            <w:tcW w:w="982" w:type="dxa"/>
          </w:tcPr>
          <w:p>
            <w:pPr>
              <w:pStyle w:val="TableParagraph"/>
              <w:spacing w:line="258" w:lineRule="exact"/>
              <w:ind w:left="6"/>
              <w:rPr>
                <w:sz w:val="24"/>
              </w:rPr>
            </w:pPr>
            <w:r>
              <w:rPr>
                <w:sz w:val="24"/>
              </w:rPr>
              <w:t>2</w:t>
            </w:r>
          </w:p>
        </w:tc>
        <w:tc>
          <w:tcPr>
            <w:tcW w:w="1703" w:type="dxa"/>
          </w:tcPr>
          <w:p>
            <w:pPr>
              <w:pStyle w:val="TableParagraph"/>
              <w:spacing w:line="258" w:lineRule="exact"/>
              <w:ind w:left="496"/>
              <w:jc w:val="left"/>
              <w:rPr>
                <w:sz w:val="24"/>
              </w:rPr>
            </w:pPr>
            <w:r>
              <w:rPr>
                <w:spacing w:val="-2"/>
                <w:sz w:val="24"/>
              </w:rPr>
              <w:t>KH002</w:t>
            </w:r>
          </w:p>
        </w:tc>
        <w:tc>
          <w:tcPr>
            <w:tcW w:w="3260" w:type="dxa"/>
          </w:tcPr>
          <w:p>
            <w:pPr>
              <w:pStyle w:val="TableParagraph"/>
              <w:spacing w:line="258" w:lineRule="exact"/>
              <w:ind w:left="1198" w:right="1192"/>
              <w:rPr>
                <w:sz w:val="24"/>
              </w:rPr>
            </w:pPr>
            <w:r>
              <w:rPr>
                <w:spacing w:val="-5"/>
                <w:sz w:val="24"/>
              </w:rPr>
              <w:t>Den</w:t>
            </w:r>
          </w:p>
        </w:tc>
        <w:tc>
          <w:tcPr>
            <w:tcW w:w="2127" w:type="dxa"/>
          </w:tcPr>
          <w:p>
            <w:pPr>
              <w:pStyle w:val="TableParagraph"/>
              <w:spacing w:line="258" w:lineRule="exact"/>
              <w:ind w:left="504" w:right="499"/>
              <w:rPr>
                <w:sz w:val="24"/>
              </w:rPr>
            </w:pPr>
            <w:r>
              <w:rPr>
                <w:spacing w:val="-2"/>
                <w:sz w:val="24"/>
              </w:rPr>
              <w:t>22/12/2018</w:t>
            </w:r>
          </w:p>
        </w:tc>
        <w:tc>
          <w:tcPr>
            <w:tcW w:w="1702" w:type="dxa"/>
          </w:tcPr>
          <w:p>
            <w:pPr>
              <w:pStyle w:val="TableParagraph"/>
              <w:spacing w:line="258" w:lineRule="exact"/>
              <w:ind w:left="235" w:right="232"/>
              <w:rPr>
                <w:sz w:val="24"/>
              </w:rPr>
            </w:pPr>
            <w:r>
              <w:rPr>
                <w:spacing w:val="-2"/>
                <w:sz w:val="24"/>
              </w:rPr>
              <w:t>25/12/2018</w:t>
            </w:r>
          </w:p>
        </w:tc>
      </w:tr>
      <w:tr>
        <w:trPr>
          <w:trHeight w:val="275" w:hRule="atLeast"/>
        </w:trPr>
        <w:tc>
          <w:tcPr>
            <w:tcW w:w="982" w:type="dxa"/>
          </w:tcPr>
          <w:p>
            <w:pPr>
              <w:pStyle w:val="TableParagraph"/>
              <w:ind w:left="6"/>
              <w:rPr>
                <w:sz w:val="24"/>
              </w:rPr>
            </w:pPr>
            <w:r>
              <w:rPr>
                <w:sz w:val="24"/>
              </w:rPr>
              <w:t>3</w:t>
            </w:r>
          </w:p>
        </w:tc>
        <w:tc>
          <w:tcPr>
            <w:tcW w:w="1703" w:type="dxa"/>
          </w:tcPr>
          <w:p>
            <w:pPr>
              <w:pStyle w:val="TableParagraph"/>
              <w:ind w:left="496"/>
              <w:jc w:val="left"/>
              <w:rPr>
                <w:sz w:val="24"/>
              </w:rPr>
            </w:pPr>
            <w:r>
              <w:rPr>
                <w:spacing w:val="-2"/>
                <w:sz w:val="24"/>
              </w:rPr>
              <w:t>KH001</w:t>
            </w:r>
          </w:p>
        </w:tc>
        <w:tc>
          <w:tcPr>
            <w:tcW w:w="3260" w:type="dxa"/>
          </w:tcPr>
          <w:p>
            <w:pPr>
              <w:pStyle w:val="TableParagraph"/>
              <w:ind w:left="1200" w:right="1192"/>
              <w:rPr>
                <w:sz w:val="24"/>
              </w:rPr>
            </w:pPr>
            <w:r>
              <w:rPr>
                <w:spacing w:val="-5"/>
                <w:sz w:val="24"/>
              </w:rPr>
              <w:t>Map</w:t>
            </w:r>
          </w:p>
        </w:tc>
        <w:tc>
          <w:tcPr>
            <w:tcW w:w="2127" w:type="dxa"/>
          </w:tcPr>
          <w:p>
            <w:pPr>
              <w:pStyle w:val="TableParagraph"/>
              <w:ind w:left="504" w:right="499"/>
              <w:rPr>
                <w:sz w:val="24"/>
              </w:rPr>
            </w:pPr>
            <w:r>
              <w:rPr>
                <w:spacing w:val="-2"/>
                <w:sz w:val="24"/>
              </w:rPr>
              <w:t>14/12/2018</w:t>
            </w:r>
          </w:p>
        </w:tc>
        <w:tc>
          <w:tcPr>
            <w:tcW w:w="1702" w:type="dxa"/>
          </w:tcPr>
          <w:p>
            <w:pPr>
              <w:pStyle w:val="TableParagraph"/>
              <w:ind w:left="235" w:right="232"/>
              <w:rPr>
                <w:sz w:val="24"/>
              </w:rPr>
            </w:pPr>
            <w:r>
              <w:rPr>
                <w:spacing w:val="-2"/>
                <w:sz w:val="24"/>
              </w:rPr>
              <w:t>28/12/2018</w:t>
            </w:r>
          </w:p>
        </w:tc>
      </w:tr>
    </w:tbl>
    <w:p>
      <w:pPr>
        <w:pStyle w:val="BodyText"/>
        <w:spacing w:before="10"/>
        <w:rPr>
          <w:b/>
          <w:sz w:val="20"/>
        </w:rPr>
      </w:pPr>
    </w:p>
    <w:p>
      <w:pPr>
        <w:spacing w:before="0"/>
        <w:ind w:left="820" w:right="0" w:firstLine="0"/>
        <w:jc w:val="left"/>
        <w:rPr>
          <w:b/>
          <w:sz w:val="24"/>
        </w:rPr>
      </w:pPr>
      <w:r>
        <w:rPr>
          <w:b/>
          <w:spacing w:val="-4"/>
          <w:sz w:val="24"/>
        </w:rPr>
        <w:t>CTHD</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4683"/>
        <w:gridCol w:w="3257"/>
      </w:tblGrid>
      <w:tr>
        <w:trPr>
          <w:trHeight w:val="275" w:hRule="atLeast"/>
        </w:trPr>
        <w:tc>
          <w:tcPr>
            <w:tcW w:w="1831" w:type="dxa"/>
          </w:tcPr>
          <w:p>
            <w:pPr>
              <w:pStyle w:val="TableParagraph"/>
              <w:ind w:left="564" w:right="552"/>
              <w:rPr>
                <w:b/>
                <w:sz w:val="24"/>
              </w:rPr>
            </w:pPr>
            <w:r>
              <w:rPr>
                <w:b/>
                <w:spacing w:val="-4"/>
                <w:sz w:val="24"/>
              </w:rPr>
              <w:t>SOHD</w:t>
            </w:r>
          </w:p>
        </w:tc>
        <w:tc>
          <w:tcPr>
            <w:tcW w:w="4683" w:type="dxa"/>
          </w:tcPr>
          <w:p>
            <w:pPr>
              <w:pStyle w:val="TableParagraph"/>
              <w:ind w:left="1952" w:right="1949"/>
              <w:rPr>
                <w:b/>
                <w:sz w:val="24"/>
              </w:rPr>
            </w:pPr>
            <w:r>
              <w:rPr>
                <w:b/>
                <w:spacing w:val="-4"/>
                <w:sz w:val="24"/>
              </w:rPr>
              <w:t>MADV</w:t>
            </w:r>
          </w:p>
        </w:tc>
        <w:tc>
          <w:tcPr>
            <w:tcW w:w="3257" w:type="dxa"/>
          </w:tcPr>
          <w:p>
            <w:pPr>
              <w:pStyle w:val="TableParagraph"/>
              <w:ind w:left="1070" w:right="1061"/>
              <w:rPr>
                <w:b/>
                <w:sz w:val="24"/>
              </w:rPr>
            </w:pPr>
            <w:r>
              <w:rPr>
                <w:b/>
                <w:spacing w:val="-4"/>
                <w:sz w:val="24"/>
              </w:rPr>
              <w:t>NGSD</w:t>
            </w:r>
          </w:p>
        </w:tc>
      </w:tr>
      <w:tr>
        <w:trPr>
          <w:trHeight w:val="276" w:hRule="atLeast"/>
        </w:trPr>
        <w:tc>
          <w:tcPr>
            <w:tcW w:w="1831" w:type="dxa"/>
          </w:tcPr>
          <w:p>
            <w:pPr>
              <w:pStyle w:val="TableParagraph"/>
              <w:ind w:left="7"/>
              <w:rPr>
                <w:sz w:val="24"/>
              </w:rPr>
            </w:pPr>
            <w:r>
              <w:rPr>
                <w:sz w:val="24"/>
              </w:rPr>
              <w:t>1</w:t>
            </w:r>
          </w:p>
        </w:tc>
        <w:tc>
          <w:tcPr>
            <w:tcW w:w="4683" w:type="dxa"/>
          </w:tcPr>
          <w:p>
            <w:pPr>
              <w:pStyle w:val="TableParagraph"/>
              <w:ind w:left="1952" w:right="1944"/>
              <w:rPr>
                <w:sz w:val="24"/>
              </w:rPr>
            </w:pPr>
            <w:r>
              <w:rPr>
                <w:spacing w:val="-4"/>
                <w:sz w:val="24"/>
              </w:rPr>
              <w:t>DV01</w:t>
            </w:r>
          </w:p>
        </w:tc>
        <w:tc>
          <w:tcPr>
            <w:tcW w:w="3257" w:type="dxa"/>
          </w:tcPr>
          <w:p>
            <w:pPr>
              <w:pStyle w:val="TableParagraph"/>
              <w:ind w:left="1070" w:right="1061"/>
              <w:rPr>
                <w:sz w:val="24"/>
              </w:rPr>
            </w:pPr>
            <w:r>
              <w:rPr>
                <w:spacing w:val="-2"/>
                <w:sz w:val="24"/>
              </w:rPr>
              <w:t>10/11/2018</w:t>
            </w:r>
          </w:p>
        </w:tc>
      </w:tr>
      <w:tr>
        <w:trPr>
          <w:trHeight w:val="275" w:hRule="atLeast"/>
        </w:trPr>
        <w:tc>
          <w:tcPr>
            <w:tcW w:w="1831" w:type="dxa"/>
          </w:tcPr>
          <w:p>
            <w:pPr>
              <w:pStyle w:val="TableParagraph"/>
              <w:ind w:left="7"/>
              <w:rPr>
                <w:sz w:val="24"/>
              </w:rPr>
            </w:pPr>
            <w:r>
              <w:rPr>
                <w:sz w:val="24"/>
              </w:rPr>
              <w:t>2</w:t>
            </w:r>
          </w:p>
        </w:tc>
        <w:tc>
          <w:tcPr>
            <w:tcW w:w="4683" w:type="dxa"/>
          </w:tcPr>
          <w:p>
            <w:pPr>
              <w:pStyle w:val="TableParagraph"/>
              <w:ind w:left="1952" w:right="1944"/>
              <w:rPr>
                <w:sz w:val="24"/>
              </w:rPr>
            </w:pPr>
            <w:r>
              <w:rPr>
                <w:spacing w:val="-4"/>
                <w:sz w:val="24"/>
              </w:rPr>
              <w:t>DV02</w:t>
            </w:r>
          </w:p>
        </w:tc>
        <w:tc>
          <w:tcPr>
            <w:tcW w:w="3257" w:type="dxa"/>
          </w:tcPr>
          <w:p>
            <w:pPr>
              <w:pStyle w:val="TableParagraph"/>
              <w:ind w:left="1070" w:right="1061"/>
              <w:rPr>
                <w:sz w:val="24"/>
              </w:rPr>
            </w:pPr>
            <w:r>
              <w:rPr>
                <w:spacing w:val="-2"/>
                <w:sz w:val="24"/>
              </w:rPr>
              <w:t>23/12/2018</w:t>
            </w:r>
          </w:p>
        </w:tc>
      </w:tr>
      <w:tr>
        <w:trPr>
          <w:trHeight w:val="278" w:hRule="atLeast"/>
        </w:trPr>
        <w:tc>
          <w:tcPr>
            <w:tcW w:w="1831" w:type="dxa"/>
          </w:tcPr>
          <w:p>
            <w:pPr>
              <w:pStyle w:val="TableParagraph"/>
              <w:spacing w:line="258" w:lineRule="exact"/>
              <w:ind w:left="7"/>
              <w:rPr>
                <w:sz w:val="24"/>
              </w:rPr>
            </w:pPr>
            <w:r>
              <w:rPr>
                <w:sz w:val="24"/>
              </w:rPr>
              <w:t>1</w:t>
            </w:r>
          </w:p>
        </w:tc>
        <w:tc>
          <w:tcPr>
            <w:tcW w:w="4683" w:type="dxa"/>
          </w:tcPr>
          <w:p>
            <w:pPr>
              <w:pStyle w:val="TableParagraph"/>
              <w:spacing w:line="258" w:lineRule="exact"/>
              <w:ind w:left="1952" w:right="1944"/>
              <w:rPr>
                <w:sz w:val="24"/>
              </w:rPr>
            </w:pPr>
            <w:r>
              <w:rPr>
                <w:spacing w:val="-4"/>
                <w:sz w:val="24"/>
              </w:rPr>
              <w:t>DV03</w:t>
            </w:r>
          </w:p>
        </w:tc>
        <w:tc>
          <w:tcPr>
            <w:tcW w:w="3257" w:type="dxa"/>
          </w:tcPr>
          <w:p>
            <w:pPr>
              <w:pStyle w:val="TableParagraph"/>
              <w:spacing w:line="258" w:lineRule="exact"/>
              <w:ind w:left="1070" w:right="1062"/>
              <w:rPr>
                <w:sz w:val="24"/>
              </w:rPr>
            </w:pPr>
            <w:r>
              <w:rPr>
                <w:color w:val="FF0000"/>
                <w:spacing w:val="-2"/>
                <w:sz w:val="24"/>
              </w:rPr>
              <w:t>28/12/2018</w:t>
            </w:r>
          </w:p>
        </w:tc>
      </w:tr>
    </w:tbl>
    <w:p>
      <w:pPr>
        <w:spacing w:after="0" w:line="258" w:lineRule="exact"/>
        <w:rPr>
          <w:sz w:val="24"/>
        </w:rPr>
        <w:sectPr>
          <w:type w:val="continuous"/>
          <w:pgSz w:w="11910" w:h="16840"/>
          <w:pgMar w:top="820" w:bottom="280" w:left="620" w:right="580"/>
        </w:sectPr>
      </w:pPr>
    </w:p>
    <w:p>
      <w:pPr>
        <w:pStyle w:val="BodyText"/>
        <w:spacing w:line="276" w:lineRule="auto" w:before="66"/>
        <w:ind w:left="100" w:right="134"/>
        <w:jc w:val="both"/>
      </w:pPr>
      <w:r>
        <w:rPr>
          <w:b/>
        </w:rPr>
        <w:t>Yêu cầu: </w:t>
      </w:r>
      <w:r>
        <w:rPr/>
        <w:t>Bài thi lưu trữ trên một file script có tên masv_hoten_madethi.sql (trong đó, masv là mã số sinh viên,</w:t>
      </w:r>
      <w:r>
        <w:rPr>
          <w:spacing w:val="-7"/>
        </w:rPr>
        <w:t> </w:t>
      </w:r>
      <w:r>
        <w:rPr/>
        <w:t>hoten</w:t>
      </w:r>
      <w:r>
        <w:rPr>
          <w:spacing w:val="-7"/>
        </w:rPr>
        <w:t> </w:t>
      </w:r>
      <w:r>
        <w:rPr/>
        <w:t>là</w:t>
      </w:r>
      <w:r>
        <w:rPr>
          <w:spacing w:val="-7"/>
        </w:rPr>
        <w:t> </w:t>
      </w:r>
      <w:r>
        <w:rPr/>
        <w:t>họ</w:t>
      </w:r>
      <w:r>
        <w:rPr>
          <w:spacing w:val="-6"/>
        </w:rPr>
        <w:t> </w:t>
      </w:r>
      <w:r>
        <w:rPr/>
        <w:t>tên</w:t>
      </w:r>
      <w:r>
        <w:rPr>
          <w:spacing w:val="-7"/>
        </w:rPr>
        <w:t> </w:t>
      </w:r>
      <w:r>
        <w:rPr/>
        <w:t>của</w:t>
      </w:r>
      <w:r>
        <w:rPr>
          <w:spacing w:val="-5"/>
        </w:rPr>
        <w:t> </w:t>
      </w:r>
      <w:r>
        <w:rPr/>
        <w:t>sinh</w:t>
      </w:r>
      <w:r>
        <w:rPr>
          <w:spacing w:val="-6"/>
        </w:rPr>
        <w:t> </w:t>
      </w:r>
      <w:r>
        <w:rPr/>
        <w:t>viên,</w:t>
      </w:r>
      <w:r>
        <w:rPr>
          <w:spacing w:val="-6"/>
        </w:rPr>
        <w:t> </w:t>
      </w:r>
      <w:r>
        <w:rPr/>
        <w:t>madethi</w:t>
      </w:r>
      <w:r>
        <w:rPr>
          <w:spacing w:val="-6"/>
        </w:rPr>
        <w:t> </w:t>
      </w:r>
      <w:r>
        <w:rPr/>
        <w:t>là</w:t>
      </w:r>
      <w:r>
        <w:rPr>
          <w:spacing w:val="-7"/>
        </w:rPr>
        <w:t> </w:t>
      </w:r>
      <w:r>
        <w:rPr/>
        <w:t>mã</w:t>
      </w:r>
      <w:r>
        <w:rPr>
          <w:spacing w:val="-7"/>
        </w:rPr>
        <w:t> </w:t>
      </w:r>
      <w:r>
        <w:rPr/>
        <w:t>số</w:t>
      </w:r>
      <w:r>
        <w:rPr>
          <w:spacing w:val="-6"/>
        </w:rPr>
        <w:t> </w:t>
      </w:r>
      <w:r>
        <w:rPr/>
        <w:t>đề</w:t>
      </w:r>
      <w:r>
        <w:rPr>
          <w:spacing w:val="-7"/>
        </w:rPr>
        <w:t> </w:t>
      </w:r>
      <w:r>
        <w:rPr/>
        <w:t>thi</w:t>
      </w:r>
      <w:r>
        <w:rPr>
          <w:spacing w:val="-6"/>
        </w:rPr>
        <w:t> </w:t>
      </w:r>
      <w:r>
        <w:rPr/>
        <w:t>của</w:t>
      </w:r>
      <w:r>
        <w:rPr>
          <w:spacing w:val="-7"/>
        </w:rPr>
        <w:t> </w:t>
      </w:r>
      <w:r>
        <w:rPr/>
        <w:t>sinh</w:t>
      </w:r>
      <w:r>
        <w:rPr>
          <w:spacing w:val="-6"/>
        </w:rPr>
        <w:t> </w:t>
      </w:r>
      <w:r>
        <w:rPr/>
        <w:t>viên</w:t>
      </w:r>
      <w:r>
        <w:rPr>
          <w:spacing w:val="-7"/>
        </w:rPr>
        <w:t> </w:t>
      </w:r>
      <w:r>
        <w:rPr/>
        <w:t>đó).</w:t>
      </w:r>
      <w:r>
        <w:rPr>
          <w:spacing w:val="-7"/>
        </w:rPr>
        <w:t> </w:t>
      </w:r>
      <w:r>
        <w:rPr/>
        <w:t>Sử</w:t>
      </w:r>
      <w:r>
        <w:rPr>
          <w:spacing w:val="-6"/>
        </w:rPr>
        <w:t> </w:t>
      </w:r>
      <w:r>
        <w:rPr/>
        <w:t>dụng</w:t>
      </w:r>
      <w:r>
        <w:rPr>
          <w:spacing w:val="-6"/>
        </w:rPr>
        <w:t> </w:t>
      </w:r>
      <w:r>
        <w:rPr/>
        <w:t>các</w:t>
      </w:r>
      <w:r>
        <w:rPr>
          <w:spacing w:val="-7"/>
        </w:rPr>
        <w:t> </w:t>
      </w:r>
      <w:r>
        <w:rPr/>
        <w:t>câu</w:t>
      </w:r>
      <w:r>
        <w:rPr>
          <w:spacing w:val="-6"/>
        </w:rPr>
        <w:t> </w:t>
      </w:r>
      <w:r>
        <w:rPr/>
        <w:t>lệnh</w:t>
      </w:r>
      <w:r>
        <w:rPr>
          <w:spacing w:val="-6"/>
        </w:rPr>
        <w:t> </w:t>
      </w:r>
      <w:r>
        <w:rPr/>
        <w:t>SQL</w:t>
      </w:r>
      <w:r>
        <w:rPr>
          <w:spacing w:val="-7"/>
        </w:rPr>
        <w:t> </w:t>
      </w:r>
      <w:r>
        <w:rPr/>
        <w:t>trong công cụ SQL Server Management Studio để thực hiện các yêu cầu sau:</w:t>
      </w:r>
    </w:p>
    <w:p>
      <w:pPr>
        <w:pStyle w:val="ListParagraph"/>
        <w:numPr>
          <w:ilvl w:val="0"/>
          <w:numId w:val="2"/>
        </w:numPr>
        <w:tabs>
          <w:tab w:pos="821" w:val="left" w:leader="none"/>
        </w:tabs>
        <w:spacing w:line="276" w:lineRule="auto" w:before="2" w:after="0"/>
        <w:ind w:left="820" w:right="135" w:hanging="361"/>
        <w:jc w:val="left"/>
        <w:rPr>
          <w:i/>
          <w:sz w:val="26"/>
        </w:rPr>
      </w:pPr>
      <w:r>
        <w:rPr>
          <w:i/>
          <w:sz w:val="26"/>
        </w:rPr>
        <w:t>Tạo</w:t>
      </w:r>
      <w:r>
        <w:rPr>
          <w:i/>
          <w:spacing w:val="-9"/>
          <w:sz w:val="26"/>
        </w:rPr>
        <w:t> </w:t>
      </w:r>
      <w:r>
        <w:rPr>
          <w:i/>
          <w:sz w:val="26"/>
        </w:rPr>
        <w:t>database</w:t>
      </w:r>
      <w:r>
        <w:rPr>
          <w:i/>
          <w:spacing w:val="-8"/>
          <w:sz w:val="26"/>
        </w:rPr>
        <w:t> </w:t>
      </w:r>
      <w:r>
        <w:rPr>
          <w:i/>
          <w:sz w:val="26"/>
        </w:rPr>
        <w:t>tên</w:t>
      </w:r>
      <w:r>
        <w:rPr>
          <w:i/>
          <w:spacing w:val="-8"/>
          <w:sz w:val="26"/>
        </w:rPr>
        <w:t> </w:t>
      </w:r>
      <w:r>
        <w:rPr>
          <w:i/>
          <w:sz w:val="26"/>
        </w:rPr>
        <w:t>BAITHI</w:t>
      </w:r>
      <w:r>
        <w:rPr>
          <w:i/>
          <w:spacing w:val="-8"/>
          <w:sz w:val="26"/>
        </w:rPr>
        <w:t> </w:t>
      </w:r>
      <w:r>
        <w:rPr>
          <w:i/>
          <w:sz w:val="26"/>
        </w:rPr>
        <w:t>gồm</w:t>
      </w:r>
      <w:r>
        <w:rPr>
          <w:i/>
          <w:spacing w:val="-8"/>
          <w:sz w:val="26"/>
        </w:rPr>
        <w:t> </w:t>
      </w:r>
      <w:r>
        <w:rPr>
          <w:i/>
          <w:sz w:val="26"/>
        </w:rPr>
        <w:t>có</w:t>
      </w:r>
      <w:r>
        <w:rPr>
          <w:i/>
          <w:spacing w:val="-8"/>
          <w:sz w:val="26"/>
        </w:rPr>
        <w:t> </w:t>
      </w:r>
      <w:r>
        <w:rPr>
          <w:i/>
          <w:sz w:val="26"/>
        </w:rPr>
        <w:t>4</w:t>
      </w:r>
      <w:r>
        <w:rPr>
          <w:i/>
          <w:spacing w:val="-8"/>
          <w:sz w:val="26"/>
        </w:rPr>
        <w:t> </w:t>
      </w:r>
      <w:r>
        <w:rPr>
          <w:i/>
          <w:sz w:val="26"/>
        </w:rPr>
        <w:t>table</w:t>
      </w:r>
      <w:r>
        <w:rPr>
          <w:i/>
          <w:spacing w:val="-8"/>
          <w:sz w:val="26"/>
        </w:rPr>
        <w:t> </w:t>
      </w:r>
      <w:r>
        <w:rPr>
          <w:i/>
          <w:sz w:val="26"/>
        </w:rPr>
        <w:t>KHACHHANG,</w:t>
      </w:r>
      <w:r>
        <w:rPr>
          <w:i/>
          <w:spacing w:val="-8"/>
          <w:sz w:val="26"/>
        </w:rPr>
        <w:t> </w:t>
      </w:r>
      <w:r>
        <w:rPr>
          <w:i/>
          <w:sz w:val="26"/>
        </w:rPr>
        <w:t>DICHVU,</w:t>
      </w:r>
      <w:r>
        <w:rPr>
          <w:i/>
          <w:spacing w:val="-6"/>
          <w:sz w:val="26"/>
        </w:rPr>
        <w:t> </w:t>
      </w:r>
      <w:r>
        <w:rPr>
          <w:i/>
          <w:sz w:val="26"/>
        </w:rPr>
        <w:t>HOPDONG,</w:t>
      </w:r>
      <w:r>
        <w:rPr>
          <w:i/>
          <w:spacing w:val="-9"/>
          <w:sz w:val="26"/>
        </w:rPr>
        <w:t> </w:t>
      </w:r>
      <w:r>
        <w:rPr>
          <w:i/>
          <w:sz w:val="26"/>
        </w:rPr>
        <w:t>CTHD.</w:t>
      </w:r>
      <w:r>
        <w:rPr>
          <w:i/>
          <w:spacing w:val="-9"/>
          <w:sz w:val="26"/>
        </w:rPr>
        <w:t> </w:t>
      </w:r>
      <w:r>
        <w:rPr>
          <w:i/>
          <w:sz w:val="26"/>
        </w:rPr>
        <w:t>Tạo</w:t>
      </w:r>
      <w:r>
        <w:rPr>
          <w:i/>
          <w:sz w:val="26"/>
        </w:rPr>
        <w:t> khóa chính, khóa ngoại cho các table đó (2đ).</w:t>
      </w:r>
    </w:p>
    <w:p>
      <w:pPr>
        <w:pStyle w:val="ListParagraph"/>
        <w:numPr>
          <w:ilvl w:val="0"/>
          <w:numId w:val="2"/>
        </w:numPr>
        <w:tabs>
          <w:tab w:pos="821" w:val="left" w:leader="none"/>
        </w:tabs>
        <w:spacing w:line="298" w:lineRule="exact" w:before="0" w:after="0"/>
        <w:ind w:left="820" w:right="0" w:hanging="361"/>
        <w:jc w:val="left"/>
        <w:rPr>
          <w:i/>
          <w:sz w:val="26"/>
        </w:rPr>
      </w:pPr>
      <w:r>
        <w:rPr>
          <w:i/>
          <w:sz w:val="26"/>
        </w:rPr>
        <w:t>Nhập</w:t>
      </w:r>
      <w:r>
        <w:rPr>
          <w:i/>
          <w:spacing w:val="-5"/>
          <w:sz w:val="26"/>
        </w:rPr>
        <w:t> </w:t>
      </w:r>
      <w:r>
        <w:rPr>
          <w:i/>
          <w:sz w:val="26"/>
        </w:rPr>
        <w:t>dữ</w:t>
      </w:r>
      <w:r>
        <w:rPr>
          <w:i/>
          <w:spacing w:val="-3"/>
          <w:sz w:val="26"/>
        </w:rPr>
        <w:t> </w:t>
      </w:r>
      <w:r>
        <w:rPr>
          <w:i/>
          <w:sz w:val="26"/>
        </w:rPr>
        <w:t>liệu</w:t>
      </w:r>
      <w:r>
        <w:rPr>
          <w:i/>
          <w:spacing w:val="-5"/>
          <w:sz w:val="26"/>
        </w:rPr>
        <w:t> </w:t>
      </w:r>
      <w:r>
        <w:rPr>
          <w:i/>
          <w:sz w:val="26"/>
        </w:rPr>
        <w:t>cho</w:t>
      </w:r>
      <w:r>
        <w:rPr>
          <w:i/>
          <w:spacing w:val="-4"/>
          <w:sz w:val="26"/>
        </w:rPr>
        <w:t> </w:t>
      </w:r>
      <w:r>
        <w:rPr>
          <w:i/>
          <w:sz w:val="26"/>
        </w:rPr>
        <w:t>4</w:t>
      </w:r>
      <w:r>
        <w:rPr>
          <w:i/>
          <w:spacing w:val="-1"/>
          <w:sz w:val="26"/>
        </w:rPr>
        <w:t> </w:t>
      </w:r>
      <w:r>
        <w:rPr>
          <w:i/>
          <w:sz w:val="26"/>
        </w:rPr>
        <w:t>table</w:t>
      </w:r>
      <w:r>
        <w:rPr>
          <w:i/>
          <w:spacing w:val="-5"/>
          <w:sz w:val="26"/>
        </w:rPr>
        <w:t> </w:t>
      </w:r>
      <w:r>
        <w:rPr>
          <w:i/>
          <w:sz w:val="26"/>
        </w:rPr>
        <w:t>như</w:t>
      </w:r>
      <w:r>
        <w:rPr>
          <w:i/>
          <w:spacing w:val="-4"/>
          <w:sz w:val="26"/>
        </w:rPr>
        <w:t> </w:t>
      </w:r>
      <w:r>
        <w:rPr>
          <w:i/>
          <w:sz w:val="26"/>
        </w:rPr>
        <w:t>đề</w:t>
      </w:r>
      <w:r>
        <w:rPr>
          <w:i/>
          <w:spacing w:val="-4"/>
          <w:sz w:val="26"/>
        </w:rPr>
        <w:t> </w:t>
      </w:r>
      <w:r>
        <w:rPr>
          <w:i/>
          <w:sz w:val="26"/>
        </w:rPr>
        <w:t>bài</w:t>
      </w:r>
      <w:r>
        <w:rPr>
          <w:i/>
          <w:spacing w:val="-4"/>
          <w:sz w:val="26"/>
        </w:rPr>
        <w:t> </w:t>
      </w:r>
      <w:r>
        <w:rPr>
          <w:i/>
          <w:spacing w:val="-2"/>
          <w:sz w:val="26"/>
        </w:rPr>
        <w:t>(1đ).</w:t>
      </w:r>
    </w:p>
    <w:p>
      <w:pPr>
        <w:pStyle w:val="ListParagraph"/>
        <w:numPr>
          <w:ilvl w:val="0"/>
          <w:numId w:val="2"/>
        </w:numPr>
        <w:tabs>
          <w:tab w:pos="821" w:val="left" w:leader="none"/>
        </w:tabs>
        <w:spacing w:line="240" w:lineRule="auto" w:before="46" w:after="0"/>
        <w:ind w:left="820" w:right="0" w:hanging="361"/>
        <w:jc w:val="left"/>
        <w:rPr>
          <w:i/>
          <w:sz w:val="26"/>
        </w:rPr>
      </w:pPr>
      <w:r>
        <w:rPr>
          <w:i/>
          <w:sz w:val="26"/>
        </w:rPr>
        <w:t>Hiện</w:t>
      </w:r>
      <w:r>
        <w:rPr>
          <w:i/>
          <w:spacing w:val="-5"/>
          <w:sz w:val="26"/>
        </w:rPr>
        <w:t> </w:t>
      </w:r>
      <w:r>
        <w:rPr>
          <w:i/>
          <w:sz w:val="26"/>
        </w:rPr>
        <w:t>thực</w:t>
      </w:r>
      <w:r>
        <w:rPr>
          <w:i/>
          <w:spacing w:val="-5"/>
          <w:sz w:val="26"/>
        </w:rPr>
        <w:t> </w:t>
      </w:r>
      <w:r>
        <w:rPr>
          <w:i/>
          <w:sz w:val="26"/>
        </w:rPr>
        <w:t>ràng</w:t>
      </w:r>
      <w:r>
        <w:rPr>
          <w:i/>
          <w:spacing w:val="-5"/>
          <w:sz w:val="26"/>
        </w:rPr>
        <w:t> </w:t>
      </w:r>
      <w:r>
        <w:rPr>
          <w:i/>
          <w:sz w:val="26"/>
        </w:rPr>
        <w:t>buộc</w:t>
      </w:r>
      <w:r>
        <w:rPr>
          <w:i/>
          <w:spacing w:val="-5"/>
          <w:sz w:val="26"/>
        </w:rPr>
        <w:t> </w:t>
      </w:r>
      <w:r>
        <w:rPr>
          <w:i/>
          <w:sz w:val="26"/>
        </w:rPr>
        <w:t>toàn</w:t>
      </w:r>
      <w:r>
        <w:rPr>
          <w:i/>
          <w:spacing w:val="-5"/>
          <w:sz w:val="26"/>
        </w:rPr>
        <w:t> </w:t>
      </w:r>
      <w:r>
        <w:rPr>
          <w:i/>
          <w:sz w:val="26"/>
        </w:rPr>
        <w:t>vẹn</w:t>
      </w:r>
      <w:r>
        <w:rPr>
          <w:i/>
          <w:spacing w:val="-4"/>
          <w:sz w:val="26"/>
        </w:rPr>
        <w:t> </w:t>
      </w:r>
      <w:r>
        <w:rPr>
          <w:i/>
          <w:sz w:val="26"/>
        </w:rPr>
        <w:t>sau:</w:t>
      </w:r>
      <w:r>
        <w:rPr>
          <w:i/>
          <w:spacing w:val="-2"/>
          <w:sz w:val="26"/>
        </w:rPr>
        <w:t> </w:t>
      </w:r>
      <w:r>
        <w:rPr>
          <w:i/>
          <w:sz w:val="26"/>
        </w:rPr>
        <w:t>Loại</w:t>
      </w:r>
      <w:r>
        <w:rPr>
          <w:i/>
          <w:spacing w:val="-5"/>
          <w:sz w:val="26"/>
        </w:rPr>
        <w:t> </w:t>
      </w:r>
      <w:r>
        <w:rPr>
          <w:i/>
          <w:sz w:val="26"/>
        </w:rPr>
        <w:t>khách</w:t>
      </w:r>
      <w:r>
        <w:rPr>
          <w:i/>
          <w:spacing w:val="-2"/>
          <w:sz w:val="26"/>
        </w:rPr>
        <w:t> </w:t>
      </w:r>
      <w:r>
        <w:rPr>
          <w:i/>
          <w:sz w:val="26"/>
        </w:rPr>
        <w:t>hàng</w:t>
      </w:r>
      <w:r>
        <w:rPr>
          <w:i/>
          <w:spacing w:val="-5"/>
          <w:sz w:val="26"/>
        </w:rPr>
        <w:t> </w:t>
      </w:r>
      <w:r>
        <w:rPr>
          <w:i/>
          <w:sz w:val="26"/>
        </w:rPr>
        <w:t>là</w:t>
      </w:r>
      <w:r>
        <w:rPr>
          <w:i/>
          <w:spacing w:val="-5"/>
          <w:sz w:val="26"/>
        </w:rPr>
        <w:t> </w:t>
      </w:r>
      <w:r>
        <w:rPr>
          <w:i/>
          <w:sz w:val="26"/>
        </w:rPr>
        <w:t>VIP</w:t>
      </w:r>
      <w:r>
        <w:rPr>
          <w:i/>
          <w:spacing w:val="-5"/>
          <w:sz w:val="26"/>
        </w:rPr>
        <w:t> </w:t>
      </w:r>
      <w:r>
        <w:rPr>
          <w:i/>
          <w:sz w:val="26"/>
        </w:rPr>
        <w:t>thì</w:t>
      </w:r>
      <w:r>
        <w:rPr>
          <w:i/>
          <w:spacing w:val="-4"/>
          <w:sz w:val="26"/>
        </w:rPr>
        <w:t> </w:t>
      </w:r>
      <w:r>
        <w:rPr>
          <w:i/>
          <w:sz w:val="26"/>
        </w:rPr>
        <w:t>Giảm</w:t>
      </w:r>
      <w:r>
        <w:rPr>
          <w:i/>
          <w:spacing w:val="-3"/>
          <w:sz w:val="26"/>
        </w:rPr>
        <w:t> </w:t>
      </w:r>
      <w:r>
        <w:rPr>
          <w:i/>
          <w:sz w:val="26"/>
        </w:rPr>
        <w:t>giá</w:t>
      </w:r>
      <w:r>
        <w:rPr>
          <w:i/>
          <w:spacing w:val="-5"/>
          <w:sz w:val="26"/>
        </w:rPr>
        <w:t> </w:t>
      </w:r>
      <w:r>
        <w:rPr>
          <w:i/>
          <w:sz w:val="26"/>
        </w:rPr>
        <w:t>bằng</w:t>
      </w:r>
      <w:r>
        <w:rPr>
          <w:i/>
          <w:spacing w:val="-5"/>
          <w:sz w:val="26"/>
        </w:rPr>
        <w:t> </w:t>
      </w:r>
      <w:r>
        <w:rPr>
          <w:i/>
          <w:sz w:val="26"/>
        </w:rPr>
        <w:t>10%</w:t>
      </w:r>
      <w:r>
        <w:rPr>
          <w:i/>
          <w:spacing w:val="-4"/>
          <w:sz w:val="26"/>
        </w:rPr>
        <w:t> </w:t>
      </w:r>
      <w:r>
        <w:rPr>
          <w:i/>
          <w:spacing w:val="-2"/>
          <w:sz w:val="26"/>
        </w:rPr>
        <w:t>(1đ).</w:t>
      </w:r>
    </w:p>
    <w:p>
      <w:pPr>
        <w:pStyle w:val="ListParagraph"/>
        <w:numPr>
          <w:ilvl w:val="0"/>
          <w:numId w:val="2"/>
        </w:numPr>
        <w:tabs>
          <w:tab w:pos="821" w:val="left" w:leader="none"/>
        </w:tabs>
        <w:spacing w:line="276" w:lineRule="auto" w:before="44" w:after="0"/>
        <w:ind w:left="820" w:right="135" w:hanging="361"/>
        <w:jc w:val="left"/>
        <w:rPr>
          <w:i/>
          <w:sz w:val="26"/>
        </w:rPr>
      </w:pPr>
      <w:r>
        <w:rPr>
          <w:i/>
          <w:sz w:val="26"/>
        </w:rPr>
        <w:t>Hiện thực ràng buộc toàn vẹn sau: Ngày sử dụng phải là ngày trước hoặc trùng với ngày kết</w:t>
      </w:r>
      <w:r>
        <w:rPr>
          <w:i/>
          <w:sz w:val="26"/>
        </w:rPr>
        <w:t> thúc hợp đồng. (2đ).</w:t>
      </w:r>
    </w:p>
    <w:p>
      <w:pPr>
        <w:pStyle w:val="ListParagraph"/>
        <w:numPr>
          <w:ilvl w:val="0"/>
          <w:numId w:val="2"/>
        </w:numPr>
        <w:tabs>
          <w:tab w:pos="821" w:val="left" w:leader="none"/>
        </w:tabs>
        <w:spacing w:line="278" w:lineRule="auto" w:before="0" w:after="0"/>
        <w:ind w:left="820" w:right="136" w:hanging="361"/>
        <w:jc w:val="left"/>
        <w:rPr>
          <w:i/>
          <w:sz w:val="26"/>
        </w:rPr>
      </w:pPr>
      <w:r>
        <w:rPr>
          <w:i/>
          <w:sz w:val="26"/>
        </w:rPr>
        <w:t>Tìm</w:t>
      </w:r>
      <w:r>
        <w:rPr>
          <w:i/>
          <w:spacing w:val="-5"/>
          <w:sz w:val="26"/>
        </w:rPr>
        <w:t> </w:t>
      </w:r>
      <w:r>
        <w:rPr>
          <w:i/>
          <w:sz w:val="26"/>
        </w:rPr>
        <w:t>tất</w:t>
      </w:r>
      <w:r>
        <w:rPr>
          <w:i/>
          <w:spacing w:val="-5"/>
          <w:sz w:val="26"/>
        </w:rPr>
        <w:t> </w:t>
      </w:r>
      <w:r>
        <w:rPr>
          <w:i/>
          <w:sz w:val="26"/>
        </w:rPr>
        <w:t>cả</w:t>
      </w:r>
      <w:r>
        <w:rPr>
          <w:i/>
          <w:spacing w:val="-5"/>
          <w:sz w:val="26"/>
        </w:rPr>
        <w:t> </w:t>
      </w:r>
      <w:r>
        <w:rPr>
          <w:i/>
          <w:sz w:val="26"/>
        </w:rPr>
        <w:t>các</w:t>
      </w:r>
      <w:r>
        <w:rPr>
          <w:i/>
          <w:spacing w:val="-5"/>
          <w:sz w:val="26"/>
        </w:rPr>
        <w:t> </w:t>
      </w:r>
      <w:r>
        <w:rPr>
          <w:i/>
          <w:sz w:val="26"/>
        </w:rPr>
        <w:t>hợp</w:t>
      </w:r>
      <w:r>
        <w:rPr>
          <w:i/>
          <w:spacing w:val="-5"/>
          <w:sz w:val="26"/>
        </w:rPr>
        <w:t> </w:t>
      </w:r>
      <w:r>
        <w:rPr>
          <w:i/>
          <w:sz w:val="26"/>
        </w:rPr>
        <w:t>đồng</w:t>
      </w:r>
      <w:r>
        <w:rPr>
          <w:i/>
          <w:spacing w:val="-5"/>
          <w:sz w:val="26"/>
        </w:rPr>
        <w:t> </w:t>
      </w:r>
      <w:r>
        <w:rPr>
          <w:i/>
          <w:sz w:val="26"/>
        </w:rPr>
        <w:t>có</w:t>
      </w:r>
      <w:r>
        <w:rPr>
          <w:i/>
          <w:spacing w:val="-5"/>
          <w:sz w:val="26"/>
        </w:rPr>
        <w:t> </w:t>
      </w:r>
      <w:r>
        <w:rPr>
          <w:i/>
          <w:sz w:val="26"/>
        </w:rPr>
        <w:t>ngày</w:t>
      </w:r>
      <w:r>
        <w:rPr>
          <w:i/>
          <w:spacing w:val="-5"/>
          <w:sz w:val="26"/>
        </w:rPr>
        <w:t> </w:t>
      </w:r>
      <w:r>
        <w:rPr>
          <w:i/>
          <w:sz w:val="26"/>
        </w:rPr>
        <w:t>lập</w:t>
      </w:r>
      <w:r>
        <w:rPr>
          <w:i/>
          <w:spacing w:val="-5"/>
          <w:sz w:val="26"/>
        </w:rPr>
        <w:t> </w:t>
      </w:r>
      <w:r>
        <w:rPr>
          <w:i/>
          <w:sz w:val="26"/>
        </w:rPr>
        <w:t>trong</w:t>
      </w:r>
      <w:r>
        <w:rPr>
          <w:i/>
          <w:spacing w:val="-5"/>
          <w:sz w:val="26"/>
        </w:rPr>
        <w:t> </w:t>
      </w:r>
      <w:r>
        <w:rPr>
          <w:i/>
          <w:sz w:val="26"/>
        </w:rPr>
        <w:t>tháng</w:t>
      </w:r>
      <w:r>
        <w:rPr>
          <w:i/>
          <w:spacing w:val="-5"/>
          <w:sz w:val="26"/>
        </w:rPr>
        <w:t> </w:t>
      </w:r>
      <w:r>
        <w:rPr>
          <w:i/>
          <w:sz w:val="26"/>
        </w:rPr>
        <w:t>12</w:t>
      </w:r>
      <w:r>
        <w:rPr>
          <w:i/>
          <w:spacing w:val="-5"/>
          <w:sz w:val="26"/>
        </w:rPr>
        <w:t> </w:t>
      </w:r>
      <w:r>
        <w:rPr>
          <w:i/>
          <w:sz w:val="26"/>
        </w:rPr>
        <w:t>năm</w:t>
      </w:r>
      <w:r>
        <w:rPr>
          <w:i/>
          <w:spacing w:val="-5"/>
          <w:sz w:val="26"/>
        </w:rPr>
        <w:t> </w:t>
      </w:r>
      <w:r>
        <w:rPr>
          <w:i/>
          <w:sz w:val="26"/>
        </w:rPr>
        <w:t>2018,</w:t>
      </w:r>
      <w:r>
        <w:rPr>
          <w:i/>
          <w:spacing w:val="-5"/>
          <w:sz w:val="26"/>
        </w:rPr>
        <w:t> </w:t>
      </w:r>
      <w:r>
        <w:rPr>
          <w:i/>
          <w:sz w:val="26"/>
        </w:rPr>
        <w:t>sắp</w:t>
      </w:r>
      <w:r>
        <w:rPr>
          <w:i/>
          <w:spacing w:val="-5"/>
          <w:sz w:val="26"/>
        </w:rPr>
        <w:t> </w:t>
      </w:r>
      <w:r>
        <w:rPr>
          <w:i/>
          <w:sz w:val="26"/>
        </w:rPr>
        <w:t>xếp</w:t>
      </w:r>
      <w:r>
        <w:rPr>
          <w:i/>
          <w:spacing w:val="-5"/>
          <w:sz w:val="26"/>
        </w:rPr>
        <w:t> </w:t>
      </w:r>
      <w:r>
        <w:rPr>
          <w:i/>
          <w:sz w:val="26"/>
        </w:rPr>
        <w:t>kết</w:t>
      </w:r>
      <w:r>
        <w:rPr>
          <w:i/>
          <w:spacing w:val="-5"/>
          <w:sz w:val="26"/>
        </w:rPr>
        <w:t> </w:t>
      </w:r>
      <w:r>
        <w:rPr>
          <w:i/>
          <w:sz w:val="26"/>
        </w:rPr>
        <w:t>quả</w:t>
      </w:r>
      <w:r>
        <w:rPr>
          <w:i/>
          <w:spacing w:val="-5"/>
          <w:sz w:val="26"/>
        </w:rPr>
        <w:t> </w:t>
      </w:r>
      <w:r>
        <w:rPr>
          <w:i/>
          <w:sz w:val="26"/>
        </w:rPr>
        <w:t>giảm</w:t>
      </w:r>
      <w:r>
        <w:rPr>
          <w:i/>
          <w:spacing w:val="-5"/>
          <w:sz w:val="26"/>
        </w:rPr>
        <w:t> </w:t>
      </w:r>
      <w:r>
        <w:rPr>
          <w:i/>
          <w:sz w:val="26"/>
        </w:rPr>
        <w:t>dần</w:t>
      </w:r>
      <w:r>
        <w:rPr>
          <w:i/>
          <w:spacing w:val="-5"/>
          <w:sz w:val="26"/>
        </w:rPr>
        <w:t> </w:t>
      </w:r>
      <w:r>
        <w:rPr>
          <w:i/>
          <w:sz w:val="26"/>
        </w:rPr>
        <w:t>theo</w:t>
      </w:r>
      <w:r>
        <w:rPr>
          <w:i/>
          <w:sz w:val="26"/>
        </w:rPr>
        <w:t> ngày kết thúc hợp đồng (1đ).</w:t>
      </w:r>
    </w:p>
    <w:p>
      <w:pPr>
        <w:pStyle w:val="ListParagraph"/>
        <w:numPr>
          <w:ilvl w:val="0"/>
          <w:numId w:val="2"/>
        </w:numPr>
        <w:tabs>
          <w:tab w:pos="821" w:val="left" w:leader="none"/>
        </w:tabs>
        <w:spacing w:line="276" w:lineRule="auto" w:before="0" w:after="0"/>
        <w:ind w:left="820" w:right="134" w:hanging="361"/>
        <w:jc w:val="left"/>
        <w:rPr>
          <w:i/>
          <w:sz w:val="26"/>
        </w:rPr>
      </w:pPr>
      <w:r>
        <w:rPr>
          <w:i/>
          <w:sz w:val="26"/>
        </w:rPr>
        <w:t>Căn cứ theo ngày sử dụng, tìm dịch vụ (TENDV, GIA) ít được sử dụng nhất trong năm 2018</w:t>
      </w:r>
      <w:r>
        <w:rPr>
          <w:i/>
          <w:sz w:val="26"/>
        </w:rPr>
        <w:t> </w:t>
      </w:r>
      <w:r>
        <w:rPr>
          <w:i/>
          <w:spacing w:val="-2"/>
          <w:sz w:val="26"/>
        </w:rPr>
        <w:t>(1đ).</w:t>
      </w:r>
    </w:p>
    <w:p>
      <w:pPr>
        <w:pStyle w:val="ListParagraph"/>
        <w:numPr>
          <w:ilvl w:val="0"/>
          <w:numId w:val="2"/>
        </w:numPr>
        <w:tabs>
          <w:tab w:pos="821" w:val="left" w:leader="none"/>
        </w:tabs>
        <w:spacing w:line="298" w:lineRule="exact" w:before="0" w:after="0"/>
        <w:ind w:left="820" w:right="0" w:hanging="361"/>
        <w:jc w:val="left"/>
        <w:rPr>
          <w:i/>
          <w:sz w:val="26"/>
        </w:rPr>
      </w:pPr>
      <w:r>
        <w:rPr>
          <w:i/>
          <w:sz w:val="26"/>
        </w:rPr>
        <w:t>Tìm</w:t>
      </w:r>
      <w:r>
        <w:rPr>
          <w:i/>
          <w:spacing w:val="-6"/>
          <w:sz w:val="26"/>
        </w:rPr>
        <w:t> </w:t>
      </w:r>
      <w:r>
        <w:rPr>
          <w:i/>
          <w:sz w:val="26"/>
        </w:rPr>
        <w:t>dịch</w:t>
      </w:r>
      <w:r>
        <w:rPr>
          <w:i/>
          <w:spacing w:val="-5"/>
          <w:sz w:val="26"/>
        </w:rPr>
        <w:t> </w:t>
      </w:r>
      <w:r>
        <w:rPr>
          <w:i/>
          <w:sz w:val="26"/>
        </w:rPr>
        <w:t>vụ</w:t>
      </w:r>
      <w:r>
        <w:rPr>
          <w:i/>
          <w:spacing w:val="-5"/>
          <w:sz w:val="26"/>
        </w:rPr>
        <w:t> </w:t>
      </w:r>
      <w:r>
        <w:rPr>
          <w:i/>
          <w:sz w:val="26"/>
        </w:rPr>
        <w:t>cả</w:t>
      </w:r>
      <w:r>
        <w:rPr>
          <w:i/>
          <w:spacing w:val="-5"/>
          <w:sz w:val="26"/>
        </w:rPr>
        <w:t> </w:t>
      </w:r>
      <w:r>
        <w:rPr>
          <w:i/>
          <w:sz w:val="26"/>
        </w:rPr>
        <w:t>khách</w:t>
      </w:r>
      <w:r>
        <w:rPr>
          <w:i/>
          <w:spacing w:val="-5"/>
          <w:sz w:val="26"/>
        </w:rPr>
        <w:t> </w:t>
      </w:r>
      <w:r>
        <w:rPr>
          <w:i/>
          <w:sz w:val="26"/>
        </w:rPr>
        <w:t>hàng</w:t>
      </w:r>
      <w:r>
        <w:rPr>
          <w:i/>
          <w:spacing w:val="-5"/>
          <w:sz w:val="26"/>
        </w:rPr>
        <w:t> </w:t>
      </w:r>
      <w:r>
        <w:rPr>
          <w:i/>
          <w:sz w:val="26"/>
        </w:rPr>
        <w:t>‘Thuong’</w:t>
      </w:r>
      <w:r>
        <w:rPr>
          <w:i/>
          <w:spacing w:val="-5"/>
          <w:sz w:val="26"/>
        </w:rPr>
        <w:t> </w:t>
      </w:r>
      <w:r>
        <w:rPr>
          <w:i/>
          <w:sz w:val="26"/>
        </w:rPr>
        <w:t>và</w:t>
      </w:r>
      <w:r>
        <w:rPr>
          <w:i/>
          <w:spacing w:val="-5"/>
          <w:sz w:val="26"/>
        </w:rPr>
        <w:t> </w:t>
      </w:r>
      <w:r>
        <w:rPr>
          <w:i/>
          <w:sz w:val="26"/>
        </w:rPr>
        <w:t>‘Than</w:t>
      </w:r>
      <w:r>
        <w:rPr>
          <w:i/>
          <w:spacing w:val="-3"/>
          <w:sz w:val="26"/>
        </w:rPr>
        <w:t> </w:t>
      </w:r>
      <w:r>
        <w:rPr>
          <w:i/>
          <w:sz w:val="26"/>
        </w:rPr>
        <w:t>thiet’</w:t>
      </w:r>
      <w:r>
        <w:rPr>
          <w:i/>
          <w:spacing w:val="-5"/>
          <w:sz w:val="26"/>
        </w:rPr>
        <w:t> </w:t>
      </w:r>
      <w:r>
        <w:rPr>
          <w:i/>
          <w:sz w:val="26"/>
        </w:rPr>
        <w:t>đều</w:t>
      </w:r>
      <w:r>
        <w:rPr>
          <w:i/>
          <w:spacing w:val="-5"/>
          <w:sz w:val="26"/>
        </w:rPr>
        <w:t> </w:t>
      </w:r>
      <w:r>
        <w:rPr>
          <w:i/>
          <w:sz w:val="26"/>
        </w:rPr>
        <w:t>không</w:t>
      </w:r>
      <w:r>
        <w:rPr>
          <w:i/>
          <w:spacing w:val="-5"/>
          <w:sz w:val="26"/>
        </w:rPr>
        <w:t> </w:t>
      </w:r>
      <w:r>
        <w:rPr>
          <w:i/>
          <w:sz w:val="26"/>
        </w:rPr>
        <w:t>sử</w:t>
      </w:r>
      <w:r>
        <w:rPr>
          <w:i/>
          <w:spacing w:val="-2"/>
          <w:sz w:val="26"/>
        </w:rPr>
        <w:t> </w:t>
      </w:r>
      <w:r>
        <w:rPr>
          <w:i/>
          <w:sz w:val="26"/>
        </w:rPr>
        <w:t>dụng</w:t>
      </w:r>
      <w:r>
        <w:rPr>
          <w:i/>
          <w:spacing w:val="-5"/>
          <w:sz w:val="26"/>
        </w:rPr>
        <w:t> </w:t>
      </w:r>
      <w:r>
        <w:rPr>
          <w:i/>
          <w:spacing w:val="-2"/>
          <w:sz w:val="26"/>
        </w:rPr>
        <w:t>(1đ).</w:t>
      </w:r>
    </w:p>
    <w:p>
      <w:pPr>
        <w:pStyle w:val="ListParagraph"/>
        <w:numPr>
          <w:ilvl w:val="0"/>
          <w:numId w:val="2"/>
        </w:numPr>
        <w:tabs>
          <w:tab w:pos="821" w:val="left" w:leader="none"/>
        </w:tabs>
        <w:spacing w:line="240" w:lineRule="auto" w:before="42" w:after="0"/>
        <w:ind w:left="820" w:right="0" w:hanging="361"/>
        <w:jc w:val="left"/>
        <w:rPr>
          <w:i/>
          <w:sz w:val="26"/>
        </w:rPr>
      </w:pPr>
      <w:r>
        <w:rPr>
          <w:i/>
          <w:sz w:val="26"/>
        </w:rPr>
        <w:t>Tìm</w:t>
      </w:r>
      <w:r>
        <w:rPr>
          <w:i/>
          <w:spacing w:val="-4"/>
          <w:sz w:val="26"/>
        </w:rPr>
        <w:t> </w:t>
      </w:r>
      <w:r>
        <w:rPr>
          <w:i/>
          <w:sz w:val="26"/>
        </w:rPr>
        <w:t>khách</w:t>
      </w:r>
      <w:r>
        <w:rPr>
          <w:i/>
          <w:spacing w:val="-2"/>
          <w:sz w:val="26"/>
        </w:rPr>
        <w:t> </w:t>
      </w:r>
      <w:r>
        <w:rPr>
          <w:i/>
          <w:sz w:val="26"/>
        </w:rPr>
        <w:t>hàng</w:t>
      </w:r>
      <w:r>
        <w:rPr>
          <w:i/>
          <w:spacing w:val="-4"/>
          <w:sz w:val="26"/>
        </w:rPr>
        <w:t> </w:t>
      </w:r>
      <w:r>
        <w:rPr>
          <w:i/>
          <w:sz w:val="26"/>
        </w:rPr>
        <w:t>đã</w:t>
      </w:r>
      <w:r>
        <w:rPr>
          <w:i/>
          <w:spacing w:val="-4"/>
          <w:sz w:val="26"/>
        </w:rPr>
        <w:t> </w:t>
      </w:r>
      <w:r>
        <w:rPr>
          <w:i/>
          <w:sz w:val="26"/>
        </w:rPr>
        <w:t>từng</w:t>
      </w:r>
      <w:r>
        <w:rPr>
          <w:i/>
          <w:spacing w:val="-4"/>
          <w:sz w:val="26"/>
        </w:rPr>
        <w:t> </w:t>
      </w:r>
      <w:r>
        <w:rPr>
          <w:i/>
          <w:sz w:val="26"/>
        </w:rPr>
        <w:t>sử</w:t>
      </w:r>
      <w:r>
        <w:rPr>
          <w:i/>
          <w:spacing w:val="-3"/>
          <w:sz w:val="26"/>
        </w:rPr>
        <w:t> </w:t>
      </w:r>
      <w:r>
        <w:rPr>
          <w:i/>
          <w:sz w:val="26"/>
        </w:rPr>
        <w:t>dụng</w:t>
      </w:r>
      <w:r>
        <w:rPr>
          <w:i/>
          <w:spacing w:val="-5"/>
          <w:sz w:val="26"/>
        </w:rPr>
        <w:t> </w:t>
      </w:r>
      <w:r>
        <w:rPr>
          <w:i/>
          <w:sz w:val="26"/>
        </w:rPr>
        <w:t>tất</w:t>
      </w:r>
      <w:r>
        <w:rPr>
          <w:i/>
          <w:spacing w:val="-4"/>
          <w:sz w:val="26"/>
        </w:rPr>
        <w:t> </w:t>
      </w:r>
      <w:r>
        <w:rPr>
          <w:i/>
          <w:sz w:val="26"/>
        </w:rPr>
        <w:t>cả</w:t>
      </w:r>
      <w:r>
        <w:rPr>
          <w:i/>
          <w:spacing w:val="-4"/>
          <w:sz w:val="26"/>
        </w:rPr>
        <w:t> </w:t>
      </w:r>
      <w:r>
        <w:rPr>
          <w:i/>
          <w:sz w:val="26"/>
        </w:rPr>
        <w:t>các</w:t>
      </w:r>
      <w:r>
        <w:rPr>
          <w:i/>
          <w:spacing w:val="-4"/>
          <w:sz w:val="26"/>
        </w:rPr>
        <w:t> </w:t>
      </w:r>
      <w:r>
        <w:rPr>
          <w:i/>
          <w:sz w:val="26"/>
        </w:rPr>
        <w:t>dịch</w:t>
      </w:r>
      <w:r>
        <w:rPr>
          <w:i/>
          <w:spacing w:val="-3"/>
          <w:sz w:val="26"/>
        </w:rPr>
        <w:t> </w:t>
      </w:r>
      <w:r>
        <w:rPr>
          <w:i/>
          <w:sz w:val="26"/>
        </w:rPr>
        <w:t>vụ</w:t>
      </w:r>
      <w:r>
        <w:rPr>
          <w:i/>
          <w:spacing w:val="-5"/>
          <w:sz w:val="26"/>
        </w:rPr>
        <w:t> </w:t>
      </w:r>
      <w:r>
        <w:rPr>
          <w:i/>
          <w:sz w:val="26"/>
        </w:rPr>
        <w:t>có</w:t>
      </w:r>
      <w:r>
        <w:rPr>
          <w:i/>
          <w:spacing w:val="-4"/>
          <w:sz w:val="26"/>
        </w:rPr>
        <w:t> </w:t>
      </w:r>
      <w:r>
        <w:rPr>
          <w:i/>
          <w:sz w:val="26"/>
        </w:rPr>
        <w:t>giá</w:t>
      </w:r>
      <w:r>
        <w:rPr>
          <w:i/>
          <w:spacing w:val="-3"/>
          <w:sz w:val="26"/>
        </w:rPr>
        <w:t> </w:t>
      </w:r>
      <w:r>
        <w:rPr>
          <w:i/>
          <w:sz w:val="26"/>
        </w:rPr>
        <w:t>trên</w:t>
      </w:r>
      <w:r>
        <w:rPr>
          <w:i/>
          <w:spacing w:val="-4"/>
          <w:sz w:val="26"/>
        </w:rPr>
        <w:t> </w:t>
      </w:r>
      <w:r>
        <w:rPr>
          <w:i/>
          <w:sz w:val="26"/>
        </w:rPr>
        <w:t>100000</w:t>
      </w:r>
      <w:r>
        <w:rPr>
          <w:i/>
          <w:spacing w:val="-3"/>
          <w:sz w:val="26"/>
        </w:rPr>
        <w:t> </w:t>
      </w:r>
      <w:r>
        <w:rPr>
          <w:i/>
          <w:sz w:val="26"/>
        </w:rPr>
        <w:t>trong</w:t>
      </w:r>
      <w:r>
        <w:rPr>
          <w:i/>
          <w:spacing w:val="-4"/>
          <w:sz w:val="26"/>
        </w:rPr>
        <w:t> </w:t>
      </w:r>
      <w:r>
        <w:rPr>
          <w:i/>
          <w:sz w:val="26"/>
        </w:rPr>
        <w:t>năm</w:t>
      </w:r>
      <w:r>
        <w:rPr>
          <w:i/>
          <w:spacing w:val="-4"/>
          <w:sz w:val="26"/>
        </w:rPr>
        <w:t> </w:t>
      </w:r>
      <w:r>
        <w:rPr>
          <w:i/>
          <w:sz w:val="26"/>
        </w:rPr>
        <w:t>2018</w:t>
      </w:r>
      <w:r>
        <w:rPr>
          <w:i/>
          <w:spacing w:val="-5"/>
          <w:sz w:val="26"/>
        </w:rPr>
        <w:t> </w:t>
      </w:r>
      <w:r>
        <w:rPr>
          <w:i/>
          <w:spacing w:val="-2"/>
          <w:sz w:val="26"/>
        </w:rPr>
        <w:t>(1đ).</w:t>
      </w:r>
    </w:p>
    <w:p>
      <w:pPr>
        <w:pStyle w:val="BodyText"/>
        <w:spacing w:before="0"/>
        <w:rPr>
          <w:i/>
          <w:sz w:val="20"/>
        </w:rPr>
      </w:pPr>
    </w:p>
    <w:p>
      <w:pPr>
        <w:pStyle w:val="BodyText"/>
        <w:spacing w:before="9"/>
        <w:rPr>
          <w:i/>
          <w:sz w:val="15"/>
        </w:rPr>
      </w:pPr>
    </w:p>
    <w:p>
      <w:pPr>
        <w:pStyle w:val="BodyText"/>
        <w:tabs>
          <w:tab w:pos="1175" w:val="left" w:leader="none"/>
          <w:tab w:pos="2544" w:val="left" w:leader="none"/>
        </w:tabs>
        <w:spacing w:before="90"/>
        <w:ind w:right="39"/>
        <w:jc w:val="center"/>
      </w:pPr>
      <w:r>
        <w:rPr/>
        <w:pict>
          <v:line style="position:absolute;mso-position-horizontal-relative:page;mso-position-vertical-relative:paragraph;z-index:-15879680" from="235.970001pt,13.003125pt" to="287.810098pt,13.003125pt" stroked="true" strokeweight=".888pt" strokecolor="#000000">
            <v:stroke dashstyle="dash"/>
            <w10:wrap type="none"/>
          </v:line>
        </w:pict>
      </w:r>
      <w:r>
        <w:rPr/>
        <w:pict>
          <v:line style="position:absolute;mso-position-horizontal-relative:page;mso-position-vertical-relative:paragraph;z-index:-15879168" from="311.230011pt,13.003125pt" to="359.254013pt,13.003125pt" stroked="true" strokeweight=".888pt" strokecolor="#000000">
            <v:stroke dashstyle="dash"/>
            <w10:wrap type="none"/>
          </v:line>
        </w:pict>
      </w:r>
      <w:r>
        <w:rPr>
          <w:spacing w:val="-10"/>
        </w:rPr>
        <w:t>(</w:t>
      </w:r>
      <w:r>
        <w:rPr/>
        <w:tab/>
      </w:r>
      <w:r>
        <w:rPr>
          <w:spacing w:val="-5"/>
        </w:rPr>
        <w:t>Hết</w:t>
      </w:r>
      <w:r>
        <w:rPr/>
        <w:tab/>
      </w:r>
      <w:r>
        <w:rPr>
          <w:spacing w:val="-10"/>
        </w:rPr>
        <w:t>)</w:t>
      </w:r>
    </w:p>
    <w:p>
      <w:pPr>
        <w:pStyle w:val="BodyText"/>
        <w:spacing w:before="0"/>
        <w:rPr>
          <w:sz w:val="20"/>
        </w:rPr>
      </w:pPr>
    </w:p>
    <w:p>
      <w:pPr>
        <w:pStyle w:val="BodyText"/>
        <w:spacing w:before="2"/>
        <w:rPr>
          <w:sz w:val="14"/>
        </w:rPr>
      </w:pPr>
      <w:r>
        <w:rPr/>
        <w:pict>
          <v:shape style="position:absolute;margin-left:38.900002pt;margin-top:9.384830pt;width:516pt;height:.1pt;mso-position-horizontal-relative:page;mso-position-vertical-relative:paragraph;z-index:-15727616;mso-wrap-distance-left:0;mso-wrap-distance-right:0" id="docshape2" coordorigin="778,188" coordsize="10320,0" path="m778,188l11098,188e" filled="false" stroked="true" strokeweight=".75pt" strokecolor="#000000">
            <v:path arrowok="t"/>
            <v:stroke dashstyle="solid"/>
            <w10:wrap type="topAndBottom"/>
          </v:shape>
        </w:pict>
      </w:r>
    </w:p>
    <w:p>
      <w:pPr>
        <w:spacing w:before="149"/>
        <w:ind w:left="100" w:right="0" w:firstLine="0"/>
        <w:jc w:val="left"/>
        <w:rPr>
          <w:i/>
          <w:sz w:val="24"/>
        </w:rPr>
      </w:pPr>
      <w:r>
        <w:rPr>
          <w:b/>
          <w:i/>
          <w:sz w:val="24"/>
        </w:rPr>
        <w:t>Ghi</w:t>
      </w:r>
      <w:r>
        <w:rPr>
          <w:b/>
          <w:i/>
          <w:spacing w:val="-3"/>
          <w:sz w:val="24"/>
        </w:rPr>
        <w:t> </w:t>
      </w:r>
      <w:r>
        <w:rPr>
          <w:b/>
          <w:i/>
          <w:sz w:val="24"/>
        </w:rPr>
        <w:t>chú</w:t>
      </w:r>
      <w:r>
        <w:rPr>
          <w:i/>
          <w:sz w:val="24"/>
        </w:rPr>
        <w:t>:</w:t>
      </w:r>
      <w:r>
        <w:rPr>
          <w:i/>
          <w:spacing w:val="-1"/>
          <w:sz w:val="24"/>
        </w:rPr>
        <w:t> </w:t>
      </w:r>
      <w:r>
        <w:rPr>
          <w:i/>
          <w:sz w:val="24"/>
        </w:rPr>
        <w:t>Đề</w:t>
      </w:r>
      <w:r>
        <w:rPr>
          <w:i/>
          <w:spacing w:val="-2"/>
          <w:sz w:val="24"/>
        </w:rPr>
        <w:t> </w:t>
      </w:r>
      <w:r>
        <w:rPr>
          <w:i/>
          <w:sz w:val="24"/>
        </w:rPr>
        <w:t>thi này</w:t>
      </w:r>
      <w:r>
        <w:rPr>
          <w:i/>
          <w:spacing w:val="-1"/>
          <w:sz w:val="24"/>
        </w:rPr>
        <w:t> </w:t>
      </w:r>
      <w:r>
        <w:rPr>
          <w:i/>
          <w:sz w:val="24"/>
        </w:rPr>
        <w:t>gồm</w:t>
      </w:r>
      <w:r>
        <w:rPr>
          <w:i/>
          <w:spacing w:val="-2"/>
          <w:sz w:val="24"/>
        </w:rPr>
        <w:t> </w:t>
      </w:r>
      <w:r>
        <w:rPr>
          <w:i/>
          <w:sz w:val="24"/>
        </w:rPr>
        <w:t>có 2 trang.</w:t>
      </w:r>
      <w:r>
        <w:rPr>
          <w:i/>
          <w:spacing w:val="-1"/>
          <w:sz w:val="24"/>
        </w:rPr>
        <w:t> </w:t>
      </w:r>
      <w:r>
        <w:rPr>
          <w:i/>
          <w:sz w:val="24"/>
        </w:rPr>
        <w:t>Cán bộ coi</w:t>
      </w:r>
      <w:r>
        <w:rPr>
          <w:i/>
          <w:spacing w:val="-1"/>
          <w:sz w:val="24"/>
        </w:rPr>
        <w:t> </w:t>
      </w:r>
      <w:r>
        <w:rPr>
          <w:i/>
          <w:sz w:val="24"/>
        </w:rPr>
        <w:t>thi không giải</w:t>
      </w:r>
      <w:r>
        <w:rPr>
          <w:i/>
          <w:spacing w:val="-1"/>
          <w:sz w:val="24"/>
        </w:rPr>
        <w:t> </w:t>
      </w:r>
      <w:r>
        <w:rPr>
          <w:i/>
          <w:sz w:val="24"/>
        </w:rPr>
        <w:t>thích gì </w:t>
      </w:r>
      <w:r>
        <w:rPr>
          <w:i/>
          <w:spacing w:val="-2"/>
          <w:sz w:val="24"/>
        </w:rPr>
        <w:t>thêm.</w:t>
      </w:r>
    </w:p>
    <w:sectPr>
      <w:pgSz w:w="11910" w:h="16840"/>
      <w:pgMar w:top="140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1"/>
        <w:jc w:val="left"/>
      </w:pPr>
      <w:rPr>
        <w:rFonts w:hint="default" w:ascii="Times New Roman" w:hAnsi="Times New Roman" w:eastAsia="Times New Roman" w:cs="Times New Roman"/>
        <w:b w:val="0"/>
        <w:bCs w:val="0"/>
        <w:i/>
        <w:iCs/>
        <w:w w:val="99"/>
        <w:sz w:val="26"/>
        <w:szCs w:val="26"/>
        <w:lang w:val="vi" w:eastAsia="en-US" w:bidi="ar-SA"/>
      </w:rPr>
    </w:lvl>
    <w:lvl w:ilvl="1">
      <w:start w:val="0"/>
      <w:numFmt w:val="bullet"/>
      <w:lvlText w:val="•"/>
      <w:lvlJc w:val="left"/>
      <w:pPr>
        <w:ind w:left="1808" w:hanging="361"/>
      </w:pPr>
      <w:rPr>
        <w:rFonts w:hint="default"/>
        <w:lang w:val="vi" w:eastAsia="en-US" w:bidi="ar-SA"/>
      </w:rPr>
    </w:lvl>
    <w:lvl w:ilvl="2">
      <w:start w:val="0"/>
      <w:numFmt w:val="bullet"/>
      <w:lvlText w:val="•"/>
      <w:lvlJc w:val="left"/>
      <w:pPr>
        <w:ind w:left="2797" w:hanging="361"/>
      </w:pPr>
      <w:rPr>
        <w:rFonts w:hint="default"/>
        <w:lang w:val="vi" w:eastAsia="en-US" w:bidi="ar-SA"/>
      </w:rPr>
    </w:lvl>
    <w:lvl w:ilvl="3">
      <w:start w:val="0"/>
      <w:numFmt w:val="bullet"/>
      <w:lvlText w:val="•"/>
      <w:lvlJc w:val="left"/>
      <w:pPr>
        <w:ind w:left="3785" w:hanging="361"/>
      </w:pPr>
      <w:rPr>
        <w:rFonts w:hint="default"/>
        <w:lang w:val="vi" w:eastAsia="en-US" w:bidi="ar-SA"/>
      </w:rPr>
    </w:lvl>
    <w:lvl w:ilvl="4">
      <w:start w:val="0"/>
      <w:numFmt w:val="bullet"/>
      <w:lvlText w:val="•"/>
      <w:lvlJc w:val="left"/>
      <w:pPr>
        <w:ind w:left="4774" w:hanging="361"/>
      </w:pPr>
      <w:rPr>
        <w:rFonts w:hint="default"/>
        <w:lang w:val="vi" w:eastAsia="en-US" w:bidi="ar-SA"/>
      </w:rPr>
    </w:lvl>
    <w:lvl w:ilvl="5">
      <w:start w:val="0"/>
      <w:numFmt w:val="bullet"/>
      <w:lvlText w:val="•"/>
      <w:lvlJc w:val="left"/>
      <w:pPr>
        <w:ind w:left="5763" w:hanging="361"/>
      </w:pPr>
      <w:rPr>
        <w:rFonts w:hint="default"/>
        <w:lang w:val="vi" w:eastAsia="en-US" w:bidi="ar-SA"/>
      </w:rPr>
    </w:lvl>
    <w:lvl w:ilvl="6">
      <w:start w:val="0"/>
      <w:numFmt w:val="bullet"/>
      <w:lvlText w:val="•"/>
      <w:lvlJc w:val="left"/>
      <w:pPr>
        <w:ind w:left="6751" w:hanging="361"/>
      </w:pPr>
      <w:rPr>
        <w:rFonts w:hint="default"/>
        <w:lang w:val="vi" w:eastAsia="en-US" w:bidi="ar-SA"/>
      </w:rPr>
    </w:lvl>
    <w:lvl w:ilvl="7">
      <w:start w:val="0"/>
      <w:numFmt w:val="bullet"/>
      <w:lvlText w:val="•"/>
      <w:lvlJc w:val="left"/>
      <w:pPr>
        <w:ind w:left="7740" w:hanging="361"/>
      </w:pPr>
      <w:rPr>
        <w:rFonts w:hint="default"/>
        <w:lang w:val="vi" w:eastAsia="en-US" w:bidi="ar-SA"/>
      </w:rPr>
    </w:lvl>
    <w:lvl w:ilvl="8">
      <w:start w:val="0"/>
      <w:numFmt w:val="bullet"/>
      <w:lvlText w:val="•"/>
      <w:lvlJc w:val="left"/>
      <w:pPr>
        <w:ind w:left="8729" w:hanging="361"/>
      </w:pPr>
      <w:rPr>
        <w:rFonts w:hint="default"/>
        <w:lang w:val="vi" w:eastAsia="en-US" w:bidi="ar-SA"/>
      </w:rPr>
    </w:lvl>
  </w:abstractNum>
  <w:abstractNum w:abstractNumId="0">
    <w:multiLevelType w:val="hybridMultilevel"/>
    <w:lvl w:ilvl="0">
      <w:start w:val="1"/>
      <w:numFmt w:val="decimal"/>
      <w:lvlText w:val="%1."/>
      <w:lvlJc w:val="left"/>
      <w:pPr>
        <w:ind w:left="820" w:hanging="361"/>
        <w:jc w:val="left"/>
      </w:pPr>
      <w:rPr>
        <w:rFonts w:hint="default" w:ascii="Times New Roman" w:hAnsi="Times New Roman" w:eastAsia="Times New Roman" w:cs="Times New Roman"/>
        <w:b/>
        <w:bCs/>
        <w:i w:val="0"/>
        <w:iCs w:val="0"/>
        <w:w w:val="100"/>
        <w:sz w:val="24"/>
        <w:szCs w:val="24"/>
        <w:lang w:val="vi" w:eastAsia="en-US" w:bidi="ar-SA"/>
      </w:rPr>
    </w:lvl>
    <w:lvl w:ilvl="1">
      <w:start w:val="0"/>
      <w:numFmt w:val="bullet"/>
      <w:lvlText w:val="•"/>
      <w:lvlJc w:val="left"/>
      <w:pPr>
        <w:ind w:left="1808" w:hanging="361"/>
      </w:pPr>
      <w:rPr>
        <w:rFonts w:hint="default"/>
        <w:lang w:val="vi" w:eastAsia="en-US" w:bidi="ar-SA"/>
      </w:rPr>
    </w:lvl>
    <w:lvl w:ilvl="2">
      <w:start w:val="0"/>
      <w:numFmt w:val="bullet"/>
      <w:lvlText w:val="•"/>
      <w:lvlJc w:val="left"/>
      <w:pPr>
        <w:ind w:left="2797" w:hanging="361"/>
      </w:pPr>
      <w:rPr>
        <w:rFonts w:hint="default"/>
        <w:lang w:val="vi" w:eastAsia="en-US" w:bidi="ar-SA"/>
      </w:rPr>
    </w:lvl>
    <w:lvl w:ilvl="3">
      <w:start w:val="0"/>
      <w:numFmt w:val="bullet"/>
      <w:lvlText w:val="•"/>
      <w:lvlJc w:val="left"/>
      <w:pPr>
        <w:ind w:left="3785" w:hanging="361"/>
      </w:pPr>
      <w:rPr>
        <w:rFonts w:hint="default"/>
        <w:lang w:val="vi" w:eastAsia="en-US" w:bidi="ar-SA"/>
      </w:rPr>
    </w:lvl>
    <w:lvl w:ilvl="4">
      <w:start w:val="0"/>
      <w:numFmt w:val="bullet"/>
      <w:lvlText w:val="•"/>
      <w:lvlJc w:val="left"/>
      <w:pPr>
        <w:ind w:left="4774" w:hanging="361"/>
      </w:pPr>
      <w:rPr>
        <w:rFonts w:hint="default"/>
        <w:lang w:val="vi" w:eastAsia="en-US" w:bidi="ar-SA"/>
      </w:rPr>
    </w:lvl>
    <w:lvl w:ilvl="5">
      <w:start w:val="0"/>
      <w:numFmt w:val="bullet"/>
      <w:lvlText w:val="•"/>
      <w:lvlJc w:val="left"/>
      <w:pPr>
        <w:ind w:left="5763" w:hanging="361"/>
      </w:pPr>
      <w:rPr>
        <w:rFonts w:hint="default"/>
        <w:lang w:val="vi" w:eastAsia="en-US" w:bidi="ar-SA"/>
      </w:rPr>
    </w:lvl>
    <w:lvl w:ilvl="6">
      <w:start w:val="0"/>
      <w:numFmt w:val="bullet"/>
      <w:lvlText w:val="•"/>
      <w:lvlJc w:val="left"/>
      <w:pPr>
        <w:ind w:left="6751" w:hanging="361"/>
      </w:pPr>
      <w:rPr>
        <w:rFonts w:hint="default"/>
        <w:lang w:val="vi" w:eastAsia="en-US" w:bidi="ar-SA"/>
      </w:rPr>
    </w:lvl>
    <w:lvl w:ilvl="7">
      <w:start w:val="0"/>
      <w:numFmt w:val="bullet"/>
      <w:lvlText w:val="•"/>
      <w:lvlJc w:val="left"/>
      <w:pPr>
        <w:ind w:left="7740" w:hanging="361"/>
      </w:pPr>
      <w:rPr>
        <w:rFonts w:hint="default"/>
        <w:lang w:val="vi" w:eastAsia="en-US" w:bidi="ar-SA"/>
      </w:rPr>
    </w:lvl>
    <w:lvl w:ilvl="8">
      <w:start w:val="0"/>
      <w:numFmt w:val="bullet"/>
      <w:lvlText w:val="•"/>
      <w:lvlJc w:val="left"/>
      <w:pPr>
        <w:ind w:left="8729" w:hanging="361"/>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9"/>
    </w:pPr>
    <w:rPr>
      <w:rFonts w:ascii="Times New Roman" w:hAnsi="Times New Roman" w:eastAsia="Times New Roman" w:cs="Times New Roman"/>
      <w:sz w:val="24"/>
      <w:szCs w:val="24"/>
      <w:lang w:val="vi" w:eastAsia="en-US" w:bidi="ar-SA"/>
    </w:rPr>
  </w:style>
  <w:style w:styleId="ListParagraph" w:type="paragraph">
    <w:name w:val="List Paragraph"/>
    <w:basedOn w:val="Normal"/>
    <w:uiPriority w:val="1"/>
    <w:qFormat/>
    <w:pPr>
      <w:ind w:left="820"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line="256" w:lineRule="exact"/>
      <w:ind w:left="139"/>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Trí Nguyễn Hồ</dc:creator>
  <dcterms:created xsi:type="dcterms:W3CDTF">2024-01-03T11:34:26Z</dcterms:created>
  <dcterms:modified xsi:type="dcterms:W3CDTF">2024-01-03T11:34:26Z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2024-01-03T00:00:00Z</vt:filetime>
  </property>
  <property fmtid="{D5CDD505-2E9C-101B-9397-08002B2CF9AE}" pid="5" name="Producer">
    <vt:lpwstr>Microsoft® Word for Microsoft 365</vt:lpwstr>
  </property>
</Properties>
</file>