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eliminan los atributos: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Cabine - Lo removemos porque faltan demasiados datos y no creemos que aporte tanto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Boat - Mismo caso que Cabine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- No tiene sentido, no aporta nada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Ticket number - No aporta, no tiene relación, a priori,con clase social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 solo los 4 superiores eliminados: 75.83% precisión.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Passenger Fare - No aporta valor ya que la clase social la sacamos a partir de otro atributo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of Embarkation - No aporta nada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 las 6 superiores eliminadas: 75.06% precisión.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van solamente las tuplas que no tienen datos: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- vamos a eliminar las tuplas que no contienen valor para este atributo, dado que es importante para poder determinar si se salvan o no y ademas la cantidad de datos faltantes en relación al total no es tanta, menos de ⅕.</w:t>
        <w:br w:type="textWrapping"/>
        <w:t xml:space="preserve">Vamos a normalizar los valores de age categorizando los mismos en niño, adolescente, adulto y mayor.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 llegó a hacer pruebas con este último.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