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left"/>
      </w:pPr>
    </w:p>
    <w:p>
      <w:pPr>
        <w:spacing w:before="0" w:after="0" w:line="240" w:lineRule="auto"/>
        <w:jc w:val="left"/>
      </w:pPr>
    </w:p>
    <w:p>
      <w:pPr>
        <w:spacing w:before="0" w:after="120" w:line="240" w:lineRule="auto"/>
        <w:jc w:val="center"/>
      </w:pPr>
      <w:r>
        <w:rPr>
          <w:rFonts w:ascii="宋体" w:hAnsi="宋体" w:eastAsia="宋体" w:cs="宋体"/>
          <w:b w:val="0"/>
          <w:i w:val="0"/>
          <w:sz w:val="24"/>
        </w:rPr>
        <w:t>【此处插入华为标志图片】</w:t>
      </w:r>
    </w:p>
    <w:p>
      <w:pPr>
        <w:spacing w:before="0" w:after="0" w:line="240" w:lineRule="auto"/>
        <w:jc w:val="left"/>
      </w:pPr>
    </w:p>
    <w:p>
      <w:pPr>
        <w:spacing w:before="0" w:after="0" w:line="240" w:lineRule="auto"/>
        <w:jc w:val="left"/>
      </w:pPr>
    </w:p>
    <w:p>
      <w:pPr>
        <w:spacing w:before="0" w:after="120" w:line="240" w:lineRule="auto"/>
        <w:jc w:val="center"/>
      </w:pPr>
      <w:r>
        <w:rPr>
          <w:rFonts w:ascii="黑体" w:hAnsi="黑体" w:eastAsia="黑体" w:cs="黑体"/>
          <w:b w:val="0"/>
          <w:i w:val="0"/>
          <w:sz w:val="28"/>
        </w:rPr>
        <w:t>中国研究生创新实践系列大赛</w:t>
      </w:r>
    </w:p>
    <w:p>
      <w:pPr>
        <w:spacing w:before="0" w:after="120" w:line="240" w:lineRule="auto"/>
        <w:jc w:val="center"/>
      </w:pPr>
      <w:r>
        <w:rPr>
          <w:rFonts w:ascii="黑体" w:hAnsi="黑体" w:eastAsia="黑体" w:cs="黑体"/>
          <w:b w:val="0"/>
          <w:i w:val="0"/>
          <w:sz w:val="32"/>
        </w:rPr>
        <w:t>“华为杯”第二十三届中国研究生</w:t>
      </w:r>
    </w:p>
    <w:p>
      <w:pPr>
        <w:spacing w:before="0" w:after="120" w:line="240" w:lineRule="auto"/>
        <w:jc w:val="center"/>
      </w:pPr>
      <w:r>
        <w:rPr>
          <w:rFonts w:ascii="黑体" w:hAnsi="黑体" w:eastAsia="黑体" w:cs="黑体"/>
          <w:b w:val="0"/>
          <w:i w:val="0"/>
          <w:sz w:val="32"/>
        </w:rPr>
        <w:t>数学建模竞赛</w:t>
      </w:r>
    </w:p>
    <w:p>
      <w:pPr>
        <w:spacing w:before="0" w:after="0" w:line="240" w:lineRule="auto"/>
        <w:jc w:val="left"/>
      </w:pPr>
    </w:p>
    <w:p>
      <w:pPr>
        <w:spacing w:before="0" w:after="0" w:line="240" w:lineRule="auto"/>
        <w:jc w:val="left"/>
      </w:pPr>
    </w:p>
    <w:p>
      <w:pPr>
        <w:spacing w:before="0" w:after="0" w:line="240" w:lineRule="auto"/>
        <w:jc w:val="left"/>
      </w:pPr>
    </w:p>
    <w:p>
      <w:pPr>
        <w:spacing w:before="0" w:after="0" w:line="240" w:lineRule="auto"/>
        <w:jc w:val="left"/>
      </w:pPr>
    </w:p>
    <w:p>
      <w:pPr>
        <w:spacing w:before="0" w:after="280" w:line="240" w:lineRule="auto"/>
        <w:jc w:val="center"/>
      </w:pPr>
      <w:r>
        <w:rPr>
          <w:rFonts w:ascii="宋体" w:hAnsi="宋体" w:eastAsia="宋体" w:cs="宋体"/>
          <w:b w:val="0"/>
          <w:i w:val="0"/>
          <w:sz w:val="28"/>
          <w:u w:val="single"/>
        </w:rPr>
        <w:t xml:space="preserve">学    校    </w:t>
      </w:r>
    </w:p>
    <w:p>
      <w:pPr>
        <w:spacing w:before="0" w:after="280" w:line="240" w:lineRule="auto"/>
        <w:jc w:val="center"/>
      </w:pPr>
      <w:r>
        <w:rPr>
          <w:rFonts w:ascii="宋体" w:hAnsi="宋体" w:eastAsia="宋体" w:cs="宋体"/>
          <w:b w:val="0"/>
          <w:i w:val="0"/>
          <w:sz w:val="28"/>
          <w:u w:val="single"/>
        </w:rPr>
        <w:t xml:space="preserve">参赛队号    </w:t>
      </w:r>
    </w:p>
    <w:p>
      <w:pPr>
        <w:spacing w:before="0" w:after="280" w:line="240" w:lineRule="auto"/>
        <w:jc w:val="center"/>
      </w:pPr>
      <w:r>
        <w:rPr>
          <w:rFonts w:ascii="宋体" w:hAnsi="宋体" w:eastAsia="宋体" w:cs="宋体"/>
          <w:b w:val="0"/>
          <w:i w:val="0"/>
          <w:sz w:val="28"/>
          <w:u w:val="single"/>
        </w:rPr>
        <w:t xml:space="preserve">队员姓名    1.            2.            3.            </w:t>
      </w:r>
    </w:p>
    <w:p>
      <w:pPr>
        <w:spacing w:before="0" w:after="0" w:line="240" w:lineRule="auto"/>
        <w:jc w:val="left"/>
      </w:pPr>
    </w:p>
    <w:p>
      <w:pPr>
        <w:spacing w:before="0" w:after="0" w:line="240" w:lineRule="auto"/>
        <w:jc w:val="center"/>
      </w:pPr>
      <w:r>
        <w:rPr>
          <w:rFonts w:ascii="楷体" w:hAnsi="楷体" w:eastAsia="楷体" w:cs="楷体"/>
          <w:b w:val="0"/>
          <w:i w:val="0"/>
          <w:sz w:val="21"/>
        </w:rPr>
        <w:t>（按赛制要求，电子版论文不得填写任何身份信息，此页请留空）</w:t>
      </w:r>
    </w:p>
    <w:p>
      <w:pPr>
        <w:sectPr>
          <w:headerReference w:type="default" r:id="rId9"/>
          <w:footerReference w:type="default" r:id="rId10"/>
          <w:pgSz w:w="11906" w:h="16838"/>
          <w:pgMar w:top="1440" w:right="1797" w:bottom="1440" w:left="1797" w:header="850" w:footer="992" w:gutter="0"/>
          <w:cols w:space="720"/>
          <w:docGrid w:linePitch="360"/>
        </w:sectPr>
      </w:pPr>
    </w:p>
    <w:p>
      <w:pPr>
        <w:spacing w:before="0" w:after="200" w:line="240" w:lineRule="auto"/>
        <w:jc w:val="center"/>
      </w:pPr>
      <w:r>
        <w:rPr>
          <w:rFonts w:ascii="黑体" w:hAnsi="黑体" w:eastAsia="黑体" w:cs="黑体"/>
          <w:b w:val="0"/>
          <w:i w:val="0"/>
          <w:sz w:val="32"/>
        </w:rPr>
        <w:t>复杂场景下多模态情感预测的数学建模与算法设计</w:t>
      </w:r>
    </w:p>
    <w:p>
      <w:pPr>
        <w:spacing w:before="0" w:after="160" w:line="240" w:lineRule="auto"/>
        <w:jc w:val="center"/>
      </w:pPr>
      <w:r>
        <w:rPr>
          <w:rFonts w:ascii="黑体" w:hAnsi="黑体" w:eastAsia="黑体" w:cs="黑体"/>
          <w:b w:val="0"/>
          <w:i w:val="0"/>
          <w:sz w:val="28"/>
        </w:rPr>
        <w:t>摘    要</w:t>
      </w:r>
    </w:p>
    <w:p>
      <w:pPr>
        <w:spacing w:before="80" w:after="80" w:line="240" w:lineRule="auto"/>
        <w:ind w:firstLine="482"/>
        <w:jc w:val="left"/>
      </w:pPr>
      <w:r>
        <w:rPr>
          <w:rFonts w:ascii="宋体" w:hAnsi="宋体" w:eastAsia="宋体" w:cs="宋体"/>
          <w:b w:val="0"/>
          <w:i w:val="0"/>
          <w:sz w:val="24"/>
        </w:rPr>
        <w:t>复杂场景下的多模态情感预测，困难不在于单一模态的识别精度，而在于真实数据的三模态并不总是齐备。赛题明确指出这种缺失的形态是"一个或多个模态中存在</w:t>
      </w:r>
      <w:r>
        <w:rPr>
          <w:rFonts w:ascii="宋体" w:hAnsi="宋体" w:eastAsia="宋体" w:cs="宋体"/>
          <w:b/>
          <w:i w:val="0"/>
          <w:sz w:val="24"/>
        </w:rPr>
        <w:t>特征值全部为零的随机连续序列区间</w:t>
      </w:r>
      <w:r>
        <w:rPr>
          <w:rFonts w:ascii="宋体" w:hAnsi="宋体" w:eastAsia="宋体" w:cs="宋体"/>
          <w:b w:val="0"/>
          <w:i w:val="0"/>
          <w:sz w:val="24"/>
        </w:rPr>
        <w:t>"（赛题 附件3 说明）——缺失是</w:t>
      </w:r>
      <w:r>
        <w:rPr>
          <w:rFonts w:ascii="宋体" w:hAnsi="宋体" w:eastAsia="宋体" w:cs="宋体"/>
          <w:b/>
          <w:i w:val="0"/>
          <w:sz w:val="24"/>
        </w:rPr>
        <w:t>区间性</w:t>
      </w:r>
      <w:r>
        <w:rPr>
          <w:rFonts w:ascii="宋体" w:hAnsi="宋体" w:eastAsia="宋体" w:cs="宋体"/>
          <w:b w:val="0"/>
          <w:i w:val="0"/>
          <w:sz w:val="24"/>
        </w:rPr>
        <w:t>的，而非整个模态消失；且缺失发生在某个模态内部，其他模态在同一时段仍可能有效。若仍按"三模态齐全"的定长张量喂入模型，缺失区间会被当成"情感为零的真实信号"参与运算，预测与解释同时失真。本文围绕</w:t>
      </w:r>
      <w:r>
        <w:rPr>
          <w:rFonts w:ascii="宋体" w:hAnsi="宋体" w:eastAsia="宋体" w:cs="宋体"/>
          <w:b/>
          <w:i w:val="0"/>
          <w:sz w:val="24"/>
        </w:rPr>
        <w:t>如何把缺失显式地表达出来</w:t>
      </w:r>
      <w:r>
        <w:rPr>
          <w:rFonts w:ascii="宋体" w:hAnsi="宋体" w:eastAsia="宋体" w:cs="宋体"/>
          <w:b w:val="0"/>
          <w:i w:val="0"/>
          <w:sz w:val="24"/>
        </w:rPr>
        <w:t>这一主线，建立了一套从时序对齐、缺失感知融合到可解释归因的完整模型体系，并对三问逐一求解。</w:t>
      </w:r>
    </w:p>
    <w:p>
      <w:pPr>
        <w:spacing w:before="80" w:after="80" w:line="240" w:lineRule="auto"/>
        <w:ind w:firstLine="482"/>
        <w:jc w:val="left"/>
      </w:pPr>
      <w:r>
        <w:rPr>
          <w:rFonts w:ascii="宋体" w:hAnsi="宋体" w:eastAsia="宋体" w:cs="宋体"/>
          <w:b/>
          <w:i w:val="0"/>
          <w:sz w:val="24"/>
        </w:rPr>
        <w:t>针对问题一</w:t>
      </w:r>
      <w:r>
        <w:rPr>
          <w:rFonts w:ascii="宋体" w:hAnsi="宋体" w:eastAsia="宋体" w:cs="宋体"/>
          <w:b w:val="0"/>
          <w:i w:val="0"/>
          <w:sz w:val="24"/>
        </w:rPr>
        <w:t xml:space="preserve">，本文以附件 2 给定的标准张量形状（文本 </w:t>
      </w:r>
      <m:oMath>
        <m:r>
          <w:rPr>
            <w:rFonts w:ascii="Cambria Math" w:hAnsi="Cambria Math" w:eastAsia="Cambria Math"/>
          </w:rPr>
          <m:t>5</m:t>
        </m:r>
        <m:r>
          <w:rPr>
            <w:rFonts w:ascii="Cambria Math" w:hAnsi="Cambria Math" w:eastAsia="Cambria Math"/>
          </w:rPr>
          <m:t>0</m:t>
        </m:r>
        <m:r>
          <w:rPr>
            <w:rFonts w:ascii="Cambria Math" w:hAnsi="Cambria Math" w:eastAsia="Cambria Math"/>
          </w:rPr>
          <m:t xml:space="preserve">×</m:t>
        </m:r>
        <m:r>
          <w:rPr>
            <w:rFonts w:ascii="Cambria Math" w:hAnsi="Cambria Math" w:eastAsia="Cambria Math"/>
          </w:rPr>
          <m:t>7</m:t>
        </m:r>
        <m:r>
          <w:rPr>
            <w:rFonts w:ascii="Cambria Math" w:hAnsi="Cambria Math" w:eastAsia="Cambria Math"/>
          </w:rPr>
          <m:t>6</m:t>
        </m:r>
        <m:r>
          <w:rPr>
            <w:rFonts w:ascii="Cambria Math" w:hAnsi="Cambria Math" w:eastAsia="Cambria Math"/>
          </w:rPr>
          <m:t>8</m:t>
        </m:r>
      </m:oMath>
      <w:r>
        <w:rPr>
          <w:rFonts w:ascii="宋体" w:hAnsi="宋体" w:eastAsia="宋体" w:cs="宋体"/>
          <w:b w:val="0"/>
          <w:i w:val="0"/>
          <w:sz w:val="24"/>
        </w:rPr>
        <w:t xml:space="preserve">、语音 </w:t>
      </w:r>
      <m:oMath>
        <m:r>
          <w:rPr>
            <w:rFonts w:ascii="Cambria Math" w:hAnsi="Cambria Math" w:eastAsia="Cambria Math"/>
          </w:rPr>
          <m:t>5</m:t>
        </m:r>
        <m:r>
          <w:rPr>
            <w:rFonts w:ascii="Cambria Math" w:hAnsi="Cambria Math" w:eastAsia="Cambria Math"/>
          </w:rPr>
          <m:t>0</m:t>
        </m:r>
        <m:r>
          <w:rPr>
            <w:rFonts w:ascii="Cambria Math" w:hAnsi="Cambria Math" w:eastAsia="Cambria Math"/>
          </w:rPr>
          <m:t xml:space="preserve">×</m:t>
        </m:r>
        <m:r>
          <w:rPr>
            <w:rFonts w:ascii="Cambria Math" w:hAnsi="Cambria Math" w:eastAsia="Cambria Math"/>
          </w:rPr>
          <m:t>7</m:t>
        </m:r>
        <m:r>
          <w:rPr>
            <w:rFonts w:ascii="Cambria Math" w:hAnsi="Cambria Math" w:eastAsia="Cambria Math"/>
          </w:rPr>
          <m:t>4</m:t>
        </m:r>
      </m:oMath>
      <w:r>
        <w:rPr>
          <w:rFonts w:ascii="宋体" w:hAnsi="宋体" w:eastAsia="宋体" w:cs="宋体"/>
          <w:b w:val="0"/>
          <w:i w:val="0"/>
          <w:sz w:val="24"/>
        </w:rPr>
        <w:t xml:space="preserve">、视觉 </w:t>
      </w:r>
      <m:oMath>
        <m:r>
          <w:rPr>
            <w:rFonts w:ascii="Cambria Math" w:hAnsi="Cambria Math" w:eastAsia="Cambria Math"/>
          </w:rPr>
          <m:t>5</m:t>
        </m:r>
        <m:r>
          <w:rPr>
            <w:rFonts w:ascii="Cambria Math" w:hAnsi="Cambria Math" w:eastAsia="Cambria Math"/>
          </w:rPr>
          <m:t>0</m:t>
        </m:r>
        <m:r>
          <w:rPr>
            <w:rFonts w:ascii="Cambria Math" w:hAnsi="Cambria Math" w:eastAsia="Cambria Math"/>
          </w:rPr>
          <m:t xml:space="preserve">×</m:t>
        </m:r>
        <m:r>
          <w:rPr>
            <w:rFonts w:ascii="Cambria Math" w:hAnsi="Cambria Math" w:eastAsia="Cambria Math"/>
          </w:rPr>
          <m:t>3</m:t>
        </m:r>
        <m:r>
          <w:rPr>
            <w:rFonts w:ascii="Cambria Math" w:hAnsi="Cambria Math" w:eastAsia="Cambria Math"/>
          </w:rPr>
          <m:t>5</m:t>
        </m:r>
      </m:oMath>
      <w:r>
        <w:rPr>
          <w:rFonts w:ascii="宋体" w:hAnsi="宋体" w:eastAsia="宋体" w:cs="宋体"/>
          <w:b w:val="0"/>
          <w:i w:val="0"/>
          <w:sz w:val="24"/>
        </w:rPr>
        <w:t xml:space="preserve">）为唯一口径，把附件 1 的 100 条原始视频统一转换到 50 个时间槽。对齐模型由三部分构成：其一，公共时间轴取解码器实测的视频真实时长 </w:t>
      </w:r>
      <m:oMath>
        <m:r>
          <w:rPr>
            <w:rFonts w:ascii="Cambria Math" w:hAnsi="Cambria Math" w:eastAsia="Cambria Math"/>
          </w:rPr>
          <m:t>T</m:t>
        </m:r>
      </m:oMath>
      <w:r>
        <w:rPr>
          <w:rFonts w:ascii="宋体" w:hAnsi="宋体" w:eastAsia="宋体" w:cs="宋体"/>
          <w:b w:val="0"/>
          <w:i w:val="0"/>
          <w:sz w:val="24"/>
        </w:rPr>
        <w:t xml:space="preserve">，第 </w:t>
      </w:r>
      <m:oMath>
        <m:r>
          <w:rPr>
            <w:rFonts w:ascii="Cambria Math" w:hAnsi="Cambria Math" w:eastAsia="Cambria Math"/>
          </w:rPr>
          <m:t>k</m:t>
        </m:r>
      </m:oMath>
      <w:r>
        <w:rPr>
          <w:rFonts w:ascii="宋体" w:hAnsi="宋体" w:eastAsia="宋体" w:cs="宋体"/>
          <w:b w:val="0"/>
          <w:i w:val="0"/>
          <w:sz w:val="24"/>
        </w:rPr>
        <w:t xml:space="preserve"> 槽的半开区间为 </w:t>
      </w:r>
      <m:oMath>
        <m:r>
          <w:rPr>
            <w:rFonts w:ascii="Cambria Math" w:hAnsi="Cambria Math" w:eastAsia="Cambria Math"/>
          </w:rPr>
          <m:t>[</m:t>
        </m:r>
        <m:r>
          <w:rPr>
            <w:rFonts w:ascii="Cambria Math" w:hAnsi="Cambria Math" w:eastAsia="Cambria Math"/>
          </w:rPr>
          <m:t>k</m:t>
        </m:r>
        <m:r>
          <w:rPr>
            <w:rFonts w:ascii="Cambria Math" w:hAnsi="Cambria Math" w:eastAsia="Cambria Math"/>
          </w:rPr>
          <m:t>T</m:t>
        </m:r>
        <m:r>
          <w:rPr>
            <w:rFonts w:ascii="Cambria Math" w:hAnsi="Cambria Math" w:eastAsia="Cambria Math"/>
          </w:rPr>
          <m:t>/</m:t>
        </m:r>
        <m:r>
          <w:rPr>
            <w:rFonts w:ascii="Cambria Math" w:hAnsi="Cambria Math" w:eastAsia="Cambria Math"/>
          </w:rPr>
          <m:t>S</m:t>
        </m:r>
        <m:r>
          <w:rPr>
            <w:rFonts w:ascii="Cambria Math" w:hAnsi="Cambria Math" w:eastAsia="Cambria Math"/>
          </w:rPr>
          <m:t>,</m:t>
        </m:r>
        <m:r>
          <w:rPr>
            <w:rFonts w:ascii="Cambria Math" w:hAnsi="Cambria Math" w:eastAsia="Cambria Math"/>
          </w:rPr>
          <m:t xml:space="preserve"> </m:t>
        </m:r>
        <m:r>
          <w:rPr>
            <w:rFonts w:ascii="Cambria Math" w:hAnsi="Cambria Math" w:eastAsia="Cambria Math"/>
          </w:rPr>
          <m:t>(</m:t>
        </m:r>
        <m:r>
          <w:rPr>
            <w:rFonts w:ascii="Cambria Math" w:hAnsi="Cambria Math" w:eastAsia="Cambria Math"/>
          </w:rPr>
          <m:t>k</m:t>
        </m:r>
        <m:r>
          <w:rPr>
            <w:rFonts w:ascii="Cambria Math" w:hAnsi="Cambria Math" w:eastAsia="Cambria Math"/>
          </w:rPr>
          <m:t>+</m:t>
        </m:r>
        <m:r>
          <w:rPr>
            <w:rFonts w:ascii="Cambria Math" w:hAnsi="Cambria Math" w:eastAsia="Cambria Math"/>
          </w:rPr>
          <m:t>1</m:t>
        </m:r>
        <m:r>
          <w:rPr>
            <w:rFonts w:ascii="Cambria Math" w:hAnsi="Cambria Math" w:eastAsia="Cambria Math"/>
          </w:rPr>
          <m:t>)</m:t>
        </m:r>
        <m:r>
          <w:rPr>
            <w:rFonts w:ascii="Cambria Math" w:hAnsi="Cambria Math" w:eastAsia="Cambria Math"/>
          </w:rPr>
          <m:t>T</m:t>
        </m:r>
        <m:r>
          <w:rPr>
            <w:rFonts w:ascii="Cambria Math" w:hAnsi="Cambria Math" w:eastAsia="Cambria Math"/>
          </w:rPr>
          <m:t>/</m:t>
        </m:r>
        <m:r>
          <w:rPr>
            <w:rFonts w:ascii="Cambria Math" w:hAnsi="Cambria Math" w:eastAsia="Cambria Math"/>
          </w:rPr>
          <m:t>S</m:t>
        </m:r>
        <m:r>
          <w:rPr>
            <w:rFonts w:ascii="Cambria Math" w:hAnsi="Cambria Math" w:eastAsia="Cambria Math"/>
          </w:rPr>
          <m:t>)</m:t>
        </m:r>
      </m:oMath>
      <w:r>
        <w:rPr>
          <w:rFonts w:ascii="宋体" w:hAnsi="宋体" w:eastAsia="宋体" w:cs="宋体"/>
          <w:b w:val="0"/>
          <w:i w:val="0"/>
          <w:sz w:val="24"/>
        </w:rPr>
        <w:t xml:space="preserve">，三条模态共用同一条槽归属式 </w:t>
      </w:r>
      <m:oMath>
        <m:r>
          <w:rPr>
            <w:rFonts w:ascii="Cambria Math" w:hAnsi="Cambria Math" w:eastAsia="Cambria Math"/>
          </w:rPr>
          <m:t>k</m:t>
        </m:r>
        <m:r>
          <w:rPr>
            <w:rFonts w:ascii="Cambria Math" w:hAnsi="Cambria Math" w:eastAsia="Cambria Math"/>
          </w:rPr>
          <m:t>(</m:t>
        </m:r>
        <m:r>
          <w:rPr>
            <w:rFonts w:ascii="Cambria Math" w:hAnsi="Cambria Math" w:eastAsia="Cambria Math"/>
          </w:rPr>
          <m:t>t</m:t>
        </m:r>
        <m:r>
          <w:rPr>
            <w:rFonts w:ascii="Cambria Math" w:hAnsi="Cambria Math" w:eastAsia="Cambria Math"/>
          </w:rPr>
          <m:t>)</m:t>
        </m:r>
        <m:r>
          <w:rPr>
            <w:rFonts w:ascii="Cambria Math" w:hAnsi="Cambria Math" w:eastAsia="Cambria Math"/>
          </w:rPr>
          <m:t>=</m:t>
        </m:r>
        <m:r>
          <m:rPr>
            <m:sty m:val="p"/>
          </m:rPr>
          <w:rPr>
            <w:rFonts w:ascii="Cambria Math" w:hAnsi="Cambria Math" w:eastAsia="Cambria Math"/>
          </w:rPr>
          <m:t xml:space="preserve">clip</m:t>
        </m:r>
        <m:r>
          <w:rPr>
            <w:rFonts w:ascii="Cambria Math" w:hAnsi="Cambria Math" w:eastAsia="Cambria Math"/>
          </w:rPr>
          <m:t>(</m:t>
        </m:r>
        <m:r>
          <m:rPr>
            <m:sty m:val="p"/>
          </m:rPr>
          <w:rPr>
            <w:rFonts w:ascii="Cambria Math" w:hAnsi="Cambria Math" w:eastAsia="Cambria Math"/>
          </w:rPr>
          <m:t xml:space="preserve">lfloor</m:t>
        </m:r>
        <m:r>
          <w:rPr>
            <w:rFonts w:ascii="Cambria Math" w:hAnsi="Cambria Math" w:eastAsia="Cambria Math"/>
          </w:rPr>
          <m:t>t</m:t>
        </m:r>
        <m:r>
          <w:rPr>
            <w:rFonts w:ascii="Cambria Math" w:hAnsi="Cambria Math" w:eastAsia="Cambria Math"/>
          </w:rPr>
          <m:t>S</m:t>
        </m:r>
        <m:r>
          <w:rPr>
            <w:rFonts w:ascii="Cambria Math" w:hAnsi="Cambria Math" w:eastAsia="Cambria Math"/>
          </w:rPr>
          <m:t>/</m:t>
        </m:r>
        <m:r>
          <w:rPr>
            <w:rFonts w:ascii="Cambria Math" w:hAnsi="Cambria Math" w:eastAsia="Cambria Math"/>
          </w:rPr>
          <m:t>T</m:t>
        </m:r>
        <m:r>
          <m:rPr>
            <m:sty m:val="p"/>
          </m:rPr>
          <w:rPr>
            <w:rFonts w:ascii="Cambria Math" w:hAnsi="Cambria Math" w:eastAsia="Cambria Math"/>
          </w:rPr>
          <m:t xml:space="preserve">rfloor</m:t>
        </m:r>
        <m:r>
          <w:rPr>
            <w:rFonts w:ascii="Cambria Math" w:hAnsi="Cambria Math" w:eastAsia="Cambria Math"/>
          </w:rPr>
          <m:t>,</m:t>
        </m:r>
        <m:r>
          <w:rPr>
            <w:rFonts w:ascii="Cambria Math" w:hAnsi="Cambria Math" w:eastAsia="Cambria Math"/>
          </w:rPr>
          <m:t>0</m:t>
        </m:r>
        <m:r>
          <w:rPr>
            <w:rFonts w:ascii="Cambria Math" w:hAnsi="Cambria Math" w:eastAsia="Cambria Math"/>
          </w:rPr>
          <m:t>,</m:t>
        </m:r>
        <m:r>
          <w:rPr>
            <w:rFonts w:ascii="Cambria Math" w:hAnsi="Cambria Math" w:eastAsia="Cambria Math"/>
          </w:rPr>
          <m:t>S</m:t>
        </m:r>
        <m:r>
          <w:rPr>
            <w:rFonts w:ascii="Cambria Math" w:hAnsi="Cambria Math" w:eastAsia="Cambria Math"/>
          </w:rPr>
          <m:t>-</m:t>
        </m:r>
        <m:r>
          <w:rPr>
            <w:rFonts w:ascii="Cambria Math" w:hAnsi="Cambria Math" w:eastAsia="Cambria Math"/>
          </w:rPr>
          <m:t>1</m:t>
        </m:r>
        <m:r>
          <w:rPr>
            <w:rFonts w:ascii="Cambria Math" w:hAnsi="Cambria Math" w:eastAsia="Cambria Math"/>
          </w:rPr>
          <m:t>)</m:t>
        </m:r>
      </m:oMath>
      <w:r>
        <w:rPr>
          <w:rFonts w:ascii="宋体" w:hAnsi="宋体" w:eastAsia="宋体" w:cs="宋体"/>
          <w:b w:val="0"/>
          <w:i w:val="0"/>
          <w:sz w:val="24"/>
        </w:rPr>
        <w:t xml:space="preserve">，即"归属式统一、采样率不动"；其二，槽内特征取源帧均值，并逐槽保留源帧索引，使每个聚合值都能回捞到产生它的原始帧；其三，空槽按模态分别处理——文本补零，语音与视觉由相邻有效槽插值。全部 100 条样本的槽边界、逐槽源帧与填充规则通过 </w:t>
      </w:r>
      <w:r>
        <w:rPr>
          <w:rFonts w:ascii="宋体" w:hAnsi="宋体" w:eastAsia="宋体" w:cs="宋体"/>
          <w:b/>
          <w:i w:val="0"/>
          <w:sz w:val="24"/>
        </w:rPr>
        <w:t>12 项机器核验（V1–V12，合计 17 436 条断言，0 失败）</w:t>
      </w:r>
      <w:r>
        <w:rPr>
          <w:rFonts w:ascii="宋体" w:hAnsi="宋体" w:eastAsia="宋体" w:cs="宋体"/>
          <w:b w:val="0"/>
          <w:i w:val="0"/>
          <w:sz w:val="24"/>
        </w:rPr>
        <w:t xml:space="preserve">，其中 V4 对每个有源单元回捞源帧重算，最大相对偏差 </w:t>
      </w:r>
      <m:oMath>
        <m:r>
          <w:rPr>
            <w:rFonts w:ascii="Cambria Math" w:hAnsi="Cambria Math" w:eastAsia="Cambria Math"/>
          </w:rPr>
          <m:t>5</m:t>
        </m:r>
        <m:r>
          <w:rPr>
            <w:rFonts w:ascii="Cambria Math" w:hAnsi="Cambria Math" w:eastAsia="Cambria Math"/>
          </w:rPr>
          <m:t>.</m:t>
        </m:r>
        <m:r>
          <w:rPr>
            <w:rFonts w:ascii="Cambria Math" w:hAnsi="Cambria Math" w:eastAsia="Cambria Math"/>
          </w:rPr>
          <m:t>9</m:t>
        </m:r>
        <m:r>
          <w:rPr>
            <w:rFonts w:ascii="Cambria Math" w:hAnsi="Cambria Math" w:eastAsia="Cambria Math"/>
          </w:rPr>
          <m:t>5</m:t>
        </m:r>
        <m:r>
          <w:rPr>
            <w:rFonts w:ascii="Cambria Math" w:hAnsi="Cambria Math" w:eastAsia="Cambria Math"/>
          </w:rPr>
          <m:t xml:space="preserve">×</m:t>
        </m:r>
        <m:r>
          <w:rPr>
            <w:rFonts w:ascii="Cambria Math" w:hAnsi="Cambria Math" w:eastAsia="Cambria Math"/>
          </w:rPr>
          <m:t>1</m:t>
        </m:r>
        <m:sSup>
          <m:e>
            <m:r>
              <w:rPr>
                <w:rFonts w:ascii="Cambria Math" w:hAnsi="Cambria Math" w:eastAsia="Cambria Math"/>
              </w:rPr>
              <m:t>0</m:t>
            </m:r>
          </m:e>
          <m:sup>
            <m:r>
              <w:rPr>
                <w:rFonts w:ascii="Cambria Math" w:hAnsi="Cambria Math" w:eastAsia="Cambria Math"/>
              </w:rPr>
              <m:t>-</m:t>
            </m:r>
            <m:r>
              <w:rPr>
                <w:rFonts w:ascii="Cambria Math" w:hAnsi="Cambria Math" w:eastAsia="Cambria Math"/>
              </w:rPr>
              <m:t>8</m:t>
            </m:r>
          </m:sup>
        </m:sSup>
      </m:oMath>
      <w:r>
        <w:rPr>
          <w:rFonts w:ascii="宋体" w:hAnsi="宋体" w:eastAsia="宋体" w:cs="宋体"/>
          <w:b w:val="0"/>
          <w:i w:val="0"/>
          <w:sz w:val="24"/>
        </w:rPr>
        <w:t xml:space="preserve">（阈值 </w:t>
      </w:r>
      <m:oMath>
        <m:r>
          <w:rPr>
            <w:rFonts w:ascii="Cambria Math" w:hAnsi="Cambria Math" w:eastAsia="Cambria Math"/>
          </w:rPr>
          <m:t>1</m:t>
        </m:r>
        <m:sSup>
          <m:e>
            <m:r>
              <w:rPr>
                <w:rFonts w:ascii="Cambria Math" w:hAnsi="Cambria Math" w:eastAsia="Cambria Math"/>
              </w:rPr>
              <m:t>0</m:t>
            </m:r>
          </m:e>
          <m:sup>
            <m:r>
              <w:rPr>
                <w:rFonts w:ascii="Cambria Math" w:hAnsi="Cambria Math" w:eastAsia="Cambria Math"/>
              </w:rPr>
              <m:t>-</m:t>
            </m:r>
            <m:r>
              <w:rPr>
                <w:rFonts w:ascii="Cambria Math" w:hAnsi="Cambria Math" w:eastAsia="Cambria Math"/>
              </w:rPr>
              <m:t>6</m:t>
            </m:r>
          </m:sup>
        </m:sSup>
      </m:oMath>
      <w:r>
        <w:rPr>
          <w:rFonts w:ascii="宋体" w:hAnsi="宋体" w:eastAsia="宋体" w:cs="宋体"/>
          <w:b w:val="0"/>
          <w:i w:val="0"/>
          <w:sz w:val="24"/>
        </w:rPr>
        <w:t xml:space="preserve">，余量 17 倍），V8 用独立进程的 ffprobe 交叉核对时长口径（最大绝对偏差 </w:t>
      </w:r>
      <m:oMath>
        <m:r>
          <w:rPr>
            <w:rFonts w:ascii="Cambria Math" w:hAnsi="Cambria Math" w:eastAsia="Cambria Math"/>
          </w:rPr>
          <m:t>3</m:t>
        </m:r>
        <m:r>
          <w:rPr>
            <w:rFonts w:ascii="Cambria Math" w:hAnsi="Cambria Math" w:eastAsia="Cambria Math"/>
          </w:rPr>
          <m:t>.</m:t>
        </m:r>
        <m:r>
          <w:rPr>
            <w:rFonts w:ascii="Cambria Math" w:hAnsi="Cambria Math" w:eastAsia="Cambria Math"/>
          </w:rPr>
          <m:t>3</m:t>
        </m:r>
        <m:r>
          <w:rPr>
            <w:rFonts w:ascii="Cambria Math" w:hAnsi="Cambria Math" w:eastAsia="Cambria Math"/>
          </w:rPr>
          <m:t>0</m:t>
        </m:r>
        <m:r>
          <w:rPr>
            <w:rFonts w:ascii="Cambria Math" w:hAnsi="Cambria Math" w:eastAsia="Cambria Math"/>
          </w:rPr>
          <m:t xml:space="preserve">×</m:t>
        </m:r>
        <m:r>
          <w:rPr>
            <w:rFonts w:ascii="Cambria Math" w:hAnsi="Cambria Math" w:eastAsia="Cambria Math"/>
          </w:rPr>
          <m:t>1</m:t>
        </m:r>
        <m:sSup>
          <m:e>
            <m:r>
              <w:rPr>
                <w:rFonts w:ascii="Cambria Math" w:hAnsi="Cambria Math" w:eastAsia="Cambria Math"/>
              </w:rPr>
              <m:t>0</m:t>
            </m:r>
          </m:e>
          <m:sup>
            <m:r>
              <w:rPr>
                <w:rFonts w:ascii="Cambria Math" w:hAnsi="Cambria Math" w:eastAsia="Cambria Math"/>
              </w:rPr>
              <m:t>-</m:t>
            </m:r>
            <m:r>
              <w:rPr>
                <w:rFonts w:ascii="Cambria Math" w:hAnsi="Cambria Math" w:eastAsia="Cambria Math"/>
              </w:rPr>
              <m:t>5</m:t>
            </m:r>
          </m:sup>
        </m:sSup>
      </m:oMath>
      <w:r>
        <w:rPr>
          <w:rFonts w:ascii="宋体" w:hAnsi="宋体" w:eastAsia="宋体" w:cs="宋体"/>
          <w:b w:val="0"/>
          <w:i w:val="0"/>
          <w:sz w:val="24"/>
        </w:rPr>
        <w:t xml:space="preserve"> s）。异常普查登记 </w:t>
      </w:r>
      <w:r>
        <w:rPr>
          <w:rFonts w:ascii="宋体" w:hAnsi="宋体" w:eastAsia="宋体" w:cs="宋体"/>
          <w:b/>
          <w:i w:val="0"/>
          <w:sz w:val="24"/>
        </w:rPr>
        <w:t>151</w:t>
      </w:r>
      <w:r>
        <w:rPr>
          <w:rFonts w:ascii="宋体" w:hAnsi="宋体" w:eastAsia="宋体" w:cs="宋体"/>
          <w:b w:val="0"/>
          <w:i w:val="0"/>
          <w:sz w:val="24"/>
        </w:rPr>
        <w:t xml:space="preserve"> 条记录，</w:t>
      </w:r>
      <w:r>
        <w:rPr>
          <w:rFonts w:ascii="Consolas" w:hAnsi="Consolas" w:eastAsia="Consolas" w:cs="Consolas"/>
          <w:b w:val="0"/>
          <w:i w:val="0"/>
          <w:sz w:val="21"/>
        </w:rPr>
        <w:t>counts_as_deletion</w:t>
      </w:r>
      <w:r>
        <w:rPr>
          <w:rFonts w:ascii="宋体" w:hAnsi="宋体" w:eastAsia="宋体" w:cs="宋体"/>
          <w:b w:val="0"/>
          <w:i w:val="0"/>
          <w:sz w:val="24"/>
        </w:rPr>
        <w:t xml:space="preserve"> 恒为 0，无一条样本因异常被删除或修改。</w:t>
      </w:r>
    </w:p>
    <w:p>
      <w:pPr>
        <w:spacing w:before="80" w:after="80" w:line="240" w:lineRule="auto"/>
        <w:ind w:firstLine="482"/>
        <w:jc w:val="left"/>
      </w:pPr>
      <w:r>
        <w:rPr>
          <w:rFonts w:ascii="宋体" w:hAnsi="宋体" w:eastAsia="宋体" w:cs="宋体"/>
          <w:b/>
          <w:i w:val="0"/>
          <w:sz w:val="24"/>
        </w:rPr>
        <w:t>针对问题二</w:t>
      </w:r>
      <w:r>
        <w:rPr>
          <w:rFonts w:ascii="宋体" w:hAnsi="宋体" w:eastAsia="宋体" w:cs="宋体"/>
          <w:b w:val="0"/>
          <w:i w:val="0"/>
          <w:sz w:val="24"/>
        </w:rPr>
        <w:t>，本文提出</w:t>
      </w:r>
      <w:r>
        <w:rPr>
          <w:rFonts w:ascii="宋体" w:hAnsi="宋体" w:eastAsia="宋体" w:cs="宋体"/>
          <w:b/>
          <w:i w:val="0"/>
          <w:sz w:val="24"/>
        </w:rPr>
        <w:t>缺失感知掩码注意力融合模型</w:t>
      </w:r>
      <w:r>
        <w:rPr>
          <w:rFonts w:ascii="宋体" w:hAnsi="宋体" w:eastAsia="宋体" w:cs="宋体"/>
          <w:b w:val="0"/>
          <w:i w:val="0"/>
          <w:sz w:val="24"/>
        </w:rPr>
        <w:t>（Missingness-Aware Masked-Attention Fusion，MAMAF）：为每个槽显式构造三路结构信号——</w:t>
      </w:r>
      <w:r>
        <w:rPr>
          <w:rFonts w:ascii="宋体" w:hAnsi="宋体" w:eastAsia="宋体" w:cs="宋体"/>
          <w:b/>
          <w:i w:val="0"/>
          <w:sz w:val="24"/>
        </w:rPr>
        <w:t>逐模态</w:t>
      </w:r>
      <w:r>
        <w:rPr>
          <w:rFonts w:ascii="宋体" w:hAnsi="宋体" w:eastAsia="宋体" w:cs="宋体"/>
          <w:b w:val="0"/>
          <w:i w:val="0"/>
          <w:sz w:val="24"/>
        </w:rPr>
        <w:t xml:space="preserve">观测掩码 </w:t>
      </w:r>
      <m:oMath>
        <m:r>
          <m:rPr>
            <m:sty m:val="b"/>
          </m:rPr>
          <w:rPr>
            <w:rFonts w:ascii="Cambria Math" w:hAnsi="Cambria Math" w:eastAsia="Cambria Math"/>
          </w:rPr>
          <m:t xml:space="preserve">o</m:t>
        </m:r>
      </m:oMath>
      <w:r>
        <w:rPr>
          <w:rFonts w:ascii="宋体" w:hAnsi="宋体" w:eastAsia="宋体" w:cs="宋体"/>
          <w:b w:val="0"/>
          <w:i w:val="0"/>
          <w:sz w:val="24"/>
        </w:rPr>
        <w:t xml:space="preserve">、有效区内缺失标记 </w:t>
      </w:r>
      <m:oMath>
        <m:r>
          <m:rPr>
            <m:sty m:val="b"/>
          </m:rPr>
          <w:rPr>
            <w:rFonts w:ascii="Cambria Math" w:hAnsi="Cambria Math" w:eastAsia="Cambria Math"/>
          </w:rPr>
          <m:t xml:space="preserve">u</m:t>
        </m:r>
      </m:oMath>
      <w:r>
        <w:rPr>
          <w:rFonts w:ascii="宋体" w:hAnsi="宋体" w:eastAsia="宋体" w:cs="宋体"/>
          <w:b w:val="0"/>
          <w:i w:val="0"/>
          <w:sz w:val="24"/>
        </w:rPr>
        <w:t xml:space="preserve"> 与填充标记 </w:t>
      </w:r>
      <m:oMath>
        <m:r>
          <m:rPr>
            <m:sty m:val="b"/>
          </m:rPr>
          <w:rPr>
            <w:rFonts w:ascii="Cambria Math" w:hAnsi="Cambria Math" w:eastAsia="Cambria Math"/>
          </w:rPr>
          <m:t xml:space="preserve">p</m:t>
        </m:r>
      </m:oMath>
      <w:r>
        <w:rPr>
          <w:rFonts w:ascii="宋体" w:hAnsi="宋体" w:eastAsia="宋体" w:cs="宋体"/>
          <w:b w:val="0"/>
          <w:i w:val="0"/>
          <w:sz w:val="24"/>
        </w:rPr>
        <w:t>，经掩码自注意力（2 层、4 头、</w:t>
      </w:r>
      <m:oMath>
        <m:r>
          <w:rPr>
            <w:rFonts w:ascii="Cambria Math" w:hAnsi="Cambria Math" w:eastAsia="Cambria Math"/>
          </w:rPr>
          <m:t>d</m:t>
        </m:r>
        <m:r>
          <w:rPr>
            <w:rFonts w:ascii="Cambria Math" w:hAnsi="Cambria Math" w:eastAsia="Cambria Math"/>
          </w:rPr>
          <m:t>=</m:t>
        </m:r>
        <m:r>
          <w:rPr>
            <w:rFonts w:ascii="Cambria Math" w:hAnsi="Cambria Math" w:eastAsia="Cambria Math"/>
          </w:rPr>
          <m:t>1</m:t>
        </m:r>
        <m:r>
          <w:rPr>
            <w:rFonts w:ascii="Cambria Math" w:hAnsi="Cambria Math" w:eastAsia="Cambria Math"/>
          </w:rPr>
          <m:t>2</m:t>
        </m:r>
        <m:r>
          <w:rPr>
            <w:rFonts w:ascii="Cambria Math" w:hAnsi="Cambria Math" w:eastAsia="Cambria Math"/>
          </w:rPr>
          <m:t>8</m:t>
        </m:r>
      </m:oMath>
      <w:r>
        <w:rPr>
          <w:rFonts w:ascii="宋体" w:hAnsi="宋体" w:eastAsia="宋体" w:cs="宋体"/>
          <w:b w:val="0"/>
          <w:i w:val="0"/>
          <w:sz w:val="24"/>
        </w:rPr>
        <w:t xml:space="preserve">、前馈 256）与槽级注意力池化后，由极性头与强度头分别输出三分类与 </w:t>
      </w:r>
      <m:oMath>
        <m:r>
          <w:rPr>
            <w:rFonts w:ascii="Cambria Math" w:hAnsi="Cambria Math" w:eastAsia="Cambria Math"/>
          </w:rPr>
          <m:t>[</m:t>
        </m:r>
        <m:r>
          <w:rPr>
            <w:rFonts w:ascii="Cambria Math" w:hAnsi="Cambria Math" w:eastAsia="Cambria Math"/>
          </w:rPr>
          <m:t>0</m:t>
        </m:r>
        <m:r>
          <w:rPr>
            <w:rFonts w:ascii="Cambria Math" w:hAnsi="Cambria Math" w:eastAsia="Cambria Math"/>
          </w:rPr>
          <m:t>,</m:t>
        </m:r>
        <m:r>
          <w:rPr>
            <w:rFonts w:ascii="Cambria Math" w:hAnsi="Cambria Math" w:eastAsia="Cambria Math"/>
          </w:rPr>
          <m:t>3</m:t>
        </m:r>
        <m:r>
          <w:rPr>
            <w:rFonts w:ascii="Cambria Math" w:hAnsi="Cambria Math" w:eastAsia="Cambria Math"/>
          </w:rPr>
          <m:t>]</m:t>
        </m:r>
      </m:oMath>
      <w:r>
        <w:rPr>
          <w:rFonts w:ascii="宋体" w:hAnsi="宋体" w:eastAsia="宋体" w:cs="宋体"/>
          <w:b w:val="0"/>
          <w:i w:val="0"/>
          <w:sz w:val="24"/>
        </w:rPr>
        <w:t xml:space="preserve"> 强度。模型在附件 2 上训练（3395/728/727），对附件 3 的 30 条缺失样本推理。受控缺失实验（4 类型 × 4 位置 × 3 时长 = </w:t>
      </w:r>
      <w:r>
        <w:rPr>
          <w:rFonts w:ascii="宋体" w:hAnsi="宋体" w:eastAsia="宋体" w:cs="宋体"/>
          <w:b/>
          <w:i w:val="0"/>
          <w:sz w:val="24"/>
        </w:rPr>
        <w:t>48 组</w:t>
      </w:r>
      <w:r>
        <w:rPr>
          <w:rFonts w:ascii="宋体" w:hAnsi="宋体" w:eastAsia="宋体" w:cs="宋体"/>
          <w:b w:val="0"/>
          <w:i w:val="0"/>
          <w:sz w:val="24"/>
        </w:rPr>
        <w:t>，另加 1 组基线）给出三条规律：</w:t>
      </w:r>
      <w:r>
        <w:rPr>
          <w:rFonts w:ascii="宋体" w:hAnsi="宋体" w:eastAsia="宋体" w:cs="宋体"/>
          <w:b/>
          <w:i w:val="0"/>
          <w:sz w:val="24"/>
        </w:rPr>
        <w:t>文本缺失是唯一显著有害的类型</w:t>
      </w:r>
      <w:r>
        <w:rPr>
          <w:rFonts w:ascii="宋体" w:hAnsi="宋体" w:eastAsia="宋体" w:cs="宋体"/>
          <w:b w:val="0"/>
          <w:i w:val="0"/>
          <w:sz w:val="24"/>
        </w:rPr>
        <w:t>（macro-F1 由基线 0.5256 降至 0.5048，Pearson 由 0.4644 降至 0.3774），音视频缺失几乎无影响（语音缺失时 MAE 0.4988 甚至略优于基线 0.4993）；</w:t>
      </w:r>
      <w:r>
        <w:rPr>
          <w:rFonts w:ascii="宋体" w:hAnsi="宋体" w:eastAsia="宋体" w:cs="宋体"/>
          <w:b/>
          <w:i w:val="0"/>
          <w:sz w:val="24"/>
        </w:rPr>
        <w:t>缺失时长与性能单调负相关</w:t>
      </w:r>
      <w:r>
        <w:rPr>
          <w:rFonts w:ascii="宋体" w:hAnsi="宋体" w:eastAsia="宋体" w:cs="宋体"/>
          <w:b w:val="0"/>
          <w:i w:val="0"/>
          <w:sz w:val="24"/>
        </w:rPr>
        <w:t>（macro-F1 0.5277 → 0.5244 → 0.5147，Pearson 0.4548 → 0.4443 → 0.4273，无一项反弹）；</w:t>
      </w:r>
      <w:r>
        <w:rPr>
          <w:rFonts w:ascii="宋体" w:hAnsi="宋体" w:eastAsia="宋体" w:cs="宋体"/>
          <w:b/>
          <w:i w:val="0"/>
          <w:sz w:val="24"/>
        </w:rPr>
        <w:t>缺失位置的影响远弱于缺失时长</w:t>
      </w:r>
      <w:r>
        <w:rPr>
          <w:rFonts w:ascii="宋体" w:hAnsi="宋体" w:eastAsia="宋体" w:cs="宋体"/>
          <w:b w:val="0"/>
          <w:i w:val="0"/>
          <w:sz w:val="24"/>
        </w:rPr>
        <w:t>（四个位置的 macro-F1 极差仅 0.006）。验证集上准确率 0.5536、macro-F1 0.5256、MAE 0.4993、Pearson 0.4644，对照平凡基线（预测多数类 Accuracy 0.4643、预测训练均值 MAE 0.5983）有明确增益；测试集上 Accuracy 0.6025、macro-F1 0.5637。</w:t>
      </w:r>
    </w:p>
    <w:p>
      <w:pPr>
        <w:spacing w:before="80" w:after="80" w:line="240" w:lineRule="auto"/>
        <w:ind w:firstLine="482"/>
        <w:jc w:val="left"/>
      </w:pPr>
      <w:r>
        <w:rPr>
          <w:rFonts w:ascii="宋体" w:hAnsi="宋体" w:eastAsia="宋体" w:cs="宋体"/>
          <w:b/>
          <w:i w:val="0"/>
          <w:sz w:val="24"/>
        </w:rPr>
        <w:t>针对问题三</w:t>
      </w:r>
      <w:r>
        <w:rPr>
          <w:rFonts w:ascii="宋体" w:hAnsi="宋体" w:eastAsia="宋体" w:cs="宋体"/>
          <w:b w:val="0"/>
          <w:i w:val="0"/>
          <w:sz w:val="24"/>
        </w:rPr>
        <w:t>，本文在问题二</w:t>
      </w:r>
      <w:r>
        <w:rPr>
          <w:rFonts w:ascii="宋体" w:hAnsi="宋体" w:eastAsia="宋体" w:cs="宋体"/>
          <w:b/>
          <w:i w:val="0"/>
          <w:sz w:val="24"/>
        </w:rPr>
        <w:t>同一模型实例</w:t>
      </w:r>
      <w:r>
        <w:rPr>
          <w:rFonts w:ascii="宋体" w:hAnsi="宋体" w:eastAsia="宋体" w:cs="宋体"/>
          <w:b w:val="0"/>
          <w:i w:val="0"/>
          <w:sz w:val="24"/>
        </w:rPr>
        <w:t xml:space="preserve">上并联归因与因果两个口径：归因取槽级注意力占比，因果取逐模态留一扰动下的预测变化量 </w:t>
      </w:r>
      <m:oMath>
        <m:r>
          <w:rPr>
            <w:rFonts w:ascii="Cambria Math" w:hAnsi="Cambria Math" w:eastAsia="Cambria Math"/>
          </w:rPr>
          <m:t xml:space="preserve">Δ</m:t>
        </m:r>
      </m:oMath>
      <w:r>
        <w:rPr>
          <w:rFonts w:ascii="宋体" w:hAnsi="宋体" w:eastAsia="宋体" w:cs="宋体"/>
          <w:b w:val="0"/>
          <w:i w:val="0"/>
          <w:sz w:val="24"/>
        </w:rPr>
        <w:t>、KL 散度与预测翻转。结论在两个口径下一致——</w:t>
      </w:r>
      <w:r>
        <w:rPr>
          <w:rFonts w:ascii="宋体" w:hAnsi="宋体" w:eastAsia="宋体" w:cs="宋体"/>
          <w:b/>
          <w:i w:val="0"/>
          <w:sz w:val="24"/>
        </w:rPr>
        <w:t>文本模态占绝对主导</w:t>
      </w:r>
      <w:r>
        <w:rPr>
          <w:rFonts w:ascii="宋体" w:hAnsi="宋体" w:eastAsia="宋体" w:cs="宋体"/>
          <w:b w:val="0"/>
          <w:i w:val="0"/>
          <w:sz w:val="24"/>
        </w:rPr>
        <w:t>（注意力占比 0.970，留一 KL 0.508，拿掉即翻转 12 次；语音与视觉的三项指标均低 1–2 个数量级），20/20 条样本的主要参考模态均为文本，归因判定与因果（KL）判定的一致率为 1.000。本文进一步并列了</w:t>
      </w:r>
      <w:r>
        <w:rPr>
          <w:rFonts w:ascii="宋体" w:hAnsi="宋体" w:eastAsia="宋体" w:cs="宋体"/>
          <w:b/>
          <w:i w:val="0"/>
          <w:sz w:val="24"/>
        </w:rPr>
        <w:t>三套判据</w:t>
      </w:r>
      <w:r>
        <w:rPr>
          <w:rFonts w:ascii="宋体" w:hAnsi="宋体" w:eastAsia="宋体" w:cs="宋体"/>
          <w:b w:val="0"/>
          <w:i w:val="0"/>
          <w:sz w:val="24"/>
        </w:rPr>
        <w:t xml:space="preserve">（归因 / KL / </w:t>
      </w:r>
      <m:oMath>
        <m:r>
          <w:rPr>
            <w:rFonts w:ascii="Cambria Math" w:hAnsi="Cambria Math" w:eastAsia="Cambria Math"/>
          </w:rPr>
          <m:t xml:space="preserve">Δ</m:t>
        </m:r>
      </m:oMath>
      <w:r>
        <w:rPr>
          <w:rFonts w:ascii="宋体" w:hAnsi="宋体" w:eastAsia="宋体" w:cs="宋体"/>
          <w:b w:val="0"/>
          <w:i w:val="0"/>
          <w:sz w:val="24"/>
        </w:rPr>
        <w:t xml:space="preserve">）并统计两两一致率，其中 </w:t>
      </w:r>
      <m:oMath>
        <m:r>
          <w:rPr>
            <w:rFonts w:ascii="Cambria Math" w:hAnsi="Cambria Math" w:eastAsia="Cambria Math"/>
          </w:rPr>
          <m:t xml:space="preserve">Δ</m:t>
        </m:r>
      </m:oMath>
      <w:r>
        <w:rPr>
          <w:rFonts w:ascii="宋体" w:hAnsi="宋体" w:eastAsia="宋体" w:cs="宋体"/>
          <w:b w:val="0"/>
          <w:i w:val="0"/>
          <w:sz w:val="24"/>
        </w:rPr>
        <w:t xml:space="preserve"> 判据在 2 条样本上给出不同答案——原因是 </w:t>
      </w:r>
      <m:oMath>
        <m:r>
          <w:rPr>
            <w:rFonts w:ascii="Cambria Math" w:hAnsi="Cambria Math" w:eastAsia="Cambria Math"/>
          </w:rPr>
          <m:t xml:space="preserve">Δ</m:t>
        </m:r>
      </m:oMath>
      <w:r>
        <w:rPr>
          <w:rFonts w:ascii="宋体" w:hAnsi="宋体" w:eastAsia="宋体" w:cs="宋体"/>
          <w:b w:val="0"/>
          <w:i w:val="0"/>
          <w:sz w:val="24"/>
        </w:rPr>
        <w:t xml:space="preserve"> 可为负（拿掉某模态后原类概率反而上升，说明该模态在被冗余补偿甚至拖后腿），</w:t>
      </w:r>
      <m:oMath>
        <m:r>
          <m:rPr>
            <m:sty m:val="p"/>
          </m:rPr>
          <w:rPr>
            <w:rFonts w:ascii="Cambria Math" w:hAnsi="Cambria Math" w:eastAsia="Cambria Math"/>
          </w:rPr>
          <m:t xml:space="preserve">max</m:t>
        </m:r>
        <m:r>
          <w:rPr>
            <w:rFonts w:ascii="Cambria Math" w:hAnsi="Cambria Math" w:eastAsia="Cambria Math"/>
          </w:rPr>
          <m:t xml:space="preserve">Δ</m:t>
        </m:r>
      </m:oMath>
      <w:r>
        <w:rPr>
          <w:rFonts w:ascii="宋体" w:hAnsi="宋体" w:eastAsia="宋体" w:cs="宋体"/>
          <w:b w:val="0"/>
          <w:i w:val="0"/>
          <w:sz w:val="24"/>
        </w:rPr>
        <w:t xml:space="preserve"> 会把负贡献者选成主模态、语义说反；两条不一致样本原样列出而不做平滑。关键证据被定位到</w:t>
      </w:r>
      <w:r>
        <w:rPr>
          <w:rFonts w:ascii="宋体" w:hAnsi="宋体" w:eastAsia="宋体" w:cs="宋体"/>
          <w:b/>
          <w:i w:val="0"/>
          <w:sz w:val="24"/>
        </w:rPr>
        <w:t>文本片段、语音时段与视觉关键帧</w:t>
      </w:r>
      <w:r>
        <w:rPr>
          <w:rFonts w:ascii="宋体" w:hAnsi="宋体" w:eastAsia="宋体" w:cs="宋体"/>
          <w:b w:val="0"/>
          <w:i w:val="0"/>
          <w:sz w:val="24"/>
        </w:rPr>
        <w:t>三类素材上，共 217 条，全部落在各自样本的有效词元区内（越界数 0），其中 57 条视觉证据全部携带关键帧引用。</w:t>
      </w:r>
    </w:p>
    <w:p>
      <w:pPr>
        <w:spacing w:before="80" w:after="80" w:line="240" w:lineRule="auto"/>
        <w:ind w:firstLine="482"/>
        <w:jc w:val="left"/>
      </w:pPr>
      <w:r>
        <w:rPr>
          <w:rFonts w:ascii="宋体" w:hAnsi="宋体" w:eastAsia="宋体" w:cs="宋体"/>
          <w:b w:val="0"/>
          <w:i w:val="0"/>
          <w:sz w:val="24"/>
        </w:rPr>
        <w:t>本文的创新点有三：其一，把"缺失"从数据缺陷提升为</w:t>
      </w:r>
      <w:r>
        <w:rPr>
          <w:rFonts w:ascii="宋体" w:hAnsi="宋体" w:eastAsia="宋体" w:cs="宋体"/>
          <w:b/>
          <w:i w:val="0"/>
          <w:sz w:val="24"/>
        </w:rPr>
        <w:t>显式建模对象</w:t>
      </w:r>
      <w:r>
        <w:rPr>
          <w:rFonts w:ascii="宋体" w:hAnsi="宋体" w:eastAsia="宋体" w:cs="宋体"/>
          <w:b w:val="0"/>
          <w:i w:val="0"/>
          <w:sz w:val="24"/>
        </w:rPr>
        <w:t>，用</w:t>
      </w:r>
      <w:r>
        <w:rPr>
          <w:rFonts w:ascii="宋体" w:hAnsi="宋体" w:eastAsia="宋体" w:cs="宋体"/>
          <w:b/>
          <w:i w:val="0"/>
          <w:sz w:val="24"/>
        </w:rPr>
        <w:t>逐模态</w:t>
      </w:r>
      <w:r>
        <w:rPr>
          <w:rFonts w:ascii="宋体" w:hAnsi="宋体" w:eastAsia="宋体" w:cs="宋体"/>
          <w:b w:val="0"/>
          <w:i w:val="0"/>
          <w:sz w:val="24"/>
        </w:rPr>
        <w:t>掩码从结构上杜绝跨模态污染——结构消融实测，掩码一旦退化为跨模态并集，受控缺失探针下的 macro-F1 即塌陷 0.0516（测试集 0.0815），是全部变体唯一超出单次训练分辨力的劣化；其二，用官方 768 维文本特征</w:t>
      </w:r>
      <w:r>
        <w:rPr>
          <w:rFonts w:ascii="宋体" w:hAnsi="宋体" w:eastAsia="宋体" w:cs="宋体"/>
          <w:b/>
          <w:i w:val="0"/>
          <w:sz w:val="24"/>
        </w:rPr>
        <w:t>蒸馏词元嵌入初值</w:t>
      </w:r>
      <w:r>
        <w:rPr>
          <w:rFonts w:ascii="宋体" w:hAnsi="宋体" w:eastAsia="宋体" w:cs="宋体"/>
          <w:b w:val="0"/>
          <w:i w:val="0"/>
          <w:sz w:val="24"/>
        </w:rPr>
        <w:t>，使模型在推理时仍只需词元 id，接口不变而语义增益（强度回归 Pearson 由 0.3109 提升至 0.4644）；其三，归因与因果双口径并行、三套判据交叉核对并公开一致率与背离样本，使"文本主导"这一结论可被交叉验证，且其判据依赖性可被评估。本文也如实报告了模型的局限：中性类召回偏低（0.3533）、音频与视觉的效应量落在噪声地板附近（</w:t>
      </w:r>
      <m:oMath>
        <m:r>
          <w:rPr>
            <w:rFonts w:ascii="Cambria Math" w:hAnsi="Cambria Math" w:eastAsia="Cambria Math"/>
          </w:rPr>
          <m:t>1</m:t>
        </m:r>
        <m:sSup>
          <m:e>
            <m:r>
              <w:rPr>
                <w:rFonts w:ascii="Cambria Math" w:hAnsi="Cambria Math" w:eastAsia="Cambria Math"/>
              </w:rPr>
              <m:t>0</m:t>
            </m:r>
          </m:e>
          <m:sup>
            <m:r>
              <w:rPr>
                <w:rFonts w:ascii="Cambria Math" w:hAnsi="Cambria Math" w:eastAsia="Cambria Math"/>
              </w:rPr>
              <m:t>-</m:t>
            </m:r>
            <m:r>
              <w:rPr>
                <w:rFonts w:ascii="Cambria Math" w:hAnsi="Cambria Math" w:eastAsia="Cambria Math"/>
              </w:rPr>
              <m:t>2</m:t>
            </m:r>
          </m:sup>
        </m:sSup>
      </m:oMath>
      <w:r>
        <w:rPr>
          <w:rFonts w:ascii="宋体" w:hAnsi="宋体" w:eastAsia="宋体" w:cs="宋体"/>
          <w:b w:val="0"/>
          <w:i w:val="0"/>
          <w:sz w:val="24"/>
        </w:rPr>
        <w:t xml:space="preserve"> 量级）因而不作二阶比较、结构消融的探针条件单一且单次训练对 0.008 以内的差异不可分辨（故对缺失状态嵌入与训练期模态丢弃只作设计说明、不作增益主张）、文本逐词时间戳为均匀假设而非真实测量。</w:t>
      </w:r>
    </w:p>
    <w:p>
      <w:pPr>
        <w:spacing w:before="80" w:after="80" w:line="240" w:lineRule="auto"/>
        <w:ind w:firstLine="482"/>
        <w:jc w:val="left"/>
      </w:pPr>
      <w:r>
        <w:rPr>
          <w:rFonts w:ascii="宋体" w:hAnsi="宋体" w:eastAsia="宋体" w:cs="宋体"/>
          <w:b/>
          <w:i w:val="0"/>
          <w:sz w:val="24"/>
        </w:rPr>
        <w:t>对赛题硬性要求的逐条回应</w:t>
      </w:r>
      <w:r>
        <w:rPr>
          <w:rFonts w:ascii="宋体" w:hAnsi="宋体" w:eastAsia="宋体" w:cs="宋体"/>
          <w:b w:val="0"/>
          <w:i w:val="0"/>
          <w:sz w:val="24"/>
        </w:rPr>
        <w:t>：全程只用赛题提供的 CMU-MOSEI 数据（附件 1–4），未引入任何外部数据或预训练权重；训练（附件 2）、推理（附件 3）、解释（附件 4）使用</w:t>
      </w:r>
      <w:r>
        <w:rPr>
          <w:rFonts w:ascii="宋体" w:hAnsi="宋体" w:eastAsia="宋体" w:cs="宋体"/>
          <w:b/>
          <w:i w:val="0"/>
          <w:sz w:val="24"/>
        </w:rPr>
        <w:t>同一特征版本与同一输入接口</w:t>
      </w:r>
      <w:r>
        <w:rPr>
          <w:rFonts w:ascii="宋体" w:hAnsi="宋体" w:eastAsia="宋体" w:cs="宋体"/>
          <w:b w:val="0"/>
          <w:i w:val="0"/>
          <w:sz w:val="24"/>
        </w:rPr>
        <w:t xml:space="preserve"> </w:t>
      </w:r>
      <w:r>
        <w:rPr>
          <w:rFonts w:ascii="Consolas" w:hAnsi="Consolas" w:eastAsia="Consolas" w:cs="Consolas"/>
          <w:b w:val="0"/>
          <w:i w:val="0"/>
          <w:sz w:val="21"/>
        </w:rPr>
        <w:t>text_bert(3,50) + audio(50,74) + vision(50,35)</w:t>
      </w:r>
      <w:r>
        <w:rPr>
          <w:rFonts w:ascii="宋体" w:hAnsi="宋体" w:eastAsia="宋体" w:cs="宋体"/>
          <w:b w:val="0"/>
          <w:i w:val="0"/>
          <w:sz w:val="24"/>
        </w:rPr>
        <w:t>，形状逐位一致并由脚本执行核验；全部异常只登记不剔除，</w:t>
      </w:r>
      <w:r>
        <w:rPr>
          <w:rFonts w:ascii="Consolas" w:hAnsi="Consolas" w:eastAsia="Consolas" w:cs="Consolas"/>
          <w:b w:val="0"/>
          <w:i w:val="0"/>
          <w:sz w:val="21"/>
        </w:rPr>
        <w:t>counts_as_deletion</w:t>
      </w:r>
      <w:r>
        <w:rPr>
          <w:rFonts w:ascii="宋体" w:hAnsi="宋体" w:eastAsia="宋体" w:cs="宋体"/>
          <w:b w:val="0"/>
          <w:i w:val="0"/>
          <w:sz w:val="24"/>
        </w:rPr>
        <w:t xml:space="preserve"> 恒为 0，样本与标签无一被替换、增补、删除或修改；关键证据均可回溯至原始文本片段、语音时段或视觉关键帧。提交物共 </w:t>
      </w:r>
      <w:r>
        <w:rPr>
          <w:rFonts w:ascii="宋体" w:hAnsi="宋体" w:eastAsia="宋体" w:cs="宋体"/>
          <w:b/>
          <w:i w:val="0"/>
          <w:sz w:val="24"/>
        </w:rPr>
        <w:t>61 个文件、35.799 MB</w:t>
      </w:r>
      <w:r>
        <w:rPr>
          <w:rFonts w:ascii="宋体" w:hAnsi="宋体" w:eastAsia="宋体" w:cs="宋体"/>
          <w:b w:val="0"/>
          <w:i w:val="0"/>
          <w:sz w:val="24"/>
        </w:rPr>
        <w:t xml:space="preserve">，占 50 MB 上限的 </w:t>
      </w:r>
      <w:r>
        <w:rPr>
          <w:rFonts w:ascii="宋体" w:hAnsi="宋体" w:eastAsia="宋体" w:cs="宋体"/>
          <w:b/>
          <w:i w:val="0"/>
          <w:sz w:val="24"/>
        </w:rPr>
        <w:t>71.60%</w:t>
      </w:r>
      <w:r>
        <w:rPr>
          <w:rFonts w:ascii="宋体" w:hAnsi="宋体" w:eastAsia="宋体" w:cs="宋体"/>
          <w:b w:val="0"/>
          <w:i w:val="0"/>
          <w:sz w:val="24"/>
        </w:rPr>
        <w:t>，身份信息扫描 0 处命中。</w:t>
      </w:r>
    </w:p>
    <w:p>
      <w:pPr>
        <w:spacing w:before="80" w:after="80" w:line="240" w:lineRule="auto"/>
        <w:ind w:firstLine="482"/>
        <w:jc w:val="left"/>
      </w:pPr>
      <w:r>
        <w:rPr>
          <w:rFonts w:ascii="宋体" w:hAnsi="宋体" w:eastAsia="宋体" w:cs="宋体"/>
          <w:b/>
          <w:i w:val="0"/>
          <w:sz w:val="24"/>
        </w:rPr>
        <w:t>关键词</w:t>
      </w:r>
      <w:r>
        <w:rPr>
          <w:rFonts w:ascii="宋体" w:hAnsi="宋体" w:eastAsia="宋体" w:cs="宋体"/>
          <w:b w:val="0"/>
          <w:i w:val="0"/>
          <w:sz w:val="24"/>
        </w:rPr>
        <w:t>：多模态情感分析；缺失模态鲁棒性；时序对齐；注意力池化；可解释性</w:t>
      </w:r>
    </w:p>
    <w:p>
      <w:r>
        <w:br w:type="page"/>
      </w:r>
    </w:p>
    <w:p>
      <w:pPr>
        <w:spacing w:before="0" w:after="240" w:line="240" w:lineRule="auto"/>
        <w:jc w:val="center"/>
      </w:pPr>
      <w:r>
        <w:rPr>
          <w:rFonts w:ascii="黑体" w:hAnsi="黑体" w:eastAsia="黑体" w:cs="黑体"/>
          <w:b w:val="0"/>
          <w:i w:val="0"/>
          <w:sz w:val="28"/>
        </w:rPr>
        <w:t>目  录</w:t>
      </w:r>
    </w:p>
    <w:p>
      <w:pPr>
        <w:spacing w:before="0" w:after="0" w:line="240" w:lineRule="auto"/>
        <w:jc w:val="left"/>
      </w:pPr>
      <w:fldSimple w:instr=" TOC \o &quot;1-3&quot; \h \z \u ">
        <w:r>
          <w:t>【请在 Word 中右键此处 → 更新域，生成目录】</w:t>
        </w:r>
      </w:fldSimple>
    </w:p>
    <w:p>
      <w:r>
        <w:br w:type="page"/>
      </w:r>
    </w:p>
    <w:p>
      <w:pPr>
        <w:spacing w:before="240" w:after="160" w:line="240" w:lineRule="auto"/>
        <w:jc w:val="center"/>
      </w:pPr>
      <w:r>
        <w:rPr>
          <w:rFonts w:ascii="黑体" w:hAnsi="黑体" w:eastAsia="黑体" w:cs="黑体"/>
          <w:b w:val="0"/>
          <w:i w:val="0"/>
          <w:sz w:val="28"/>
        </w:rPr>
        <w:t>一、问题重述</w:t>
      </w:r>
    </w:p>
    <w:p>
      <w:pPr>
        <w:spacing w:before="200" w:after="120" w:line="240" w:lineRule="auto"/>
        <w:jc w:val="left"/>
      </w:pPr>
      <w:r>
        <w:rPr>
          <w:rFonts w:ascii="宋体" w:hAnsi="宋体" w:eastAsia="宋体" w:cs="宋体"/>
          <w:b/>
          <w:i w:val="0"/>
          <w:sz w:val="24"/>
        </w:rPr>
        <w:t>1.1 问题背景</w:t>
      </w:r>
    </w:p>
    <w:p>
      <w:pPr>
        <w:spacing w:before="80" w:after="80" w:line="240" w:lineRule="auto"/>
        <w:ind w:firstLine="482"/>
        <w:jc w:val="left"/>
      </w:pPr>
      <w:r>
        <w:rPr>
          <w:rFonts w:ascii="宋体" w:hAnsi="宋体" w:eastAsia="宋体" w:cs="宋体"/>
          <w:b w:val="0"/>
          <w:i w:val="0"/>
          <w:sz w:val="24"/>
        </w:rPr>
        <w:t>情感分析是具身智能与自然人机交互的关键支撑技术[1]。与仅依赖文本的传统情感分析不同，多模态情感分析同时利用语言、语音与视觉三路信号：说话人</w:t>
      </w:r>
      <w:r>
        <w:rPr>
          <w:rFonts w:ascii="宋体" w:hAnsi="宋体" w:eastAsia="宋体" w:cs="宋体"/>
          <w:b/>
          <w:i w:val="0"/>
          <w:sz w:val="24"/>
        </w:rPr>
        <w:t>说了什么</w:t>
      </w:r>
      <w:r>
        <w:rPr>
          <w:rFonts w:ascii="宋体" w:hAnsi="宋体" w:eastAsia="宋体" w:cs="宋体"/>
          <w:b w:val="0"/>
          <w:i w:val="0"/>
          <w:sz w:val="24"/>
        </w:rPr>
        <w:t>（文本）、</w:t>
      </w:r>
      <w:r>
        <w:rPr>
          <w:rFonts w:ascii="宋体" w:hAnsi="宋体" w:eastAsia="宋体" w:cs="宋体"/>
          <w:b/>
          <w:i w:val="0"/>
          <w:sz w:val="24"/>
        </w:rPr>
        <w:t>怎么说的</w:t>
      </w:r>
      <w:r>
        <w:rPr>
          <w:rFonts w:ascii="宋体" w:hAnsi="宋体" w:eastAsia="宋体" w:cs="宋体"/>
          <w:b w:val="0"/>
          <w:i w:val="0"/>
          <w:sz w:val="24"/>
        </w:rPr>
        <w:t>（语音的语调与能量）、以及</w:t>
      </w:r>
      <w:r>
        <w:rPr>
          <w:rFonts w:ascii="宋体" w:hAnsi="宋体" w:eastAsia="宋体" w:cs="宋体"/>
          <w:b/>
          <w:i w:val="0"/>
          <w:sz w:val="24"/>
        </w:rPr>
        <w:t>表情与姿态</w:t>
      </w:r>
      <w:r>
        <w:rPr>
          <w:rFonts w:ascii="宋体" w:hAnsi="宋体" w:eastAsia="宋体" w:cs="宋体"/>
          <w:b w:val="0"/>
          <w:i w:val="0"/>
          <w:sz w:val="24"/>
        </w:rPr>
        <w:t xml:space="preserve">（视觉）。CMU-MOSEI 是该方向的代表性数据集[11]，其标注为 </w:t>
      </w:r>
      <m:oMath>
        <m:r>
          <w:rPr>
            <w:rFonts w:ascii="Cambria Math" w:hAnsi="Cambria Math" w:eastAsia="Cambria Math"/>
          </w:rPr>
          <m:t>[</m:t>
        </m:r>
        <m:r>
          <w:rPr>
            <w:rFonts w:ascii="Cambria Math" w:hAnsi="Cambria Math" w:eastAsia="Cambria Math"/>
          </w:rPr>
          <m:t>-</m:t>
        </m:r>
        <m:r>
          <w:rPr>
            <w:rFonts w:ascii="Cambria Math" w:hAnsi="Cambria Math" w:eastAsia="Cambria Math"/>
          </w:rPr>
          <m:t>3</m:t>
        </m:r>
        <m:r>
          <w:rPr>
            <w:rFonts w:ascii="Cambria Math" w:hAnsi="Cambria Math" w:eastAsia="Cambria Math"/>
          </w:rPr>
          <m:t>,</m:t>
        </m:r>
        <m:r>
          <w:rPr>
            <w:rFonts w:ascii="Cambria Math" w:hAnsi="Cambria Math" w:eastAsia="Cambria Math"/>
          </w:rPr>
          <m:t>3</m:t>
        </m:r>
        <m:r>
          <w:rPr>
            <w:rFonts w:ascii="Cambria Math" w:hAnsi="Cambria Math" w:eastAsia="Cambria Math"/>
          </w:rPr>
          <m:t>]</m:t>
        </m:r>
      </m:oMath>
      <w:r>
        <w:rPr>
          <w:rFonts w:ascii="宋体" w:hAnsi="宋体" w:eastAsia="宋体" w:cs="宋体"/>
          <w:b w:val="0"/>
          <w:i w:val="0"/>
          <w:sz w:val="24"/>
        </w:rPr>
        <w:t xml:space="preserve"> 的连续值，符号表示极性（负/中/正），绝对值表示情感强度。</w:t>
      </w:r>
    </w:p>
    <w:p>
      <w:pPr>
        <w:spacing w:before="80" w:after="80" w:line="240" w:lineRule="auto"/>
        <w:ind w:firstLine="482"/>
        <w:jc w:val="left"/>
      </w:pPr>
      <w:r>
        <w:rPr>
          <w:rFonts w:ascii="宋体" w:hAnsi="宋体" w:eastAsia="宋体" w:cs="宋体"/>
          <w:b w:val="0"/>
          <w:i w:val="0"/>
          <w:sz w:val="24"/>
        </w:rPr>
        <w:t>赛题指出多模态情感预测在落地中面临三重挑战：三模态在采样频率、特征维度与时间尺度上差异显著，特征提取与时序对齐的质量决定模型性能上限；实际采集常因画面遮挡、环境噪声、转写失败导致模态</w:t>
      </w:r>
      <w:r>
        <w:rPr>
          <w:rFonts w:ascii="宋体" w:hAnsi="宋体" w:eastAsia="宋体" w:cs="宋体"/>
          <w:b/>
          <w:i w:val="0"/>
          <w:sz w:val="24"/>
        </w:rPr>
        <w:t>局部缺失</w:t>
      </w:r>
      <w:r>
        <w:rPr>
          <w:rFonts w:ascii="宋体" w:hAnsi="宋体" w:eastAsia="宋体" w:cs="宋体"/>
          <w:b w:val="0"/>
          <w:i w:val="0"/>
          <w:sz w:val="24"/>
        </w:rPr>
        <w:t>，常规固定权重融合模型性能急剧下降；多数模型仅能输出预测结果，决策依据难以追溯与复核。本题据此要求完成时序对齐、缺失鲁棒预测、可解释预测三项递进的建模任务。</w:t>
      </w:r>
    </w:p>
    <w:p>
      <w:pPr>
        <w:spacing w:before="80" w:after="80" w:line="240" w:lineRule="auto"/>
        <w:ind w:firstLine="482"/>
        <w:jc w:val="left"/>
      </w:pPr>
      <w:r>
        <w:rPr>
          <w:rFonts w:ascii="宋体" w:hAnsi="宋体" w:eastAsia="宋体" w:cs="宋体"/>
          <w:b w:val="0"/>
          <w:i w:val="0"/>
          <w:sz w:val="24"/>
        </w:rPr>
        <w:t>在真实采集场景中，三模态并不总是齐备。视频可能因遮挡导致人脸检测失败，音频可能因编码或录制问题出现静音段，转写文本也可能存在空白。赛题给出了这种缺失的精确定义："一个或多个模态中存在特征值全部为零的随机连续序列区间"（赛题 附件3 说明）[20]。这一定义有两个要点必须抓住：</w:t>
      </w:r>
      <w:r>
        <w:rPr>
          <w:rFonts w:ascii="宋体" w:hAnsi="宋体" w:eastAsia="宋体" w:cs="宋体"/>
          <w:b/>
          <w:i w:val="0"/>
          <w:sz w:val="24"/>
        </w:rPr>
        <w:t>其一，缺失是区间性的</w:t>
      </w:r>
      <w:r>
        <w:rPr>
          <w:rFonts w:ascii="宋体" w:hAnsi="宋体" w:eastAsia="宋体" w:cs="宋体"/>
          <w:b w:val="0"/>
          <w:i w:val="0"/>
          <w:sz w:val="24"/>
        </w:rPr>
        <w:t>，而非整个模态完全消失；</w:t>
      </w:r>
      <w:r>
        <w:rPr>
          <w:rFonts w:ascii="宋体" w:hAnsi="宋体" w:eastAsia="宋体" w:cs="宋体"/>
          <w:b/>
          <w:i w:val="0"/>
          <w:sz w:val="24"/>
        </w:rPr>
        <w:t>其二，缺失发生在某个模态内部</w:t>
      </w:r>
      <w:r>
        <w:rPr>
          <w:rFonts w:ascii="宋体" w:hAnsi="宋体" w:eastAsia="宋体" w:cs="宋体"/>
          <w:b w:val="0"/>
          <w:i w:val="0"/>
          <w:sz w:val="24"/>
        </w:rPr>
        <w:t>，其他模态在同一时段可能仍然有效。本文的全部建模都围绕这一"区间性、局部性"的缺失定义展开。</w:t>
      </w:r>
    </w:p>
    <w:p>
      <w:pPr>
        <w:spacing w:before="200" w:after="120" w:line="240" w:lineRule="auto"/>
        <w:jc w:val="left"/>
      </w:pPr>
      <w:r>
        <w:rPr>
          <w:rFonts w:ascii="宋体" w:hAnsi="宋体" w:eastAsia="宋体" w:cs="宋体"/>
          <w:b/>
          <w:i w:val="0"/>
          <w:sz w:val="24"/>
        </w:rPr>
        <w:t>1.2 需要解决的问题</w:t>
      </w:r>
    </w:p>
    <w:p>
      <w:pPr>
        <w:spacing w:before="80" w:after="80" w:line="240" w:lineRule="auto"/>
        <w:ind w:firstLine="482"/>
        <w:jc w:val="left"/>
      </w:pPr>
      <w:r>
        <w:rPr>
          <w:rFonts w:ascii="宋体" w:hAnsi="宋体" w:eastAsia="宋体" w:cs="宋体"/>
          <w:b w:val="0"/>
          <w:i w:val="0"/>
          <w:sz w:val="24"/>
        </w:rPr>
        <w:t>赛题要求以所提供的 CMU-MOSEI 系列数据为唯一数据来源（赛题 五、1），完成三项任务：</w:t>
      </w:r>
    </w:p>
    <w:p>
      <w:pPr>
        <w:spacing w:before="40" w:after="40" w:line="240" w:lineRule="auto"/>
        <w:ind w:hanging="227" w:left="425"/>
        <w:jc w:val="left"/>
      </w:pPr>
      <w:r>
        <w:rPr>
          <w:rFonts w:ascii="宋体" w:hAnsi="宋体" w:eastAsia="宋体" w:cs="宋体"/>
          <w:b w:val="0"/>
          <w:i w:val="0"/>
          <w:sz w:val="24"/>
        </w:rPr>
        <w:t xml:space="preserve">• </w:t>
      </w:r>
      <w:r>
        <w:rPr>
          <w:rFonts w:ascii="宋体" w:hAnsi="宋体" w:eastAsia="宋体" w:cs="宋体"/>
          <w:b/>
          <w:i w:val="0"/>
          <w:sz w:val="24"/>
        </w:rPr>
        <w:t>问题一</w:t>
      </w:r>
      <w:r>
        <w:rPr>
          <w:rFonts w:ascii="宋体" w:hAnsi="宋体" w:eastAsia="宋体" w:cs="宋体"/>
          <w:b w:val="0"/>
          <w:i w:val="0"/>
          <w:sz w:val="24"/>
        </w:rPr>
        <w:t>：基于附件 1 的 100 条原始视频，建立文本、语音、视觉三模态情感特征提取与时序对齐的数学模型，明确处理流程、各模态情感特征的定义与提取方法、跨模态时序对齐的规则与实现逻辑；并按需给出特征文件规范、全量结果汇总、典型样本验证与可复现性说明。</w:t>
      </w:r>
    </w:p>
    <w:p>
      <w:pPr>
        <w:spacing w:before="40" w:after="40" w:line="240" w:lineRule="auto"/>
        <w:ind w:hanging="227" w:left="425"/>
        <w:jc w:val="left"/>
      </w:pPr>
      <w:r>
        <w:rPr>
          <w:rFonts w:ascii="宋体" w:hAnsi="宋体" w:eastAsia="宋体" w:cs="宋体"/>
          <w:b w:val="0"/>
          <w:i w:val="0"/>
          <w:sz w:val="24"/>
        </w:rPr>
        <w:t xml:space="preserve">• </w:t>
      </w:r>
      <w:r>
        <w:rPr>
          <w:rFonts w:ascii="宋体" w:hAnsi="宋体" w:eastAsia="宋体" w:cs="宋体"/>
          <w:b/>
          <w:i w:val="0"/>
          <w:sz w:val="24"/>
        </w:rPr>
        <w:t>问题二</w:t>
      </w:r>
      <w:r>
        <w:rPr>
          <w:rFonts w:ascii="宋体" w:hAnsi="宋体" w:eastAsia="宋体" w:cs="宋体"/>
          <w:b w:val="0"/>
          <w:i w:val="0"/>
          <w:sz w:val="24"/>
        </w:rPr>
        <w:t>：针对局部时段模态信息缺失的复杂场景，构建鲁棒性多模态情感预测模型，在局部模态信息不完整的条件下稳定输出情感极性与强度，并分析缺失模态类型、缺失位置、缺失时长对预测性能的影响规律；对附件 3 的测试样本完成推理预测。</w:t>
      </w:r>
    </w:p>
    <w:p>
      <w:pPr>
        <w:spacing w:before="40" w:after="40" w:line="240" w:lineRule="auto"/>
        <w:ind w:hanging="227" w:left="425"/>
        <w:jc w:val="left"/>
      </w:pPr>
      <w:r>
        <w:rPr>
          <w:rFonts w:ascii="宋体" w:hAnsi="宋体" w:eastAsia="宋体" w:cs="宋体"/>
          <w:b w:val="0"/>
          <w:i w:val="0"/>
          <w:sz w:val="24"/>
        </w:rPr>
        <w:t xml:space="preserve">• </w:t>
      </w:r>
      <w:r>
        <w:rPr>
          <w:rFonts w:ascii="宋体" w:hAnsi="宋体" w:eastAsia="宋体" w:cs="宋体"/>
          <w:b/>
          <w:i w:val="0"/>
          <w:sz w:val="24"/>
        </w:rPr>
        <w:t>问题三</w:t>
      </w:r>
      <w:r>
        <w:rPr>
          <w:rFonts w:ascii="宋体" w:hAnsi="宋体" w:eastAsia="宋体" w:cs="宋体"/>
          <w:b w:val="0"/>
          <w:i w:val="0"/>
          <w:sz w:val="24"/>
        </w:rPr>
        <w:t>：构建可解释性多模态情感预测模型，在给出预测结果的同时，以可量化、可复核的方式说明本次判断主要依据了哪些输入信息，包括不同模态在当前样本中的作用差异、对预测起主要作用的模态以及各模态中与判断密切相关的局部片段；关键证据需可对应至原始文本片段、语音时段或视觉关键帧；对附件 4 完成推理预测与解释。</w:t>
      </w:r>
    </w:p>
    <w:p>
      <w:pPr>
        <w:spacing w:before="80" w:after="80" w:line="240" w:lineRule="auto"/>
        <w:ind w:firstLine="482"/>
        <w:jc w:val="left"/>
      </w:pPr>
      <w:r>
        <w:rPr>
          <w:rFonts w:ascii="宋体" w:hAnsi="宋体" w:eastAsia="宋体" w:cs="宋体"/>
          <w:b/>
          <w:i w:val="0"/>
          <w:sz w:val="24"/>
        </w:rPr>
        <w:t>评价口径</w:t>
      </w:r>
      <w:r>
        <w:rPr>
          <w:rFonts w:ascii="宋体" w:hAnsi="宋体" w:eastAsia="宋体" w:cs="宋体"/>
          <w:b w:val="0"/>
          <w:i w:val="0"/>
          <w:sz w:val="24"/>
        </w:rPr>
        <w:t>（赛题 问题2/3 说明段）[20]：分类任务（情感极性）采用准确率（Accuracy）与 F1 值（本文报 macro-F1），回归任务（情感强度）采用平均绝对误差（MAE）与皮尔逊相关系数（Pearson）。</w:t>
      </w:r>
    </w:p>
    <w:p>
      <w:pPr>
        <w:spacing w:before="80" w:after="80" w:line="240" w:lineRule="auto"/>
        <w:ind w:firstLine="482"/>
        <w:jc w:val="left"/>
      </w:pPr>
      <w:r>
        <w:rPr>
          <w:rFonts w:ascii="宋体" w:hAnsi="宋体" w:eastAsia="宋体" w:cs="宋体"/>
          <w:b w:val="0"/>
          <w:i w:val="0"/>
          <w:sz w:val="24"/>
        </w:rPr>
        <w:t>两条贯穿三问的</w:t>
      </w:r>
      <w:r>
        <w:rPr>
          <w:rFonts w:ascii="宋体" w:hAnsi="宋体" w:eastAsia="宋体" w:cs="宋体"/>
          <w:b/>
          <w:i w:val="0"/>
          <w:sz w:val="24"/>
        </w:rPr>
        <w:t>硬约束</w:t>
      </w:r>
      <w:r>
        <w:rPr>
          <w:rFonts w:ascii="宋体" w:hAnsi="宋体" w:eastAsia="宋体" w:cs="宋体"/>
          <w:b w:val="0"/>
          <w:i w:val="0"/>
          <w:sz w:val="24"/>
        </w:rPr>
        <w:t>需要预先明确，它们会直接改变代码的写法：</w:t>
      </w:r>
    </w:p>
    <w:p>
      <w:pPr>
        <w:spacing w:before="80" w:after="80" w:line="240" w:lineRule="auto"/>
        <w:ind w:firstLine="482"/>
        <w:jc w:val="left"/>
      </w:pPr>
      <w:r>
        <w:rPr>
          <w:rFonts w:ascii="宋体" w:hAnsi="宋体" w:eastAsia="宋体" w:cs="宋体"/>
          <w:b/>
          <w:i w:val="0"/>
          <w:sz w:val="24"/>
        </w:rPr>
        <w:t>其一，同一特征版本与同一输入接口。</w:t>
      </w:r>
      <w:r>
        <w:rPr>
          <w:rFonts w:ascii="宋体" w:hAnsi="宋体" w:eastAsia="宋体" w:cs="宋体"/>
          <w:b w:val="0"/>
          <w:i w:val="0"/>
          <w:sz w:val="24"/>
        </w:rPr>
        <w:t xml:space="preserve"> 赛题规定"参赛队应在训练、验证和专项测试中保持同一特征版本和同一输入接口"（赛题 附件说明注）。附件 2 提供 </w:t>
      </w:r>
      <w:r>
        <w:rPr>
          <w:rFonts w:ascii="Consolas" w:hAnsi="Consolas" w:eastAsia="Consolas" w:cs="Consolas"/>
          <w:b w:val="0"/>
          <w:i w:val="0"/>
          <w:sz w:val="21"/>
        </w:rPr>
        <w:t>aligned_50.pkl</w:t>
      </w:r>
      <w:r>
        <w:rPr>
          <w:rFonts w:ascii="宋体" w:hAnsi="宋体" w:eastAsia="宋体" w:cs="宋体"/>
          <w:b w:val="0"/>
          <w:i w:val="0"/>
          <w:sz w:val="24"/>
        </w:rPr>
        <w:t xml:space="preserve"> 与 </w:t>
      </w:r>
      <w:r>
        <w:rPr>
          <w:rFonts w:ascii="Consolas" w:hAnsi="Consolas" w:eastAsia="Consolas" w:cs="Consolas"/>
          <w:b w:val="0"/>
          <w:i w:val="0"/>
          <w:sz w:val="21"/>
        </w:rPr>
        <w:t>unaligned_50.pkl</w:t>
      </w:r>
      <w:r>
        <w:rPr>
          <w:rFonts w:ascii="宋体" w:hAnsi="宋体" w:eastAsia="宋体" w:cs="宋体"/>
          <w:b w:val="0"/>
          <w:i w:val="0"/>
          <w:sz w:val="24"/>
        </w:rPr>
        <w:t xml:space="preserve"> 两套版本，二选一后必须全局锁定。</w:t>
      </w:r>
    </w:p>
    <w:p>
      <w:pPr>
        <w:spacing w:before="80" w:after="80" w:line="240" w:lineRule="auto"/>
        <w:ind w:firstLine="482"/>
        <w:jc w:val="left"/>
      </w:pPr>
      <w:r>
        <w:rPr>
          <w:rFonts w:ascii="宋体" w:hAnsi="宋体" w:eastAsia="宋体" w:cs="宋体"/>
          <w:b/>
          <w:i w:val="0"/>
          <w:sz w:val="24"/>
        </w:rPr>
        <w:t>其二，不得删改样本与标签。</w:t>
      </w:r>
      <w:r>
        <w:rPr>
          <w:rFonts w:ascii="宋体" w:hAnsi="宋体" w:eastAsia="宋体" w:cs="宋体"/>
          <w:b w:val="0"/>
          <w:i w:val="0"/>
          <w:sz w:val="24"/>
        </w:rPr>
        <w:t xml:space="preserve"> 赛题规定"参赛队不得自行替换、增补、删除或修改样本及其标签；如需在模型处理中对极短、无效或异常片段采取掩码、截断或其他处理，应保留原始样本，并在报告中说明处理规则"（赛题 附件1 说明注）。本文的全部异常处理据此设计为"</w:t>
      </w:r>
      <w:r>
        <w:rPr>
          <w:rFonts w:ascii="宋体" w:hAnsi="宋体" w:eastAsia="宋体" w:cs="宋体"/>
          <w:b/>
          <w:i w:val="0"/>
          <w:sz w:val="24"/>
        </w:rPr>
        <w:t>只登记、不剔除</w:t>
      </w:r>
      <w:r>
        <w:rPr>
          <w:rFonts w:ascii="宋体" w:hAnsi="宋体" w:eastAsia="宋体" w:cs="宋体"/>
          <w:b w:val="0"/>
          <w:i w:val="0"/>
          <w:sz w:val="24"/>
        </w:rPr>
        <w:t>"。</w:t>
      </w:r>
    </w:p>
    <w:p>
      <w:pPr>
        <w:spacing w:before="200" w:after="120" w:line="240" w:lineRule="auto"/>
        <w:jc w:val="left"/>
      </w:pPr>
      <w:r>
        <w:rPr>
          <w:rFonts w:ascii="宋体" w:hAnsi="宋体" w:eastAsia="宋体" w:cs="宋体"/>
          <w:b/>
          <w:i w:val="0"/>
          <w:sz w:val="24"/>
        </w:rPr>
        <w:t>1.3 相关工作与研究现状</w:t>
      </w:r>
    </w:p>
    <w:p>
      <w:pPr>
        <w:spacing w:before="80" w:after="80" w:line="240" w:lineRule="auto"/>
        <w:ind w:firstLine="482"/>
        <w:jc w:val="left"/>
      </w:pPr>
      <w:r>
        <w:rPr>
          <w:rFonts w:ascii="宋体" w:hAnsi="宋体" w:eastAsia="宋体" w:cs="宋体"/>
          <w:b w:val="0"/>
          <w:i w:val="0"/>
          <w:sz w:val="24"/>
        </w:rPr>
        <w:t>赛题在其参考文献中给出了与本方向密切相关的 10 篇文献，本文沿用其原始编号，据此梳理研究现状并定位本文工作的差异。</w:t>
      </w:r>
    </w:p>
    <w:p>
      <w:pPr>
        <w:spacing w:before="80" w:after="80" w:line="240" w:lineRule="auto"/>
        <w:ind w:firstLine="482"/>
        <w:jc w:val="left"/>
      </w:pPr>
      <w:r>
        <w:rPr>
          <w:rFonts w:ascii="宋体" w:hAnsi="宋体" w:eastAsia="宋体" w:cs="宋体"/>
          <w:b/>
          <w:i w:val="0"/>
          <w:sz w:val="24"/>
        </w:rPr>
        <w:t>（1）多模态情感识别的方法谱系。</w:t>
      </w:r>
      <w:r>
        <w:rPr>
          <w:rFonts w:ascii="宋体" w:hAnsi="宋体" w:eastAsia="宋体" w:cs="宋体"/>
          <w:b w:val="0"/>
          <w:i w:val="0"/>
          <w:sz w:val="24"/>
        </w:rPr>
        <w:t xml:space="preserve"> 综述性研究表明，音、视、文三模态的深度情感识别已从拼接式早期融合演进到注意力式中期融合加任务头式晚期融合的范式，当前主要瓶颈集中在跨模态时间尺度不一致与真实场景下模态不完整两点[1]。本文问题一的时序对齐与问题二的融合结构，正对应这两条瓶颈。</w:t>
      </w:r>
    </w:p>
    <w:p>
      <w:pPr>
        <w:spacing w:before="80" w:after="80" w:line="240" w:lineRule="auto"/>
        <w:ind w:firstLine="482"/>
        <w:jc w:val="left"/>
      </w:pPr>
      <w:r>
        <w:rPr>
          <w:rFonts w:ascii="宋体" w:hAnsi="宋体" w:eastAsia="宋体" w:cs="宋体"/>
          <w:b/>
          <w:i w:val="0"/>
          <w:sz w:val="24"/>
        </w:rPr>
        <w:t>（2）缺失模态下的鲁棒融合。</w:t>
      </w:r>
      <w:r>
        <w:rPr>
          <w:rFonts w:ascii="宋体" w:hAnsi="宋体" w:eastAsia="宋体" w:cs="宋体"/>
          <w:b w:val="0"/>
          <w:i w:val="0"/>
          <w:sz w:val="24"/>
        </w:rPr>
        <w:t xml:space="preserve"> 针对模态缺失，近期工作沿多条路径展开：一是生成式补全，如以超图条件扩散模型在缺失条件下重建隐表示并显式建模不确定性[2]；二是分解—重建—增强的统一框架，先把共享与私有表示分解再重建以抵抗信息丢失[3]；三是蒸馏式对齐，用相关性与模态感知的蒸馏把完整模态的知识迁移到缺失场景[4]；四是代理驱动思路，为缺失模态构造可学习的代理表示以维持分类器输入稳定[5]；五是因果不变性视角，学习跨模态不变表示使模型对模态扰动不敏感[6]。本文的 MAMAF 属于第五类与第四类的结合：</w:t>
      </w:r>
      <w:r>
        <w:rPr>
          <w:rFonts w:ascii="宋体" w:hAnsi="宋体" w:eastAsia="宋体" w:cs="宋体"/>
          <w:b/>
          <w:i w:val="0"/>
          <w:sz w:val="24"/>
        </w:rPr>
        <w:t>不重建缺失内容</w:t>
      </w:r>
      <w:r>
        <w:rPr>
          <w:rFonts w:ascii="宋体" w:hAnsi="宋体" w:eastAsia="宋体" w:cs="宋体"/>
          <w:b w:val="0"/>
          <w:i w:val="0"/>
          <w:sz w:val="24"/>
        </w:rPr>
        <w:t>（以免引入赛题数据之外的伪造特征），而是把缺失的</w:t>
      </w:r>
      <w:r>
        <w:rPr>
          <w:rFonts w:ascii="宋体" w:hAnsi="宋体" w:eastAsia="宋体" w:cs="宋体"/>
          <w:b/>
          <w:i w:val="0"/>
          <w:sz w:val="24"/>
        </w:rPr>
        <w:t>位置与范围</w:t>
      </w:r>
      <w:r>
        <w:rPr>
          <w:rFonts w:ascii="宋体" w:hAnsi="宋体" w:eastAsia="宋体" w:cs="宋体"/>
          <w:b w:val="0"/>
          <w:i w:val="0"/>
          <w:sz w:val="24"/>
        </w:rPr>
        <w:t>作为显式状态信号注入注意力，使模型知道自己哪里没有观测到，从而在缺失条件下保持输出稳定。这一选择同时服务于赛题的证据可追溯要求——所有输出都可反查至真实观测到的片段。</w:t>
      </w:r>
    </w:p>
    <w:p>
      <w:pPr>
        <w:spacing w:before="80" w:after="80" w:line="240" w:lineRule="auto"/>
        <w:ind w:firstLine="482"/>
        <w:jc w:val="left"/>
      </w:pPr>
      <w:r>
        <w:rPr>
          <w:rFonts w:ascii="宋体" w:hAnsi="宋体" w:eastAsia="宋体" w:cs="宋体"/>
          <w:b/>
          <w:i w:val="0"/>
          <w:sz w:val="24"/>
        </w:rPr>
        <w:t>（3）可解释的多模态情感分析。</w:t>
      </w:r>
      <w:r>
        <w:rPr>
          <w:rFonts w:ascii="宋体" w:hAnsi="宋体" w:eastAsia="宋体" w:cs="宋体"/>
          <w:b w:val="0"/>
          <w:i w:val="0"/>
          <w:sz w:val="24"/>
        </w:rPr>
        <w:t xml:space="preserve"> 该方向已有两类代表性做法：一是模态专家与动态路由，用模态专属专家刻画各模态贡献差异[7]；二是定位与解释的联合建模，把情感原因片段的抽取与摘要作为显式监督任务[8]。本文问题三不使用额外的原因标注（赛题未提供），而采用</w:t>
      </w:r>
      <w:r>
        <w:rPr>
          <w:rFonts w:ascii="宋体" w:hAnsi="宋体" w:eastAsia="宋体" w:cs="宋体"/>
          <w:b/>
          <w:i w:val="0"/>
          <w:sz w:val="24"/>
        </w:rPr>
        <w:t>注意力份额加留一模态干预</w:t>
      </w:r>
      <w:r>
        <w:rPr>
          <w:rFonts w:ascii="宋体" w:hAnsi="宋体" w:eastAsia="宋体" w:cs="宋体"/>
          <w:b w:val="0"/>
          <w:i w:val="0"/>
          <w:sz w:val="24"/>
        </w:rPr>
        <w:t>的双准则归因：前者回答模型看了哪里，后者回答拿掉它结果会怎样，并要求二者一致，从而在不引入外部标注的前提下给出可复核的模态重要性与时间定位。融合层面，循环自适应整流流等方法提示了动态调整融合权重的有效性[9]，知识蒸馏与动态调整机制的结合也被证明能提升多模态情感分析精度[10]；本文在训练期以模态丢弃模拟缺失分布，属于同一动态调整思想在缺失场景下的具体化。</w:t>
      </w:r>
    </w:p>
    <w:p>
      <w:pPr>
        <w:spacing w:before="240" w:after="160" w:line="240" w:lineRule="auto"/>
        <w:jc w:val="center"/>
      </w:pPr>
      <w:r>
        <w:rPr>
          <w:rFonts w:ascii="黑体" w:hAnsi="黑体" w:eastAsia="黑体" w:cs="黑体"/>
          <w:b w:val="0"/>
          <w:i w:val="0"/>
          <w:sz w:val="28"/>
        </w:rPr>
        <w:t>二、问题分析</w:t>
      </w:r>
    </w:p>
    <w:p>
      <w:pPr>
        <w:spacing w:before="80" w:after="80" w:line="240" w:lineRule="auto"/>
        <w:ind w:firstLine="482"/>
        <w:jc w:val="left"/>
      </w:pPr>
      <w:r>
        <w:rPr>
          <w:rFonts w:ascii="宋体" w:hAnsi="宋体" w:eastAsia="宋体" w:cs="宋体"/>
          <w:b w:val="0"/>
          <w:i w:val="0"/>
          <w:sz w:val="24"/>
        </w:rPr>
        <w:t>本文的总体分析流程如图 1 所示。三问共享同一套数据基础与公共约束，但各自的分析要点与建模路线不同，下面分述。</w:t>
      </w:r>
    </w:p>
    <w:p>
      <w:pPr>
        <w:spacing w:before="120" w:after="40" w:line="240" w:lineRule="auto"/>
        <w:jc w:val="center"/>
      </w:pPr>
      <w:r>
        <w:drawing>
          <wp:inline xmlns:a="http://schemas.openxmlformats.org/drawingml/2006/main" xmlns:pic="http://schemas.openxmlformats.org/drawingml/2006/picture">
            <wp:extent cx="4680000" cy="2976545"/>
            <wp:docPr id="1" name="Picture 1"/>
            <wp:cNvGraphicFramePr>
              <a:graphicFrameLocks noChangeAspect="1"/>
            </wp:cNvGraphicFramePr>
            <a:graphic>
              <a:graphicData uri="http://schemas.openxmlformats.org/drawingml/2006/picture">
                <pic:pic>
                  <pic:nvPicPr>
                    <pic:cNvPr id="0" name="图1_三问总体分析流程图.png"/>
                    <pic:cNvPicPr/>
                  </pic:nvPicPr>
                  <pic:blipFill>
                    <a:blip r:embed="rId13"/>
                    <a:stretch>
                      <a:fillRect/>
                    </a:stretch>
                  </pic:blipFill>
                  <pic:spPr>
                    <a:xfrm>
                      <a:off x="0" y="0"/>
                      <a:ext cx="4680000" cy="2976545"/>
                    </a:xfrm>
                    <a:prstGeom prst="rect"/>
                  </pic:spPr>
                </pic:pic>
              </a:graphicData>
            </a:graphic>
          </wp:inline>
        </w:drawing>
      </w:r>
    </w:p>
    <w:p>
      <w:pPr>
        <w:spacing w:before="80" w:after="80" w:line="240" w:lineRule="auto"/>
        <w:jc w:val="center"/>
      </w:pPr>
      <w:r>
        <w:rPr>
          <w:rFonts w:ascii="宋体" w:hAnsi="宋体" w:eastAsia="宋体" w:cs="宋体"/>
          <w:b/>
          <w:i w:val="0"/>
          <w:sz w:val="24"/>
        </w:rPr>
        <w:t>图 1　三问总体分析流程</w:t>
      </w:r>
    </w:p>
    <w:p>
      <w:pPr>
        <w:spacing w:before="200" w:after="120" w:line="240" w:lineRule="auto"/>
        <w:jc w:val="left"/>
      </w:pPr>
      <w:r>
        <w:rPr>
          <w:rFonts w:ascii="宋体" w:hAnsi="宋体" w:eastAsia="宋体" w:cs="宋体"/>
          <w:b/>
          <w:i w:val="0"/>
          <w:sz w:val="24"/>
        </w:rPr>
        <w:t>2.1 问题一的分析</w:t>
      </w:r>
    </w:p>
    <w:p>
      <w:pPr>
        <w:spacing w:before="80" w:after="80" w:line="240" w:lineRule="auto"/>
        <w:ind w:firstLine="482"/>
        <w:jc w:val="left"/>
      </w:pPr>
      <w:r>
        <w:rPr>
          <w:rFonts w:ascii="宋体" w:hAnsi="宋体" w:eastAsia="宋体" w:cs="宋体"/>
          <w:b w:val="0"/>
          <w:i w:val="0"/>
          <w:sz w:val="24"/>
        </w:rPr>
        <w:t>问题一的本质是</w:t>
      </w:r>
      <w:r>
        <w:rPr>
          <w:rFonts w:ascii="宋体" w:hAnsi="宋体" w:eastAsia="宋体" w:cs="宋体"/>
          <w:b/>
          <w:i w:val="0"/>
          <w:sz w:val="24"/>
        </w:rPr>
        <w:t>异构信号的同构化</w:t>
      </w:r>
      <w:r>
        <w:rPr>
          <w:rFonts w:ascii="宋体" w:hAnsi="宋体" w:eastAsia="宋体" w:cs="宋体"/>
          <w:b w:val="0"/>
          <w:i w:val="0"/>
          <w:sz w:val="24"/>
        </w:rPr>
        <w:t>：把三种采样率、三种物理含义、三种时间粒度的信号，映射到同一个离散时间轴上，且该轴必须与附件 2 已给定的张量形状兼容。</w:t>
      </w:r>
    </w:p>
    <w:p>
      <w:pPr>
        <w:spacing w:before="80" w:after="80" w:line="240" w:lineRule="auto"/>
        <w:ind w:firstLine="482"/>
        <w:jc w:val="left"/>
      </w:pPr>
      <w:r>
        <w:rPr>
          <w:rFonts w:ascii="宋体" w:hAnsi="宋体" w:eastAsia="宋体" w:cs="宋体"/>
          <w:b w:val="0"/>
          <w:i w:val="0"/>
          <w:sz w:val="24"/>
        </w:rPr>
        <w:t>分析数据后可确定三条硬约束。</w:t>
      </w:r>
    </w:p>
    <w:p>
      <w:pPr>
        <w:spacing w:before="80" w:after="80" w:line="240" w:lineRule="auto"/>
        <w:ind w:firstLine="482"/>
        <w:jc w:val="left"/>
      </w:pPr>
      <w:r>
        <w:rPr>
          <w:rFonts w:ascii="宋体" w:hAnsi="宋体" w:eastAsia="宋体" w:cs="宋体"/>
          <w:b/>
          <w:i w:val="0"/>
          <w:sz w:val="24"/>
        </w:rPr>
        <w:t>第一，对齐粒度不可自选。</w:t>
      </w:r>
      <w:r>
        <w:rPr>
          <w:rFonts w:ascii="宋体" w:hAnsi="宋体" w:eastAsia="宋体" w:cs="宋体"/>
          <w:b w:val="0"/>
          <w:i w:val="0"/>
          <w:sz w:val="24"/>
        </w:rPr>
        <w:t xml:space="preserve"> 附件 2 给出的是 </w:t>
      </w:r>
      <m:oMath>
        <m:r>
          <w:rPr>
            <w:rFonts w:ascii="Cambria Math" w:hAnsi="Cambria Math" w:eastAsia="Cambria Math"/>
          </w:rPr>
          <m:t>S</m:t>
        </m:r>
        <m:r>
          <w:rPr>
            <w:rFonts w:ascii="Cambria Math" w:hAnsi="Cambria Math" w:eastAsia="Cambria Math"/>
          </w:rPr>
          <m:t>=</m:t>
        </m:r>
        <m:r>
          <w:rPr>
            <w:rFonts w:ascii="Cambria Math" w:hAnsi="Cambria Math" w:eastAsia="Cambria Math"/>
          </w:rPr>
          <m:t>5</m:t>
        </m:r>
        <m:r>
          <w:rPr>
            <w:rFonts w:ascii="Cambria Math" w:hAnsi="Cambria Math" w:eastAsia="Cambria Math"/>
          </w:rPr>
          <m:t>0</m:t>
        </m:r>
      </m:oMath>
      <w:r>
        <w:rPr>
          <w:rFonts w:ascii="宋体" w:hAnsi="宋体" w:eastAsia="宋体" w:cs="宋体"/>
          <w:b w:val="0"/>
          <w:i w:val="0"/>
          <w:sz w:val="24"/>
        </w:rPr>
        <w:t xml:space="preserve"> 个时间槽；附件 4 亦要求"特征字段、张量维度和时序组织方式与附件 2 保持一致"。故 </w:t>
      </w:r>
      <m:oMath>
        <m:r>
          <w:rPr>
            <w:rFonts w:ascii="Cambria Math" w:hAnsi="Cambria Math" w:eastAsia="Cambria Math"/>
          </w:rPr>
          <m:t>S</m:t>
        </m:r>
        <m:r>
          <w:rPr>
            <w:rFonts w:ascii="Cambria Math" w:hAnsi="Cambria Math" w:eastAsia="Cambria Math"/>
          </w:rPr>
          <m:t>=</m:t>
        </m:r>
        <m:r>
          <w:rPr>
            <w:rFonts w:ascii="Cambria Math" w:hAnsi="Cambria Math" w:eastAsia="Cambria Math"/>
          </w:rPr>
          <m:t>5</m:t>
        </m:r>
        <m:r>
          <w:rPr>
            <w:rFonts w:ascii="Cambria Math" w:hAnsi="Cambria Math" w:eastAsia="Cambria Math"/>
          </w:rPr>
          <m:t>0</m:t>
        </m:r>
      </m:oMath>
      <w:r>
        <w:rPr>
          <w:rFonts w:ascii="宋体" w:hAnsi="宋体" w:eastAsia="宋体" w:cs="宋体"/>
          <w:b w:val="0"/>
          <w:i w:val="0"/>
          <w:sz w:val="24"/>
        </w:rPr>
        <w:t xml:space="preserve"> 是</w:t>
      </w:r>
      <w:r>
        <w:rPr>
          <w:rFonts w:ascii="宋体" w:hAnsi="宋体" w:eastAsia="宋体" w:cs="宋体"/>
          <w:b/>
          <w:i w:val="0"/>
          <w:sz w:val="24"/>
        </w:rPr>
        <w:t>接口要求</w:t>
      </w:r>
      <w:r>
        <w:rPr>
          <w:rFonts w:ascii="宋体" w:hAnsi="宋体" w:eastAsia="宋体" w:cs="宋体"/>
          <w:b w:val="0"/>
          <w:i w:val="0"/>
          <w:sz w:val="24"/>
        </w:rPr>
        <w:t>，不是可自由选择的设计参数。</w:t>
      </w:r>
    </w:p>
    <w:p>
      <w:pPr>
        <w:spacing w:before="80" w:after="80" w:line="240" w:lineRule="auto"/>
        <w:ind w:firstLine="482"/>
        <w:jc w:val="left"/>
      </w:pPr>
      <w:r>
        <w:rPr>
          <w:rFonts w:ascii="宋体" w:hAnsi="宋体" w:eastAsia="宋体" w:cs="宋体"/>
          <w:b/>
          <w:i w:val="0"/>
          <w:sz w:val="24"/>
        </w:rPr>
        <w:t>第二，必须先切出有效区。</w:t>
      </w:r>
      <w:r>
        <w:rPr>
          <w:rFonts w:ascii="宋体" w:hAnsi="宋体" w:eastAsia="宋体" w:cs="宋体"/>
          <w:b w:val="0"/>
          <w:i w:val="0"/>
          <w:sz w:val="24"/>
        </w:rPr>
        <w:t xml:space="preserve"> 附件 2 的 </w:t>
      </w:r>
      <w:r>
        <w:rPr>
          <w:rFonts w:ascii="Consolas" w:hAnsi="Consolas" w:eastAsia="Consolas" w:cs="Consolas"/>
          <w:b w:val="0"/>
          <w:i w:val="0"/>
          <w:sz w:val="21"/>
        </w:rPr>
        <w:t>text_bert</w:t>
      </w:r>
      <w:r>
        <w:rPr>
          <w:rFonts w:ascii="宋体" w:hAnsi="宋体" w:eastAsia="宋体" w:cs="宋体"/>
          <w:b w:val="0"/>
          <w:i w:val="0"/>
          <w:sz w:val="24"/>
        </w:rPr>
        <w:t xml:space="preserve"> 三行分别为 </w:t>
      </w:r>
      <w:r>
        <w:rPr>
          <w:rFonts w:ascii="Consolas" w:hAnsi="Consolas" w:eastAsia="Consolas" w:cs="Consolas"/>
          <w:b w:val="0"/>
          <w:i w:val="0"/>
          <w:sz w:val="21"/>
        </w:rPr>
        <w:t>[input_ids, attention_mask, token_type_ids]</w:t>
      </w:r>
      <w:r>
        <w:rPr>
          <w:rFonts w:ascii="宋体" w:hAnsi="宋体" w:eastAsia="宋体" w:cs="宋体"/>
          <w:b w:val="0"/>
          <w:i w:val="0"/>
          <w:sz w:val="24"/>
        </w:rPr>
        <w:t xml:space="preserve">（实测首槽恒为 101，即 </w:t>
      </w:r>
      <w:r>
        <w:rPr>
          <w:rFonts w:ascii="Consolas" w:hAnsi="Consolas" w:eastAsia="Consolas" w:cs="Consolas"/>
          <w:b w:val="0"/>
          <w:i w:val="0"/>
          <w:sz w:val="21"/>
        </w:rPr>
        <w:t>[CLS]</w:t>
      </w:r>
      <w:r>
        <w:rPr>
          <w:rFonts w:ascii="宋体" w:hAnsi="宋体" w:eastAsia="宋体" w:cs="宋体"/>
          <w:b w:val="0"/>
          <w:i w:val="0"/>
          <w:sz w:val="24"/>
        </w:rPr>
        <w:t xml:space="preserve">）。记 </w:t>
      </w:r>
      <m:oMath>
        <m:r>
          <w:rPr>
            <w:rFonts w:ascii="Cambria Math" w:hAnsi="Cambria Math" w:eastAsia="Cambria Math"/>
          </w:rPr>
          <m:t>L</m:t>
        </m:r>
        <m:r>
          <w:rPr>
            <w:rFonts w:ascii="Cambria Math" w:hAnsi="Cambria Math" w:eastAsia="Cambria Math"/>
          </w:rPr>
          <m:t>=</m:t>
        </m:r>
        <m:r>
          <m:rPr>
            <m:sty m:val="p"/>
          </m:rPr>
          <w:rPr>
            <w:rFonts w:ascii="Cambria Math" w:hAnsi="Cambria Math" w:eastAsia="Cambria Math"/>
          </w:rPr>
          <m:t xml:space="preserve">attention\_mask.sum</m:t>
        </m:r>
        <m:r>
          <w:rPr>
            <w:rFonts w:ascii="Cambria Math" w:hAnsi="Cambria Math" w:eastAsia="Cambria Math"/>
          </w:rPr>
          <m:t>(</m:t>
        </m:r>
        <m:r>
          <w:rPr>
            <w:rFonts w:ascii="Cambria Math" w:hAnsi="Cambria Math" w:eastAsia="Cambria Math"/>
          </w:rPr>
          <m:t>)</m:t>
        </m:r>
      </m:oMath>
      <w:r>
        <w:rPr>
          <w:rFonts w:ascii="宋体" w:hAnsi="宋体" w:eastAsia="宋体" w:cs="宋体"/>
          <w:b w:val="0"/>
          <w:i w:val="0"/>
          <w:sz w:val="24"/>
        </w:rPr>
        <w:t xml:space="preserve">，则槽 0 为 </w:t>
      </w:r>
      <w:r>
        <w:rPr>
          <w:rFonts w:ascii="Consolas" w:hAnsi="Consolas" w:eastAsia="Consolas" w:cs="Consolas"/>
          <w:b w:val="0"/>
          <w:i w:val="0"/>
          <w:sz w:val="21"/>
        </w:rPr>
        <w:t>[CLS]</w:t>
      </w:r>
      <w:r>
        <w:rPr>
          <w:rFonts w:ascii="宋体" w:hAnsi="宋体" w:eastAsia="宋体" w:cs="宋体"/>
          <w:b w:val="0"/>
          <w:i w:val="0"/>
          <w:sz w:val="24"/>
        </w:rPr>
        <w:t xml:space="preserve">、槽 </w:t>
      </w:r>
      <m:oMath>
        <m:r>
          <w:rPr>
            <w:rFonts w:ascii="Cambria Math" w:hAnsi="Cambria Math" w:eastAsia="Cambria Math"/>
          </w:rPr>
          <m:t>L</m:t>
        </m:r>
        <m:r>
          <w:rPr>
            <w:rFonts w:ascii="Cambria Math" w:hAnsi="Cambria Math" w:eastAsia="Cambria Math"/>
          </w:rPr>
          <m:t>-</m:t>
        </m:r>
        <m:r>
          <w:rPr>
            <w:rFonts w:ascii="Cambria Math" w:hAnsi="Cambria Math" w:eastAsia="Cambria Math"/>
          </w:rPr>
          <m:t>1</m:t>
        </m:r>
      </m:oMath>
      <w:r>
        <w:rPr>
          <w:rFonts w:ascii="宋体" w:hAnsi="宋体" w:eastAsia="宋体" w:cs="宋体"/>
          <w:b w:val="0"/>
          <w:i w:val="0"/>
          <w:sz w:val="24"/>
        </w:rPr>
        <w:t xml:space="preserve"> 为 </w:t>
      </w:r>
      <w:r>
        <w:rPr>
          <w:rFonts w:ascii="Consolas" w:hAnsi="Consolas" w:eastAsia="Consolas" w:cs="Consolas"/>
          <w:b w:val="0"/>
          <w:i w:val="0"/>
          <w:sz w:val="21"/>
        </w:rPr>
        <w:t>[SEP]</w:t>
      </w:r>
      <w:r>
        <w:rPr>
          <w:rFonts w:ascii="宋体" w:hAnsi="宋体" w:eastAsia="宋体" w:cs="宋体"/>
          <w:b w:val="0"/>
          <w:i w:val="0"/>
          <w:sz w:val="24"/>
        </w:rPr>
        <w:t xml:space="preserve">，只有 </w:t>
      </w:r>
      <m:oMath>
        <m:r>
          <w:rPr>
            <w:rFonts w:ascii="Cambria Math" w:hAnsi="Cambria Math" w:eastAsia="Cambria Math"/>
          </w:rPr>
          <m:t>[</m:t>
        </m:r>
        <m:r>
          <w:rPr>
            <w:rFonts w:ascii="Cambria Math" w:hAnsi="Cambria Math" w:eastAsia="Cambria Math"/>
          </w:rPr>
          <m:t>1</m:t>
        </m:r>
        <m:r>
          <w:rPr>
            <w:rFonts w:ascii="Cambria Math" w:hAnsi="Cambria Math" w:eastAsia="Cambria Math"/>
          </w:rPr>
          <m:t>,</m:t>
        </m:r>
        <m:r>
          <w:rPr>
            <w:rFonts w:ascii="Cambria Math" w:hAnsi="Cambria Math" w:eastAsia="Cambria Math"/>
          </w:rPr>
          <m:t>L</m:t>
        </m:r>
        <m:r>
          <w:rPr>
            <w:rFonts w:ascii="Cambria Math" w:hAnsi="Cambria Math" w:eastAsia="Cambria Math"/>
          </w:rPr>
          <m:t>-</m:t>
        </m:r>
        <m:r>
          <w:rPr>
            <w:rFonts w:ascii="Cambria Math" w:hAnsi="Cambria Math" w:eastAsia="Cambria Math"/>
          </w:rPr>
          <m:t>1</m:t>
        </m:r>
        <m:r>
          <w:rPr>
            <w:rFonts w:ascii="Cambria Math" w:hAnsi="Cambria Math" w:eastAsia="Cambria Math"/>
          </w:rPr>
          <m:t>)</m:t>
        </m:r>
      </m:oMath>
      <w:r>
        <w:rPr>
          <w:rFonts w:ascii="宋体" w:hAnsi="宋体" w:eastAsia="宋体" w:cs="宋体"/>
          <w:b w:val="0"/>
          <w:i w:val="0"/>
          <w:sz w:val="24"/>
        </w:rPr>
        <w:t xml:space="preserve"> 是真正的词元位置。实测附件 2 中 </w:t>
      </w:r>
      <w:r>
        <w:rPr>
          <w:rFonts w:ascii="Consolas" w:hAnsi="Consolas" w:eastAsia="Consolas" w:cs="Consolas"/>
          <w:b w:val="0"/>
          <w:i w:val="0"/>
          <w:sz w:val="21"/>
        </w:rPr>
        <w:t>audio</w:t>
      </w:r>
      <w:r>
        <w:rPr>
          <w:rFonts w:ascii="宋体" w:hAnsi="宋体" w:eastAsia="宋体" w:cs="宋体"/>
          <w:b w:val="0"/>
          <w:i w:val="0"/>
          <w:sz w:val="24"/>
        </w:rPr>
        <w:t xml:space="preserve"> 的非零槽数恰好等于 </w:t>
      </w:r>
      <m:oMath>
        <m:r>
          <w:rPr>
            <w:rFonts w:ascii="Cambria Math" w:hAnsi="Cambria Math" w:eastAsia="Cambria Math"/>
          </w:rPr>
          <m:t>L</m:t>
        </m:r>
        <m:r>
          <w:rPr>
            <w:rFonts w:ascii="Cambria Math" w:hAnsi="Cambria Math" w:eastAsia="Cambria Math"/>
          </w:rPr>
          <m:t>-</m:t>
        </m:r>
        <m:r>
          <w:rPr>
            <w:rFonts w:ascii="Cambria Math" w:hAnsi="Cambria Math" w:eastAsia="Cambria Math"/>
          </w:rPr>
          <m:t>2</m:t>
        </m:r>
      </m:oMath>
      <w:r>
        <w:rPr>
          <w:rFonts w:ascii="宋体" w:hAnsi="宋体" w:eastAsia="宋体" w:cs="宋体"/>
          <w:b w:val="0"/>
          <w:i w:val="0"/>
          <w:sz w:val="24"/>
        </w:rPr>
        <w:t xml:space="preserve">（3395 条中 3391 条成立），这是"有效区 </w:t>
      </w:r>
      <m:oMath>
        <m:r>
          <w:rPr>
            <w:rFonts w:ascii="Cambria Math" w:hAnsi="Cambria Math" w:eastAsia="Cambria Math"/>
          </w:rPr>
          <m:t>=</m:t>
        </m:r>
        <m:r>
          <w:rPr>
            <w:rFonts w:ascii="Cambria Math" w:hAnsi="Cambria Math" w:eastAsia="Cambria Math"/>
          </w:rPr>
          <m:t>[</m:t>
        </m:r>
        <m:r>
          <w:rPr>
            <w:rFonts w:ascii="Cambria Math" w:hAnsi="Cambria Math" w:eastAsia="Cambria Math"/>
          </w:rPr>
          <m:t>1</m:t>
        </m:r>
        <m:r>
          <w:rPr>
            <w:rFonts w:ascii="Cambria Math" w:hAnsi="Cambria Math" w:eastAsia="Cambria Math"/>
          </w:rPr>
          <m:t>,</m:t>
        </m:r>
        <m:r>
          <w:rPr>
            <w:rFonts w:ascii="Cambria Math" w:hAnsi="Cambria Math" w:eastAsia="Cambria Math"/>
          </w:rPr>
          <m:t>L</m:t>
        </m:r>
        <m:r>
          <w:rPr>
            <w:rFonts w:ascii="Cambria Math" w:hAnsi="Cambria Math" w:eastAsia="Cambria Math"/>
          </w:rPr>
          <m:t>-</m:t>
        </m:r>
        <m:r>
          <w:rPr>
            <w:rFonts w:ascii="Cambria Math" w:hAnsi="Cambria Math" w:eastAsia="Cambria Math"/>
          </w:rPr>
          <m:t>1</m:t>
        </m:r>
        <m:r>
          <w:rPr>
            <w:rFonts w:ascii="Cambria Math" w:hAnsi="Cambria Math" w:eastAsia="Cambria Math"/>
          </w:rPr>
          <m:t>)</m:t>
        </m:r>
      </m:oMath>
      <w:r>
        <w:rPr>
          <w:rFonts w:ascii="宋体" w:hAnsi="宋体" w:eastAsia="宋体" w:cs="宋体"/>
          <w:b w:val="0"/>
          <w:i w:val="0"/>
          <w:sz w:val="24"/>
        </w:rPr>
        <w:t xml:space="preserve">"最直接的证据。若把 50 个槽一律当作有效，就等于承认填充位置也承载情感——本文因此只在有效区内统计缺失。可核验的数量级见 </w:t>
      </w:r>
      <w:r>
        <w:rPr>
          <w:rFonts w:ascii="Consolas" w:hAnsi="Consolas" w:eastAsia="Consolas" w:cs="Consolas"/>
          <w:b w:val="0"/>
          <w:i w:val="0"/>
          <w:sz w:val="21"/>
        </w:rPr>
        <w:t>data/q2q3/missingness_audit.json</w:t>
      </w:r>
      <w:r>
        <w:rPr>
          <w:rFonts w:ascii="宋体" w:hAnsi="宋体" w:eastAsia="宋体" w:cs="宋体"/>
          <w:b w:val="0"/>
          <w:i w:val="0"/>
          <w:sz w:val="24"/>
        </w:rPr>
        <w:t xml:space="preserve"> 的 </w:t>
      </w:r>
      <w:r>
        <w:rPr>
          <w:rFonts w:ascii="Consolas" w:hAnsi="Consolas" w:eastAsia="Consolas" w:cs="Consolas"/>
          <w:b w:val="0"/>
          <w:i w:val="0"/>
          <w:sz w:val="21"/>
        </w:rPr>
        <w:t>missing_slot_total</w:t>
      </w:r>
      <w:r>
        <w:rPr>
          <w:rFonts w:ascii="宋体" w:hAnsi="宋体" w:eastAsia="宋体" w:cs="宋体"/>
          <w:b w:val="0"/>
          <w:i w:val="0"/>
          <w:sz w:val="24"/>
        </w:rPr>
        <w:t>：附件 2 有效区内的缺失槽为语音 111、视觉 6253（train/valid/test 三段求和）。两者的比值（约 56 倍）说明语音与视觉的缺失性质完全不同，也说明这一统计若与填充槽混在一起，得到的数将不再表征任何真实的东西。</w:t>
      </w:r>
    </w:p>
    <w:p>
      <w:pPr>
        <w:spacing w:before="80" w:after="80" w:line="240" w:lineRule="auto"/>
        <w:ind w:firstLine="482"/>
        <w:jc w:val="left"/>
      </w:pPr>
      <w:r>
        <w:rPr>
          <w:rFonts w:ascii="宋体" w:hAnsi="宋体" w:eastAsia="宋体" w:cs="宋体"/>
          <w:b/>
          <w:i w:val="0"/>
          <w:sz w:val="24"/>
        </w:rPr>
        <w:t>第三，文本的逐词时间戳是需要交代的缺口。</w:t>
      </w:r>
      <w:r>
        <w:rPr>
          <w:rFonts w:ascii="宋体" w:hAnsi="宋体" w:eastAsia="宋体" w:cs="宋体"/>
          <w:b w:val="0"/>
          <w:i w:val="0"/>
          <w:sz w:val="24"/>
        </w:rPr>
        <w:t xml:space="preserve"> 附件 1 未提供词级时间戳，任何"词—时段"对应都只能是近似。本文选择按词长加权分配，并在交付物中显式标注该口径为 </w:t>
      </w:r>
      <w:r>
        <w:rPr>
          <w:rFonts w:ascii="Consolas" w:hAnsi="Consolas" w:eastAsia="Consolas" w:cs="Consolas"/>
          <w:b w:val="0"/>
          <w:i w:val="0"/>
          <w:sz w:val="21"/>
        </w:rPr>
        <w:t>uniform_assumption</w:t>
      </w:r>
      <w:r>
        <w:rPr>
          <w:rFonts w:ascii="宋体" w:hAnsi="宋体" w:eastAsia="宋体" w:cs="宋体"/>
          <w:b w:val="0"/>
          <w:i w:val="0"/>
          <w:sz w:val="24"/>
        </w:rPr>
        <w:t>，</w:t>
      </w:r>
      <w:r>
        <w:rPr>
          <w:rFonts w:ascii="宋体" w:hAnsi="宋体" w:eastAsia="宋体" w:cs="宋体"/>
          <w:b/>
          <w:i w:val="0"/>
          <w:sz w:val="24"/>
        </w:rPr>
        <w:t>不宣称已完成强制对齐</w:t>
      </w:r>
      <w:r>
        <w:rPr>
          <w:rFonts w:ascii="宋体" w:hAnsi="宋体" w:eastAsia="宋体" w:cs="宋体"/>
          <w:b w:val="0"/>
          <w:i w:val="0"/>
          <w:sz w:val="24"/>
        </w:rPr>
        <w:t>。</w:t>
      </w:r>
    </w:p>
    <w:p>
      <w:pPr>
        <w:spacing w:before="80" w:after="80" w:line="240" w:lineRule="auto"/>
        <w:ind w:firstLine="482"/>
        <w:jc w:val="left"/>
      </w:pPr>
      <w:r>
        <w:rPr>
          <w:rFonts w:ascii="宋体" w:hAnsi="宋体" w:eastAsia="宋体" w:cs="宋体"/>
          <w:b w:val="0"/>
          <w:i w:val="0"/>
          <w:sz w:val="24"/>
        </w:rPr>
        <w:t xml:space="preserve">据此，问题一的建模路线为：分模态提取（保留原始时间戳 PTS）→ 统一到容量为 </w:t>
      </w:r>
      <m:oMath>
        <m:r>
          <w:rPr>
            <w:rFonts w:ascii="Cambria Math" w:hAnsi="Cambria Math" w:eastAsia="Cambria Math"/>
          </w:rPr>
          <m:t>S</m:t>
        </m:r>
      </m:oMath>
      <w:r>
        <w:rPr>
          <w:rFonts w:ascii="宋体" w:hAnsi="宋体" w:eastAsia="宋体" w:cs="宋体"/>
          <w:b w:val="0"/>
          <w:i w:val="0"/>
          <w:sz w:val="24"/>
        </w:rPr>
        <w:t xml:space="preserve"> 的等宽时间槽 → 逐槽回捞源帧以建立溯源链 → 分层记录异常（只记录、不剔除）。详细流程见图 2。</w:t>
      </w:r>
    </w:p>
    <w:p>
      <w:pPr>
        <w:spacing w:before="120" w:after="40" w:line="240" w:lineRule="auto"/>
        <w:jc w:val="center"/>
      </w:pPr>
      <w:r>
        <w:drawing>
          <wp:inline xmlns:a="http://schemas.openxmlformats.org/drawingml/2006/main" xmlns:pic="http://schemas.openxmlformats.org/drawingml/2006/picture">
            <wp:extent cx="4680000" cy="7255272"/>
            <wp:docPr id="2" name="Picture 2"/>
            <wp:cNvGraphicFramePr>
              <a:graphicFrameLocks noChangeAspect="1"/>
            </wp:cNvGraphicFramePr>
            <a:graphic>
              <a:graphicData uri="http://schemas.openxmlformats.org/drawingml/2006/picture">
                <pic:pic>
                  <pic:nvPicPr>
                    <pic:cNvPr id="0" name="图2_问题一分析总流程图.png"/>
                    <pic:cNvPicPr/>
                  </pic:nvPicPr>
                  <pic:blipFill>
                    <a:blip r:embed="rId14"/>
                    <a:stretch>
                      <a:fillRect/>
                    </a:stretch>
                  </pic:blipFill>
                  <pic:spPr>
                    <a:xfrm>
                      <a:off x="0" y="0"/>
                      <a:ext cx="4680000" cy="7255272"/>
                    </a:xfrm>
                    <a:prstGeom prst="rect"/>
                  </pic:spPr>
                </pic:pic>
              </a:graphicData>
            </a:graphic>
          </wp:inline>
        </w:drawing>
      </w:r>
    </w:p>
    <w:p>
      <w:pPr>
        <w:spacing w:before="80" w:after="80" w:line="240" w:lineRule="auto"/>
        <w:jc w:val="center"/>
      </w:pPr>
      <w:r>
        <w:rPr>
          <w:rFonts w:ascii="宋体" w:hAnsi="宋体" w:eastAsia="宋体" w:cs="宋体"/>
          <w:b/>
          <w:i w:val="0"/>
          <w:sz w:val="24"/>
        </w:rPr>
        <w:t>图 2　问题一特征提取与时序对齐的总体流程</w:t>
      </w:r>
    </w:p>
    <w:p>
      <w:pPr>
        <w:spacing w:before="200" w:after="120" w:line="240" w:lineRule="auto"/>
        <w:jc w:val="left"/>
      </w:pPr>
      <w:r>
        <w:rPr>
          <w:rFonts w:ascii="宋体" w:hAnsi="宋体" w:eastAsia="宋体" w:cs="宋体"/>
          <w:b/>
          <w:i w:val="0"/>
          <w:sz w:val="24"/>
        </w:rPr>
        <w:t>2.2 问题二的分析</w:t>
      </w:r>
    </w:p>
    <w:p>
      <w:pPr>
        <w:spacing w:before="80" w:after="80" w:line="240" w:lineRule="auto"/>
        <w:ind w:firstLine="482"/>
        <w:jc w:val="left"/>
      </w:pPr>
      <w:r>
        <w:rPr>
          <w:rFonts w:ascii="宋体" w:hAnsi="宋体" w:eastAsia="宋体" w:cs="宋体"/>
          <w:b w:val="0"/>
          <w:i w:val="0"/>
          <w:sz w:val="24"/>
        </w:rPr>
        <w:t>问题二的关键在于</w:t>
      </w:r>
      <w:r>
        <w:rPr>
          <w:rFonts w:ascii="宋体" w:hAnsi="宋体" w:eastAsia="宋体" w:cs="宋体"/>
          <w:b/>
          <w:i w:val="0"/>
          <w:sz w:val="24"/>
        </w:rPr>
        <w:t>如何表达缺失</w:t>
      </w:r>
      <w:r>
        <w:rPr>
          <w:rFonts w:ascii="宋体" w:hAnsi="宋体" w:eastAsia="宋体" w:cs="宋体"/>
          <w:b w:val="0"/>
          <w:i w:val="0"/>
          <w:sz w:val="24"/>
        </w:rPr>
        <w:t>。有三种朴素做法，各自的问题如下：</w:t>
      </w:r>
    </w:p>
    <w:p>
      <w:pPr>
        <w:spacing w:before="40" w:after="40" w:line="240" w:lineRule="auto"/>
        <w:ind w:hanging="227" w:left="425"/>
        <w:jc w:val="left"/>
      </w:pPr>
      <w:r>
        <w:rPr>
          <w:rFonts w:ascii="宋体" w:hAnsi="宋体" w:eastAsia="宋体" w:cs="宋体"/>
          <w:b w:val="0"/>
          <w:i w:val="0"/>
          <w:sz w:val="24"/>
        </w:rPr>
        <w:t xml:space="preserve">• </w:t>
      </w:r>
      <w:r>
        <w:rPr>
          <w:rFonts w:ascii="宋体" w:hAnsi="宋体" w:eastAsia="宋体" w:cs="宋体"/>
          <w:b/>
          <w:i w:val="0"/>
          <w:sz w:val="24"/>
        </w:rPr>
        <w:t>零填充后直接送入模型</w:t>
      </w:r>
      <w:r>
        <w:rPr>
          <w:rFonts w:ascii="宋体" w:hAnsi="宋体" w:eastAsia="宋体" w:cs="宋体"/>
          <w:b w:val="0"/>
          <w:i w:val="0"/>
          <w:sz w:val="24"/>
        </w:rPr>
        <w:t>：缺失区间被当成"情感为零"，模型会把它学成一种真实信号。附件 2 的视觉本身就有 110 条全零（未检出人脸）的样本，说明"零 = 缺失"在本数据集上已经是错误的近似。</w:t>
      </w:r>
    </w:p>
    <w:p>
      <w:pPr>
        <w:spacing w:before="40" w:after="40" w:line="240" w:lineRule="auto"/>
        <w:ind w:hanging="227" w:left="425"/>
        <w:jc w:val="left"/>
      </w:pPr>
      <w:r>
        <w:rPr>
          <w:rFonts w:ascii="宋体" w:hAnsi="宋体" w:eastAsia="宋体" w:cs="宋体"/>
          <w:b w:val="0"/>
          <w:i w:val="0"/>
          <w:sz w:val="24"/>
        </w:rPr>
        <w:t xml:space="preserve">• </w:t>
      </w:r>
      <w:r>
        <w:rPr>
          <w:rFonts w:ascii="宋体" w:hAnsi="宋体" w:eastAsia="宋体" w:cs="宋体"/>
          <w:b/>
          <w:i w:val="0"/>
          <w:sz w:val="24"/>
        </w:rPr>
        <w:t>仅在整模态丢失时置零</w:t>
      </w:r>
      <w:r>
        <w:rPr>
          <w:rFonts w:ascii="宋体" w:hAnsi="宋体" w:eastAsia="宋体" w:cs="宋体"/>
          <w:b w:val="0"/>
          <w:i w:val="0"/>
          <w:sz w:val="24"/>
        </w:rPr>
        <w:t>：无法表达赛题定义的区间性缺失，即"该模态整体可用、但某一段没有信号"。</w:t>
      </w:r>
    </w:p>
    <w:p>
      <w:pPr>
        <w:spacing w:before="40" w:after="40" w:line="240" w:lineRule="auto"/>
        <w:ind w:hanging="227" w:left="425"/>
        <w:jc w:val="left"/>
      </w:pPr>
      <w:r>
        <w:rPr>
          <w:rFonts w:ascii="宋体" w:hAnsi="宋体" w:eastAsia="宋体" w:cs="宋体"/>
          <w:b w:val="0"/>
          <w:i w:val="0"/>
          <w:sz w:val="24"/>
        </w:rPr>
        <w:t xml:space="preserve">• </w:t>
      </w:r>
      <w:r>
        <w:rPr>
          <w:rFonts w:ascii="宋体" w:hAnsi="宋体" w:eastAsia="宋体" w:cs="宋体"/>
          <w:b/>
          <w:i w:val="0"/>
          <w:sz w:val="24"/>
        </w:rPr>
        <w:t>用跨模态并集做掩码</w:t>
      </w:r>
      <w:r>
        <w:rPr>
          <w:rFonts w:ascii="宋体" w:hAnsi="宋体" w:eastAsia="宋体" w:cs="宋体"/>
          <w:b w:val="0"/>
          <w:i w:val="0"/>
          <w:sz w:val="24"/>
        </w:rPr>
        <w:t xml:space="preserve">：会让"屏蔽某模态"连带屏蔽其他模态在同一槽位的真实观测，四种缺失类型在模型眼里退化成同一件事——实验测的就不再是它声称的东西；受控缺失实验与留一归因都会因此失效。这一判断在 5.2.6 的结构消融中被量化为 </w:t>
      </w:r>
      <w:r>
        <w:rPr>
          <w:rFonts w:ascii="Consolas" w:hAnsi="Consolas" w:eastAsia="Consolas" w:cs="Consolas"/>
          <w:b w:val="0"/>
          <w:i w:val="0"/>
          <w:sz w:val="21"/>
        </w:rPr>
        <w:t>union_mask</w:t>
      </w:r>
      <w:r>
        <w:rPr>
          <w:rFonts w:ascii="宋体" w:hAnsi="宋体" w:eastAsia="宋体" w:cs="宋体"/>
          <w:b w:val="0"/>
          <w:i w:val="0"/>
          <w:sz w:val="24"/>
        </w:rPr>
        <w:t xml:space="preserve"> 变体的塌陷（探针 macro-F1 −0.0516）。</w:t>
      </w:r>
    </w:p>
    <w:p>
      <w:pPr>
        <w:spacing w:before="80" w:after="80" w:line="240" w:lineRule="auto"/>
        <w:ind w:firstLine="482"/>
        <w:jc w:val="left"/>
      </w:pPr>
      <w:r>
        <w:rPr>
          <w:rFonts w:ascii="宋体" w:hAnsi="宋体" w:eastAsia="宋体" w:cs="宋体"/>
          <w:b w:val="0"/>
          <w:i w:val="0"/>
          <w:sz w:val="24"/>
        </w:rPr>
        <w:t>因此本文为每个槽构造</w:t>
      </w:r>
      <w:r>
        <w:rPr>
          <w:rFonts w:ascii="宋体" w:hAnsi="宋体" w:eastAsia="宋体" w:cs="宋体"/>
          <w:b/>
          <w:i w:val="0"/>
          <w:sz w:val="24"/>
        </w:rPr>
        <w:t>逐模态</w:t>
      </w:r>
      <w:r>
        <w:rPr>
          <w:rFonts w:ascii="宋体" w:hAnsi="宋体" w:eastAsia="宋体" w:cs="宋体"/>
          <w:b w:val="0"/>
          <w:i w:val="0"/>
          <w:sz w:val="24"/>
        </w:rPr>
        <w:t>的三路结构信号（观测/缺失/填充），使其在注意力计算中被显式屏蔽。进一步地，既然缺失是赛题的核心变量，就必须</w:t>
      </w:r>
      <w:r>
        <w:rPr>
          <w:rFonts w:ascii="宋体" w:hAnsi="宋体" w:eastAsia="宋体" w:cs="宋体"/>
          <w:b/>
          <w:i w:val="0"/>
          <w:sz w:val="24"/>
        </w:rPr>
        <w:t>主动制造缺失来测量其影响</w:t>
      </w:r>
      <w:r>
        <w:rPr>
          <w:rFonts w:ascii="宋体" w:hAnsi="宋体" w:eastAsia="宋体" w:cs="宋体"/>
          <w:b w:val="0"/>
          <w:i w:val="0"/>
          <w:sz w:val="24"/>
        </w:rPr>
        <w:t>：在验证集上按"类型 × 位置 × 时长"三维网格做受控缺失（48 组），并设置断言"非目标模态的改动量恒为 0"，以证明实验测的确实是它声称的东西。</w:t>
      </w:r>
    </w:p>
    <w:p>
      <w:pPr>
        <w:spacing w:before="80" w:after="80" w:line="240" w:lineRule="auto"/>
        <w:ind w:firstLine="482"/>
        <w:jc w:val="left"/>
      </w:pPr>
      <w:r>
        <w:rPr>
          <w:rFonts w:ascii="宋体" w:hAnsi="宋体" w:eastAsia="宋体" w:cs="宋体"/>
          <w:b w:val="0"/>
          <w:i w:val="0"/>
          <w:sz w:val="24"/>
        </w:rPr>
        <w:t>另一处必须先解决的是</w:t>
      </w:r>
      <w:r>
        <w:rPr>
          <w:rFonts w:ascii="宋体" w:hAnsi="宋体" w:eastAsia="宋体" w:cs="宋体"/>
          <w:b/>
          <w:i w:val="0"/>
          <w:sz w:val="24"/>
        </w:rPr>
        <w:t>输入接口</w:t>
      </w:r>
      <w:r>
        <w:rPr>
          <w:rFonts w:ascii="宋体" w:hAnsi="宋体" w:eastAsia="宋体" w:cs="宋体"/>
          <w:b w:val="0"/>
          <w:i w:val="0"/>
          <w:sz w:val="24"/>
        </w:rPr>
        <w:t xml:space="preserve">。附件 3 </w:t>
      </w:r>
      <w:r>
        <w:rPr>
          <w:rFonts w:ascii="宋体" w:hAnsi="宋体" w:eastAsia="宋体" w:cs="宋体"/>
          <w:b/>
          <w:i w:val="0"/>
          <w:sz w:val="24"/>
        </w:rPr>
        <w:t>不提供</w:t>
      </w:r>
      <w:r>
        <w:rPr>
          <w:rFonts w:ascii="宋体" w:hAnsi="宋体" w:eastAsia="宋体" w:cs="宋体"/>
          <w:b w:val="0"/>
          <w:i w:val="0"/>
          <w:sz w:val="24"/>
        </w:rPr>
        <w:t xml:space="preserve"> 768 维 </w:t>
      </w:r>
      <w:r>
        <w:rPr>
          <w:rFonts w:ascii="Consolas" w:hAnsi="Consolas" w:eastAsia="Consolas" w:cs="Consolas"/>
          <w:b w:val="0"/>
          <w:i w:val="0"/>
          <w:sz w:val="21"/>
        </w:rPr>
        <w:t>text</w:t>
      </w:r>
      <w:r>
        <w:rPr>
          <w:rFonts w:ascii="宋体" w:hAnsi="宋体" w:eastAsia="宋体" w:cs="宋体"/>
          <w:b w:val="0"/>
          <w:i w:val="0"/>
          <w:sz w:val="24"/>
        </w:rPr>
        <w:t xml:space="preserve">，只给 </w:t>
      </w:r>
      <w:r>
        <w:rPr>
          <w:rFonts w:ascii="Consolas" w:hAnsi="Consolas" w:eastAsia="Consolas" w:cs="Consolas"/>
          <w:b w:val="0"/>
          <w:i w:val="0"/>
          <w:sz w:val="21"/>
        </w:rPr>
        <w:t>text_bert</w:t>
      </w:r>
      <w:r>
        <w:rPr>
          <w:rFonts w:ascii="宋体" w:hAnsi="宋体" w:eastAsia="宋体" w:cs="宋体"/>
          <w:b w:val="0"/>
          <w:i w:val="0"/>
          <w:sz w:val="24"/>
        </w:rPr>
        <w:t xml:space="preserve"> 词元 id。因此问题二的模型输入统一为 </w:t>
      </w:r>
      <w:r>
        <w:rPr>
          <w:rFonts w:ascii="Consolas" w:hAnsi="Consolas" w:eastAsia="Consolas" w:cs="Consolas"/>
          <w:b w:val="0"/>
          <w:i w:val="0"/>
          <w:sz w:val="21"/>
        </w:rPr>
        <w:t>text_bert(3,50) + audio(50,74) + vision(50,35)</w:t>
      </w:r>
      <w:r>
        <w:rPr>
          <w:rFonts w:ascii="宋体" w:hAnsi="宋体" w:eastAsia="宋体" w:cs="宋体"/>
          <w:b w:val="0"/>
          <w:i w:val="0"/>
          <w:sz w:val="24"/>
        </w:rPr>
        <w:t>，使问题二训练（附件 2）、问题二推理（附件 3）、问题三（附件 4）三处</w:t>
      </w:r>
      <w:r>
        <w:rPr>
          <w:rFonts w:ascii="宋体" w:hAnsi="宋体" w:eastAsia="宋体" w:cs="宋体"/>
          <w:b/>
          <w:i w:val="0"/>
          <w:sz w:val="24"/>
        </w:rPr>
        <w:t>逐位一致</w:t>
      </w:r>
      <w:r>
        <w:rPr>
          <w:rFonts w:ascii="宋体" w:hAnsi="宋体" w:eastAsia="宋体" w:cs="宋体"/>
          <w:b w:val="0"/>
          <w:i w:val="0"/>
          <w:sz w:val="24"/>
        </w:rPr>
        <w:t xml:space="preserve">；768 维文本分支不进入主模型，仅作为附件 2/4 上的消融对照。这条约束由 </w:t>
      </w:r>
      <w:r>
        <w:rPr>
          <w:rFonts w:ascii="Consolas" w:hAnsi="Consolas" w:eastAsia="Consolas" w:cs="Consolas"/>
          <w:b w:val="0"/>
          <w:i w:val="0"/>
          <w:sz w:val="21"/>
        </w:rPr>
        <w:t>package_check.py</w:t>
      </w:r>
      <w:r>
        <w:rPr>
          <w:rFonts w:ascii="宋体" w:hAnsi="宋体" w:eastAsia="宋体" w:cs="宋体"/>
          <w:b w:val="0"/>
          <w:i w:val="0"/>
          <w:sz w:val="24"/>
        </w:rPr>
        <w:t xml:space="preserve"> 以可执行方式核验，而不是靠论文里的声明。</w:t>
      </w:r>
    </w:p>
    <w:p>
      <w:pPr>
        <w:spacing w:before="200" w:after="120" w:line="240" w:lineRule="auto"/>
        <w:jc w:val="left"/>
      </w:pPr>
      <w:r>
        <w:rPr>
          <w:rFonts w:ascii="宋体" w:hAnsi="宋体" w:eastAsia="宋体" w:cs="宋体"/>
          <w:b/>
          <w:i w:val="0"/>
          <w:sz w:val="24"/>
        </w:rPr>
        <w:t>2.3 问题三的分析</w:t>
      </w:r>
    </w:p>
    <w:p>
      <w:pPr>
        <w:spacing w:before="80" w:after="80" w:line="240" w:lineRule="auto"/>
        <w:ind w:firstLine="482"/>
        <w:jc w:val="left"/>
      </w:pPr>
      <w:r>
        <w:rPr>
          <w:rFonts w:ascii="宋体" w:hAnsi="宋体" w:eastAsia="宋体" w:cs="宋体"/>
          <w:b w:val="0"/>
          <w:i w:val="0"/>
          <w:sz w:val="24"/>
        </w:rPr>
        <w:t>问题三要求解释，而"解释"存在两类口径，二者给出的信息不同：</w:t>
      </w:r>
    </w:p>
    <w:p>
      <w:pPr>
        <w:spacing w:before="40" w:after="40" w:line="240" w:lineRule="auto"/>
        <w:ind w:hanging="227" w:left="425"/>
        <w:jc w:val="left"/>
      </w:pPr>
      <w:r>
        <w:rPr>
          <w:rFonts w:ascii="宋体" w:hAnsi="宋体" w:eastAsia="宋体" w:cs="宋体"/>
          <w:b w:val="0"/>
          <w:i w:val="0"/>
          <w:sz w:val="24"/>
        </w:rPr>
        <w:t xml:space="preserve">• </w:t>
      </w:r>
      <w:r>
        <w:rPr>
          <w:rFonts w:ascii="宋体" w:hAnsi="宋体" w:eastAsia="宋体" w:cs="宋体"/>
          <w:b/>
          <w:i w:val="0"/>
          <w:sz w:val="24"/>
        </w:rPr>
        <w:t>归因（attribution）</w:t>
      </w:r>
      <w:r>
        <w:rPr>
          <w:rFonts w:ascii="宋体" w:hAnsi="宋体" w:eastAsia="宋体" w:cs="宋体"/>
          <w:b w:val="0"/>
          <w:i w:val="0"/>
          <w:sz w:val="24"/>
        </w:rPr>
        <w:t>：模型内部的注意力权重，回答"模型在算的时候看了哪里"。便宜、连续、可逐槽展示，但"注意力是否等价于重要性"存在争议。</w:t>
      </w:r>
    </w:p>
    <w:p>
      <w:pPr>
        <w:spacing w:before="40" w:after="40" w:line="240" w:lineRule="auto"/>
        <w:ind w:hanging="227" w:left="425"/>
        <w:jc w:val="left"/>
      </w:pPr>
      <w:r>
        <w:rPr>
          <w:rFonts w:ascii="宋体" w:hAnsi="宋体" w:eastAsia="宋体" w:cs="宋体"/>
          <w:b w:val="0"/>
          <w:i w:val="0"/>
          <w:sz w:val="24"/>
        </w:rPr>
        <w:t xml:space="preserve">• </w:t>
      </w:r>
      <w:r>
        <w:rPr>
          <w:rFonts w:ascii="宋体" w:hAnsi="宋体" w:eastAsia="宋体" w:cs="宋体"/>
          <w:b/>
          <w:i w:val="0"/>
          <w:sz w:val="24"/>
        </w:rPr>
        <w:t>因果（causal）</w:t>
      </w:r>
      <w:r>
        <w:rPr>
          <w:rFonts w:ascii="宋体" w:hAnsi="宋体" w:eastAsia="宋体" w:cs="宋体"/>
          <w:b w:val="0"/>
          <w:i w:val="0"/>
          <w:sz w:val="24"/>
        </w:rPr>
        <w:t>：扰动输入后预测的变化，回答"拿掉它结果会怎样"，更接近"必要性"。但它会被</w:t>
      </w:r>
      <w:r>
        <w:rPr>
          <w:rFonts w:ascii="宋体" w:hAnsi="宋体" w:eastAsia="宋体" w:cs="宋体"/>
          <w:b/>
          <w:i w:val="0"/>
          <w:sz w:val="24"/>
        </w:rPr>
        <w:t>冗余模态补偿</w:t>
      </w:r>
      <w:r>
        <w:rPr>
          <w:rFonts w:ascii="宋体" w:hAnsi="宋体" w:eastAsia="宋体" w:cs="宋体"/>
          <w:b w:val="0"/>
          <w:i w:val="0"/>
          <w:sz w:val="24"/>
        </w:rPr>
        <w:t>——若两个模态信息重叠，拿掉其一预测可能纹丝不动，</w:t>
      </w:r>
      <m:oMath>
        <m:r>
          <w:rPr>
            <w:rFonts w:ascii="Cambria Math" w:hAnsi="Cambria Math" w:eastAsia="Cambria Math"/>
          </w:rPr>
          <m:t xml:space="preserve">Δ</m:t>
        </m:r>
      </m:oMath>
      <w:r>
        <w:rPr>
          <w:rFonts w:ascii="宋体" w:hAnsi="宋体" w:eastAsia="宋体" w:cs="宋体"/>
          <w:b w:val="0"/>
          <w:i w:val="0"/>
          <w:sz w:val="24"/>
        </w:rPr>
        <w:t xml:space="preserve"> 接近 0 会看起来像"该模态不重要"。</w:t>
      </w:r>
    </w:p>
    <w:p>
      <w:pPr>
        <w:spacing w:before="80" w:after="80" w:line="240" w:lineRule="auto"/>
        <w:ind w:firstLine="482"/>
        <w:jc w:val="left"/>
      </w:pPr>
      <w:r>
        <w:rPr>
          <w:rFonts w:ascii="宋体" w:hAnsi="宋体" w:eastAsia="宋体" w:cs="宋体"/>
          <w:b w:val="0"/>
          <w:i w:val="0"/>
          <w:sz w:val="24"/>
        </w:rPr>
        <w:t>二者不可互相替代，因此本文并行输出两套量并给出一致率，</w:t>
      </w:r>
      <w:r>
        <w:rPr>
          <w:rFonts w:ascii="宋体" w:hAnsi="宋体" w:eastAsia="宋体" w:cs="宋体"/>
          <w:b/>
          <w:i w:val="0"/>
          <w:sz w:val="24"/>
        </w:rPr>
        <w:t>背离时不隐藏</w:t>
      </w:r>
      <w:r>
        <w:rPr>
          <w:rFonts w:ascii="宋体" w:hAnsi="宋体" w:eastAsia="宋体" w:cs="宋体"/>
          <w:b w:val="0"/>
          <w:i w:val="0"/>
          <w:sz w:val="24"/>
        </w:rPr>
        <w:t>。为使解释落到赛题要求的三类素材上（文本片段 / 语音时段 / 视觉关键帧），还需重建时间轴——附件 4 不提供逐词时间戳（赛题 五、2），只能由配套 mp4 重建，这一点必须如实声明为</w:t>
      </w:r>
      <w:r>
        <w:rPr>
          <w:rFonts w:ascii="宋体" w:hAnsi="宋体" w:eastAsia="宋体" w:cs="宋体"/>
          <w:b/>
          <w:i w:val="0"/>
          <w:sz w:val="24"/>
        </w:rPr>
        <w:t>近似而非强制对齐</w:t>
      </w:r>
      <w:r>
        <w:rPr>
          <w:rFonts w:ascii="宋体" w:hAnsi="宋体" w:eastAsia="宋体" w:cs="宋体"/>
          <w:b w:val="0"/>
          <w:i w:val="0"/>
          <w:sz w:val="24"/>
        </w:rPr>
        <w:t>。</w:t>
      </w:r>
    </w:p>
    <w:p>
      <w:pPr>
        <w:spacing w:before="240" w:after="160" w:line="240" w:lineRule="auto"/>
        <w:jc w:val="center"/>
      </w:pPr>
      <w:r>
        <w:rPr>
          <w:rFonts w:ascii="黑体" w:hAnsi="黑体" w:eastAsia="黑体" w:cs="黑体"/>
          <w:b w:val="0"/>
          <w:i w:val="0"/>
          <w:sz w:val="28"/>
        </w:rPr>
        <w:t>三、模型假设</w:t>
      </w:r>
    </w:p>
    <w:p>
      <w:pPr>
        <w:spacing w:before="80" w:after="80" w:line="240" w:lineRule="auto"/>
        <w:ind w:firstLine="482"/>
        <w:jc w:val="left"/>
      </w:pPr>
      <w:r>
        <w:rPr>
          <w:rFonts w:ascii="宋体" w:hAnsi="宋体" w:eastAsia="宋体" w:cs="宋体"/>
          <w:b/>
          <w:i w:val="0"/>
          <w:sz w:val="24"/>
        </w:rPr>
        <w:t>问题一相关假设：</w:t>
      </w:r>
    </w:p>
    <w:p>
      <w:pPr>
        <w:spacing w:before="40" w:after="40" w:line="240" w:lineRule="auto"/>
        <w:ind w:hanging="227" w:left="425"/>
        <w:jc w:val="left"/>
      </w:pPr>
      <w:r>
        <w:rPr>
          <w:rFonts w:ascii="宋体" w:hAnsi="宋体" w:eastAsia="宋体" w:cs="宋体"/>
          <w:b w:val="0"/>
          <w:i w:val="0"/>
          <w:sz w:val="24"/>
        </w:rPr>
        <w:t xml:space="preserve">1. </w:t>
      </w:r>
      <w:r>
        <w:rPr>
          <w:rFonts w:ascii="宋体" w:hAnsi="宋体" w:eastAsia="宋体" w:cs="宋体"/>
          <w:b/>
          <w:i w:val="0"/>
          <w:sz w:val="24"/>
        </w:rPr>
        <w:t>标注保真性假设</w:t>
      </w:r>
      <w:r>
        <w:rPr>
          <w:rFonts w:ascii="宋体" w:hAnsi="宋体" w:eastAsia="宋体" w:cs="宋体"/>
          <w:b w:val="0"/>
          <w:i w:val="0"/>
          <w:sz w:val="24"/>
        </w:rPr>
        <w:t>：附件 1 提供的标签准确无误，不存在标注噪声导致的系统性偏移。按赛题红线，本文对所有异常只登记、不剔除。</w:t>
      </w:r>
    </w:p>
    <w:p>
      <w:pPr>
        <w:spacing w:before="40" w:after="40" w:line="240" w:lineRule="auto"/>
        <w:ind w:hanging="227" w:left="425"/>
        <w:jc w:val="left"/>
      </w:pPr>
      <w:r>
        <w:rPr>
          <w:rFonts w:ascii="宋体" w:hAnsi="宋体" w:eastAsia="宋体" w:cs="宋体"/>
          <w:b w:val="0"/>
          <w:i w:val="0"/>
          <w:sz w:val="24"/>
        </w:rPr>
        <w:t xml:space="preserve">2. </w:t>
      </w:r>
      <w:r>
        <w:rPr>
          <w:rFonts w:ascii="宋体" w:hAnsi="宋体" w:eastAsia="宋体" w:cs="宋体"/>
          <w:b/>
          <w:i w:val="0"/>
          <w:sz w:val="24"/>
        </w:rPr>
        <w:t>恒定帧率假设</w:t>
      </w:r>
      <w:r>
        <w:rPr>
          <w:rFonts w:ascii="宋体" w:hAnsi="宋体" w:eastAsia="宋体" w:cs="宋体"/>
          <w:b w:val="0"/>
          <w:i w:val="0"/>
          <w:sz w:val="24"/>
        </w:rPr>
        <w:t xml:space="preserve">：视频流按恒定帧率抽帧，抽帧时刻即该帧的真实呈现时刻。实测存在变帧率样本（台账 </w:t>
      </w:r>
      <w:r>
        <w:rPr>
          <w:rFonts w:ascii="Consolas" w:hAnsi="Consolas" w:eastAsia="Consolas" w:cs="Consolas"/>
          <w:b w:val="0"/>
          <w:i w:val="0"/>
          <w:sz w:val="21"/>
        </w:rPr>
        <w:t>VFR_frame_gap</w:t>
      </w:r>
      <w:r>
        <w:rPr>
          <w:rFonts w:ascii="宋体" w:hAnsi="宋体" w:eastAsia="宋体" w:cs="宋体"/>
          <w:b w:val="0"/>
          <w:i w:val="0"/>
          <w:sz w:val="24"/>
        </w:rPr>
        <w:t xml:space="preserve"> 28 条），对这类样本按实际 PTS 归槽，故该假设的偏离已被吸收进时间戳本身，不影响归属式的正确性。</w:t>
      </w:r>
    </w:p>
    <w:p>
      <w:pPr>
        <w:spacing w:before="40" w:after="40" w:line="240" w:lineRule="auto"/>
        <w:ind w:hanging="227" w:left="425"/>
        <w:jc w:val="left"/>
      </w:pPr>
      <w:r>
        <w:rPr>
          <w:rFonts w:ascii="宋体" w:hAnsi="宋体" w:eastAsia="宋体" w:cs="宋体"/>
          <w:b w:val="0"/>
          <w:i w:val="0"/>
          <w:sz w:val="24"/>
        </w:rPr>
        <w:t xml:space="preserve">3. </w:t>
      </w:r>
      <w:r>
        <w:rPr>
          <w:rFonts w:ascii="宋体" w:hAnsi="宋体" w:eastAsia="宋体" w:cs="宋体"/>
          <w:b/>
          <w:i w:val="0"/>
          <w:sz w:val="24"/>
        </w:rPr>
        <w:t>槽内平稳性假设</w:t>
      </w:r>
      <w:r>
        <w:rPr>
          <w:rFonts w:ascii="宋体" w:hAnsi="宋体" w:eastAsia="宋体" w:cs="宋体"/>
          <w:b w:val="0"/>
          <w:i w:val="0"/>
          <w:sz w:val="24"/>
        </w:rPr>
        <w:t xml:space="preserve">：单个时间槽内的情感状态不发生变化，故可将该槽内的多帧或多词元聚合为单一向量。本批样本的槽宽为 </w:t>
      </w:r>
      <m:oMath>
        <m:r>
          <w:rPr>
            <w:rFonts w:ascii="Cambria Math" w:hAnsi="Cambria Math" w:eastAsia="Cambria Math"/>
          </w:rPr>
          <m:t>0</m:t>
        </m:r>
        <m:r>
          <w:rPr>
            <w:rFonts w:ascii="Cambria Math" w:hAnsi="Cambria Math" w:eastAsia="Cambria Math"/>
          </w:rPr>
          <m:t>.</m:t>
        </m:r>
        <m:r>
          <w:rPr>
            <w:rFonts w:ascii="Cambria Math" w:hAnsi="Cambria Math" w:eastAsia="Cambria Math"/>
          </w:rPr>
          <m:t>0</m:t>
        </m:r>
        <m:r>
          <w:rPr>
            <w:rFonts w:ascii="Cambria Math" w:hAnsi="Cambria Math" w:eastAsia="Cambria Math"/>
          </w:rPr>
          <m:t>4</m:t>
        </m:r>
        <m:r>
          <w:rPr>
            <w:rFonts w:ascii="Cambria Math" w:hAnsi="Cambria Math" w:eastAsia="Cambria Math"/>
          </w:rPr>
          <m:t>5</m:t>
        </m:r>
      </m:oMath>
      <w:r>
        <w:rPr>
          <w:rFonts w:ascii="宋体" w:hAnsi="宋体" w:eastAsia="宋体" w:cs="宋体"/>
          <w:b w:val="0"/>
          <w:i w:val="0"/>
          <w:sz w:val="24"/>
        </w:rPr>
        <w:t>–</w:t>
      </w:r>
      <m:oMath>
        <m:r>
          <w:rPr>
            <w:rFonts w:ascii="Cambria Math" w:hAnsi="Cambria Math" w:eastAsia="Cambria Math"/>
          </w:rPr>
          <m:t>0</m:t>
        </m:r>
        <m:r>
          <w:rPr>
            <w:rFonts w:ascii="Cambria Math" w:hAnsi="Cambria Math" w:eastAsia="Cambria Math"/>
          </w:rPr>
          <m:t>.</m:t>
        </m:r>
        <m:r>
          <w:rPr>
            <w:rFonts w:ascii="Cambria Math" w:hAnsi="Cambria Math" w:eastAsia="Cambria Math"/>
          </w:rPr>
          <m:t>5</m:t>
        </m:r>
        <m:r>
          <w:rPr>
            <w:rFonts w:ascii="Cambria Math" w:hAnsi="Cambria Math" w:eastAsia="Cambria Math"/>
          </w:rPr>
          <m:t>8</m:t>
        </m:r>
        <m:r>
          <w:rPr>
            <w:rFonts w:ascii="Cambria Math" w:hAnsi="Cambria Math" w:eastAsia="Cambria Math"/>
          </w:rPr>
          <m:t>6</m:t>
        </m:r>
      </m:oMath>
      <w:r>
        <w:rPr>
          <w:rFonts w:ascii="宋体" w:hAnsi="宋体" w:eastAsia="宋体" w:cs="宋体"/>
          <w:b w:val="0"/>
          <w:i w:val="0"/>
          <w:sz w:val="24"/>
        </w:rPr>
        <w:t xml:space="preserve"> s，该假设在短视频上偏离较大，是 7.2 节列为缺点的原因之一。</w:t>
      </w:r>
    </w:p>
    <w:p>
      <w:pPr>
        <w:spacing w:before="40" w:after="40" w:line="240" w:lineRule="auto"/>
        <w:ind w:hanging="227" w:left="425"/>
        <w:jc w:val="left"/>
      </w:pPr>
      <w:r>
        <w:rPr>
          <w:rFonts w:ascii="宋体" w:hAnsi="宋体" w:eastAsia="宋体" w:cs="宋体"/>
          <w:b w:val="0"/>
          <w:i w:val="0"/>
          <w:sz w:val="24"/>
        </w:rPr>
        <w:t xml:space="preserve">4. </w:t>
      </w:r>
      <w:r>
        <w:rPr>
          <w:rFonts w:ascii="宋体" w:hAnsi="宋体" w:eastAsia="宋体" w:cs="宋体"/>
          <w:b/>
          <w:i w:val="0"/>
          <w:sz w:val="24"/>
        </w:rPr>
        <w:t>声画同源假设</w:t>
      </w:r>
      <w:r>
        <w:rPr>
          <w:rFonts w:ascii="宋体" w:hAnsi="宋体" w:eastAsia="宋体" w:cs="宋体"/>
          <w:b w:val="0"/>
          <w:i w:val="0"/>
          <w:sz w:val="24"/>
        </w:rPr>
        <w:t xml:space="preserve">：音频与视频取自同一录制过程，共用同一起始时刻。台账中 </w:t>
      </w:r>
      <w:r>
        <w:rPr>
          <w:rFonts w:ascii="Consolas" w:hAnsi="Consolas" w:eastAsia="Consolas" w:cs="Consolas"/>
          <w:b w:val="0"/>
          <w:i w:val="0"/>
          <w:sz w:val="21"/>
        </w:rPr>
        <w:t>A6_audio_shorter_than_video</w:t>
      </w:r>
      <w:r>
        <w:rPr>
          <w:rFonts w:ascii="宋体" w:hAnsi="宋体" w:eastAsia="宋体" w:cs="宋体"/>
          <w:b w:val="0"/>
          <w:i w:val="0"/>
          <w:sz w:val="24"/>
        </w:rPr>
        <w:t xml:space="preserve"> 50 条显示音频容器时长系统性短于视频约 0.17 s，本文将其归因为 AAC 编码器的 priming 与填充，属编码特性而非声画不同步。</w:t>
      </w:r>
    </w:p>
    <w:p>
      <w:pPr>
        <w:spacing w:before="80" w:after="80" w:line="240" w:lineRule="auto"/>
        <w:ind w:firstLine="482"/>
        <w:jc w:val="left"/>
      </w:pPr>
      <w:r>
        <w:rPr>
          <w:rFonts w:ascii="宋体" w:hAnsi="宋体" w:eastAsia="宋体" w:cs="宋体"/>
          <w:b/>
          <w:i w:val="0"/>
          <w:sz w:val="24"/>
        </w:rPr>
        <w:t>问题二、三相关假设：</w:t>
      </w:r>
    </w:p>
    <w:p>
      <w:pPr>
        <w:spacing w:before="40" w:after="40" w:line="240" w:lineRule="auto"/>
        <w:ind w:hanging="227" w:left="425"/>
        <w:jc w:val="left"/>
      </w:pPr>
      <w:r>
        <w:rPr>
          <w:rFonts w:ascii="宋体" w:hAnsi="宋体" w:eastAsia="宋体" w:cs="宋体"/>
          <w:b w:val="0"/>
          <w:i w:val="0"/>
          <w:sz w:val="24"/>
        </w:rPr>
        <w:t xml:space="preserve">5. </w:t>
      </w:r>
      <w:r>
        <w:rPr>
          <w:rFonts w:ascii="宋体" w:hAnsi="宋体" w:eastAsia="宋体" w:cs="宋体"/>
          <w:b/>
          <w:i w:val="0"/>
          <w:sz w:val="24"/>
        </w:rPr>
        <w:t>有效区假设</w:t>
      </w:r>
      <w:r>
        <w:rPr>
          <w:rFonts w:ascii="宋体" w:hAnsi="宋体" w:eastAsia="宋体" w:cs="宋体"/>
          <w:b w:val="0"/>
          <w:i w:val="0"/>
          <w:sz w:val="24"/>
        </w:rPr>
        <w:t>：</w:t>
      </w:r>
      <w:r>
        <w:rPr>
          <w:rFonts w:ascii="Consolas" w:hAnsi="Consolas" w:eastAsia="Consolas" w:cs="Consolas"/>
          <w:b w:val="0"/>
          <w:i w:val="0"/>
          <w:sz w:val="21"/>
        </w:rPr>
        <w:t>attention_mask</w:t>
      </w:r>
      <w:r>
        <w:rPr>
          <w:rFonts w:ascii="宋体" w:hAnsi="宋体" w:eastAsia="宋体" w:cs="宋体"/>
          <w:b w:val="0"/>
          <w:i w:val="0"/>
          <w:sz w:val="24"/>
        </w:rPr>
        <w:t xml:space="preserve"> 正确反映了填充位置，即 </w:t>
      </w:r>
      <m:oMath>
        <m:r>
          <w:rPr>
            <w:rFonts w:ascii="Cambria Math" w:hAnsi="Cambria Math" w:eastAsia="Cambria Math"/>
          </w:rPr>
          <m:t>L</m:t>
        </m:r>
      </m:oMath>
      <w:r>
        <w:rPr>
          <w:rFonts w:ascii="宋体" w:hAnsi="宋体" w:eastAsia="宋体" w:cs="宋体"/>
          <w:b w:val="0"/>
          <w:i w:val="0"/>
          <w:sz w:val="24"/>
        </w:rPr>
        <w:t xml:space="preserve"> 之后的槽均为填充，不承载任何语义。该假设由附件 2 音频非零槽数恒等于 </w:t>
      </w:r>
      <m:oMath>
        <m:r>
          <w:rPr>
            <w:rFonts w:ascii="Cambria Math" w:hAnsi="Cambria Math" w:eastAsia="Cambria Math"/>
          </w:rPr>
          <m:t>L</m:t>
        </m:r>
        <m:r>
          <w:rPr>
            <w:rFonts w:ascii="Cambria Math" w:hAnsi="Cambria Math" w:eastAsia="Cambria Math"/>
          </w:rPr>
          <m:t>-</m:t>
        </m:r>
        <m:r>
          <w:rPr>
            <w:rFonts w:ascii="Cambria Math" w:hAnsi="Cambria Math" w:eastAsia="Cambria Math"/>
          </w:rPr>
          <m:t>2</m:t>
        </m:r>
      </m:oMath>
      <w:r>
        <w:rPr>
          <w:rFonts w:ascii="宋体" w:hAnsi="宋体" w:eastAsia="宋体" w:cs="宋体"/>
          <w:b w:val="0"/>
          <w:i w:val="0"/>
          <w:sz w:val="24"/>
        </w:rPr>
        <w:t xml:space="preserve"> 的实测结果支持。</w:t>
      </w:r>
    </w:p>
    <w:p>
      <w:pPr>
        <w:spacing w:before="40" w:after="40" w:line="240" w:lineRule="auto"/>
        <w:ind w:hanging="227" w:left="425"/>
        <w:jc w:val="left"/>
      </w:pPr>
      <w:r>
        <w:rPr>
          <w:rFonts w:ascii="宋体" w:hAnsi="宋体" w:eastAsia="宋体" w:cs="宋体"/>
          <w:b w:val="0"/>
          <w:i w:val="0"/>
          <w:sz w:val="24"/>
        </w:rPr>
        <w:t xml:space="preserve">6. </w:t>
      </w:r>
      <w:r>
        <w:rPr>
          <w:rFonts w:ascii="宋体" w:hAnsi="宋体" w:eastAsia="宋体" w:cs="宋体"/>
          <w:b/>
          <w:i w:val="0"/>
          <w:sz w:val="24"/>
        </w:rPr>
        <w:t>零值即缺失假设（限音频与视觉）</w:t>
      </w:r>
      <w:r>
        <w:rPr>
          <w:rFonts w:ascii="宋体" w:hAnsi="宋体" w:eastAsia="宋体" w:cs="宋体"/>
          <w:b w:val="0"/>
          <w:i w:val="0"/>
          <w:sz w:val="24"/>
        </w:rPr>
        <w:t>：音频与视觉特征在有效区内的"全零"表示该槽无信号，而非"情感强度为零"。实测附件 2/3/4 中音频与视觉在非词元槽上的取值恒为零，故该假设与数据一致。</w:t>
      </w:r>
      <w:r>
        <w:rPr>
          <w:rFonts w:ascii="宋体" w:hAnsi="宋体" w:eastAsia="宋体" w:cs="宋体"/>
          <w:b/>
          <w:i w:val="0"/>
          <w:sz w:val="24"/>
        </w:rPr>
        <w:t>文本不适用此假设</w:t>
      </w:r>
      <w:r>
        <w:rPr>
          <w:rFonts w:ascii="宋体" w:hAnsi="宋体" w:eastAsia="宋体" w:cs="宋体"/>
          <w:b w:val="0"/>
          <w:i w:val="0"/>
          <w:sz w:val="24"/>
        </w:rPr>
        <w:t>，理由见 5.2.1。</w:t>
      </w:r>
    </w:p>
    <w:p>
      <w:pPr>
        <w:spacing w:before="40" w:after="40" w:line="240" w:lineRule="auto"/>
        <w:ind w:hanging="227" w:left="425"/>
        <w:jc w:val="left"/>
      </w:pPr>
      <w:r>
        <w:rPr>
          <w:rFonts w:ascii="宋体" w:hAnsi="宋体" w:eastAsia="宋体" w:cs="宋体"/>
          <w:b w:val="0"/>
          <w:i w:val="0"/>
          <w:sz w:val="24"/>
        </w:rPr>
        <w:t xml:space="preserve">7. </w:t>
      </w:r>
      <w:r>
        <w:rPr>
          <w:rFonts w:ascii="宋体" w:hAnsi="宋体" w:eastAsia="宋体" w:cs="宋体"/>
          <w:b/>
          <w:i w:val="0"/>
          <w:sz w:val="24"/>
        </w:rPr>
        <w:t>位置无关性假设</w:t>
      </w:r>
      <w:r>
        <w:rPr>
          <w:rFonts w:ascii="宋体" w:hAnsi="宋体" w:eastAsia="宋体" w:cs="宋体"/>
          <w:b w:val="0"/>
          <w:i w:val="0"/>
          <w:sz w:val="24"/>
        </w:rPr>
        <w:t xml:space="preserve">：模型对槽位置的处理通过可学习的位置嵌入表达，不额外引入绝对时间的先验，从而使 </w:t>
      </w:r>
      <m:oMath>
        <m:r>
          <w:rPr>
            <w:rFonts w:ascii="Cambria Math" w:hAnsi="Cambria Math" w:eastAsia="Cambria Math"/>
          </w:rPr>
          <m:t>S</m:t>
        </m:r>
      </m:oMath>
      <w:r>
        <w:rPr>
          <w:rFonts w:ascii="宋体" w:hAnsi="宋体" w:eastAsia="宋体" w:cs="宋体"/>
          <w:b w:val="0"/>
          <w:i w:val="0"/>
          <w:sz w:val="24"/>
        </w:rPr>
        <w:t xml:space="preserve"> 的定长表示可适配不同时长的样本。</w:t>
      </w:r>
    </w:p>
    <w:p>
      <w:pPr>
        <w:spacing w:before="40" w:after="40" w:line="240" w:lineRule="auto"/>
        <w:ind w:hanging="227" w:left="425"/>
        <w:jc w:val="left"/>
      </w:pPr>
      <w:r>
        <w:rPr>
          <w:rFonts w:ascii="宋体" w:hAnsi="宋体" w:eastAsia="宋体" w:cs="宋体"/>
          <w:b w:val="0"/>
          <w:i w:val="0"/>
          <w:sz w:val="24"/>
        </w:rPr>
        <w:t xml:space="preserve">8. </w:t>
      </w:r>
      <w:r>
        <w:rPr>
          <w:rFonts w:ascii="宋体" w:hAnsi="宋体" w:eastAsia="宋体" w:cs="宋体"/>
          <w:b/>
          <w:i w:val="0"/>
          <w:sz w:val="24"/>
        </w:rPr>
        <w:t>类别代价假设</w:t>
      </w:r>
      <w:r>
        <w:rPr>
          <w:rFonts w:ascii="宋体" w:hAnsi="宋体" w:eastAsia="宋体" w:cs="宋体"/>
          <w:b w:val="0"/>
          <w:i w:val="0"/>
          <w:sz w:val="24"/>
        </w:rPr>
        <w:t>：考虑到中性类样本稀缺，误判中性类与其他类别的代价不对称，故在损失中对类别按频次的倒数</w:t>
      </w:r>
      <w:r>
        <w:rPr>
          <w:rFonts w:ascii="宋体" w:hAnsi="宋体" w:eastAsia="宋体" w:cs="宋体"/>
          <w:b/>
          <w:i w:val="0"/>
          <w:sz w:val="24"/>
        </w:rPr>
        <w:t>平方根</w:t>
      </w:r>
      <w:r>
        <w:rPr>
          <w:rFonts w:ascii="宋体" w:hAnsi="宋体" w:eastAsia="宋体" w:cs="宋体"/>
          <w:b w:val="0"/>
          <w:i w:val="0"/>
          <w:sz w:val="24"/>
        </w:rPr>
        <w:t>加权。</w:t>
      </w:r>
    </w:p>
    <w:p>
      <w:pPr>
        <w:spacing w:before="240" w:after="160" w:line="240" w:lineRule="auto"/>
        <w:jc w:val="center"/>
      </w:pPr>
      <w:r>
        <w:rPr>
          <w:rFonts w:ascii="黑体" w:hAnsi="黑体" w:eastAsia="黑体" w:cs="黑体"/>
          <w:b w:val="0"/>
          <w:i w:val="0"/>
          <w:sz w:val="28"/>
        </w:rPr>
        <w:t>四、符号说明</w:t>
      </w:r>
    </w:p>
    <w:p>
      <w:pPr>
        <w:spacing w:before="80" w:after="80" w:line="240" w:lineRule="auto"/>
        <w:ind w:firstLine="482"/>
        <w:jc w:val="left"/>
      </w:pPr>
      <w:r>
        <w:rPr>
          <w:rFonts w:ascii="宋体" w:hAnsi="宋体" w:eastAsia="宋体" w:cs="宋体"/>
          <w:b w:val="0"/>
          <w:i w:val="0"/>
          <w:sz w:val="24"/>
        </w:rPr>
        <w:t>为便于对照，全文的全局符号统一列于表 1。本文遵循"首次出现处亦加说明"的原则，故下表只收录全局性符号；仅在某一个公式内出现的临时变量仍随式说明，不再单列。</w:t>
      </w:r>
    </w:p>
    <w:p>
      <w:pPr>
        <w:spacing w:before="80" w:after="80" w:line="240" w:lineRule="auto"/>
        <w:jc w:val="center"/>
      </w:pPr>
      <w:r>
        <w:rPr>
          <w:rFonts w:ascii="宋体" w:hAnsi="宋体" w:eastAsia="宋体" w:cs="宋体"/>
          <w:b/>
          <w:i w:val="0"/>
          <w:sz w:val="24"/>
        </w:rPr>
        <w:t>表 1　符号说明</w:t>
      </w:r>
    </w:p>
    <w:tbl>
      <w:tblPr>
        <w:tblW w:type="auto" w:w="0"/>
        <w:jc w:val="center"/>
        <w:tblLayout w:type="autofit"/>
        <w:tblLook w:firstColumn="1" w:firstRow="1" w:lastColumn="0" w:lastRow="0" w:noHBand="0" w:noVBand="1" w:val="04A0"/>
      </w:tblPr>
      <w:tblGrid>
        <w:gridCol w:w="2771"/>
        <w:gridCol w:w="2771"/>
        <w:gridCol w:w="2771"/>
      </w:tblGrid>
      <w:tr>
        <w:tc>
          <w:tcPr>
            <w:tcW w:type="dxa" w:w="2771"/>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符号</w:t>
            </w:r>
          </w:p>
        </w:tc>
        <w:tc>
          <w:tcPr>
            <w:tcW w:type="dxa" w:w="2771"/>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说明</w:t>
            </w:r>
          </w:p>
        </w:tc>
        <w:tc>
          <w:tcPr>
            <w:tcW w:type="dxa" w:w="2771"/>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单位</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m:oMath>
              <m:r>
                <w:rPr>
                  <w:rFonts w:ascii="Cambria Math" w:hAnsi="Cambria Math" w:eastAsia="Cambria Math"/>
                </w:rPr>
                <m:t>m</m:t>
              </m:r>
            </m:oMath>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模态索引，</w:t>
            </w:r>
            <m:oMath>
              <m:r>
                <w:rPr>
                  <w:rFonts w:ascii="Cambria Math" w:hAnsi="Cambria Math" w:eastAsia="Cambria Math"/>
                </w:rPr>
                <m:t>m</m:t>
              </m:r>
              <m:r>
                <w:rPr>
                  <w:rFonts w:ascii="Cambria Math" w:hAnsi="Cambria Math" w:eastAsia="Cambria Math"/>
                </w:rPr>
                <m:t xml:space="preserve">∈</m:t>
              </m:r>
              <m:r>
                <w:rPr>
                  <w:rFonts w:ascii="Cambria Math" w:hAnsi="Cambria Math" w:eastAsia="Cambria Math"/>
                </w:rPr>
                <m:t>{</m:t>
              </m:r>
              <m:r>
                <m:rPr>
                  <m:sty m:val="p"/>
                </m:rPr>
                <w:rPr>
                  <w:rFonts w:ascii="Cambria Math" w:hAnsi="Cambria Math" w:eastAsia="Cambria Math"/>
                </w:rPr>
                <m:t xml:space="preserve">text</m:t>
              </m:r>
              <m:r>
                <w:rPr>
                  <w:rFonts w:ascii="Cambria Math" w:hAnsi="Cambria Math" w:eastAsia="Cambria Math"/>
                </w:rPr>
                <m:t>,</m:t>
              </m:r>
              <m:r>
                <m:rPr>
                  <m:sty m:val="p"/>
                </m:rPr>
                <w:rPr>
                  <w:rFonts w:ascii="Cambria Math" w:hAnsi="Cambria Math" w:eastAsia="Cambria Math"/>
                </w:rPr>
                <m:t xml:space="preserve">audio</m:t>
              </m:r>
              <m:r>
                <w:rPr>
                  <w:rFonts w:ascii="Cambria Math" w:hAnsi="Cambria Math" w:eastAsia="Cambria Math"/>
                </w:rPr>
                <m:t>,</m:t>
              </m:r>
              <m:r>
                <m:rPr>
                  <m:sty m:val="p"/>
                </m:rPr>
                <w:rPr>
                  <w:rFonts w:ascii="Cambria Math" w:hAnsi="Cambria Math" w:eastAsia="Cambria Math"/>
                </w:rPr>
                <m:t xml:space="preserve">vision</m:t>
              </m:r>
              <m:r>
                <w:rPr>
                  <w:rFonts w:ascii="Cambria Math" w:hAnsi="Cambria Math" w:eastAsia="Cambria Math"/>
                </w:rPr>
                <m:t>}</m:t>
              </m:r>
            </m:oMath>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m:oMath>
              <m:r>
                <w:rPr>
                  <w:rFonts w:ascii="Cambria Math" w:hAnsi="Cambria Math" w:eastAsia="Cambria Math"/>
                </w:rPr>
                <m:t>M</m:t>
              </m:r>
            </m:oMath>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模态数，</w:t>
            </w:r>
            <m:oMath>
              <m:r>
                <w:rPr>
                  <w:rFonts w:ascii="Cambria Math" w:hAnsi="Cambria Math" w:eastAsia="Cambria Math"/>
                </w:rPr>
                <m:t>M</m:t>
              </m:r>
              <m:r>
                <w:rPr>
                  <w:rFonts w:ascii="Cambria Math" w:hAnsi="Cambria Math" w:eastAsia="Cambria Math"/>
                </w:rPr>
                <m:t>=</m:t>
              </m:r>
              <m:r>
                <w:rPr>
                  <w:rFonts w:ascii="Cambria Math" w:hAnsi="Cambria Math" w:eastAsia="Cambria Math"/>
                </w:rPr>
                <m:t>3</m:t>
              </m:r>
            </m:oMath>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m:oMath>
              <m:r>
                <w:rPr>
                  <w:rFonts w:ascii="Cambria Math" w:hAnsi="Cambria Math" w:eastAsia="Cambria Math"/>
                </w:rPr>
                <m:t>S</m:t>
              </m:r>
            </m:oMath>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 xml:space="preserve">统一时间槽数，由接口锁定为 </w:t>
            </w:r>
            <m:oMath>
              <m:r>
                <w:rPr>
                  <w:rFonts w:ascii="Cambria Math" w:hAnsi="Cambria Math" w:eastAsia="Cambria Math"/>
                </w:rPr>
                <m:t>S</m:t>
              </m:r>
              <m:r>
                <w:rPr>
                  <w:rFonts w:ascii="Cambria Math" w:hAnsi="Cambria Math" w:eastAsia="Cambria Math"/>
                </w:rPr>
                <m:t>=</m:t>
              </m:r>
              <m:r>
                <w:rPr>
                  <w:rFonts w:ascii="Cambria Math" w:hAnsi="Cambria Math" w:eastAsia="Cambria Math"/>
                </w:rPr>
                <m:t>5</m:t>
              </m:r>
              <m:r>
                <w:rPr>
                  <w:rFonts w:ascii="Cambria Math" w:hAnsi="Cambria Math" w:eastAsia="Cambria Math"/>
                </w:rPr>
                <m:t>0</m:t>
              </m:r>
            </m:oMath>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m:oMath>
              <m:r>
                <w:rPr>
                  <w:rFonts w:ascii="Cambria Math" w:hAnsi="Cambria Math" w:eastAsia="Cambria Math"/>
                </w:rPr>
                <m:t>T</m:t>
              </m:r>
            </m:oMath>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样本视频的真实时长，公共时间轴的跨度</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s</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m:oMath>
              <m:r>
                <w:rPr>
                  <w:rFonts w:ascii="Cambria Math" w:hAnsi="Cambria Math" w:eastAsia="Cambria Math"/>
                </w:rPr>
                <m:t>t</m:t>
              </m:r>
            </m:oMath>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原始采样单元的时间戳（PTS）</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s</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m:oMath>
              <m:r>
                <w:rPr>
                  <w:rFonts w:ascii="Cambria Math" w:hAnsi="Cambria Math" w:eastAsia="Cambria Math"/>
                </w:rPr>
                <m:t>k</m:t>
              </m:r>
              <m:r>
                <w:rPr>
                  <w:rFonts w:ascii="Cambria Math" w:hAnsi="Cambria Math" w:eastAsia="Cambria Math"/>
                </w:rPr>
                <m:t>(</m:t>
              </m:r>
              <m:r>
                <w:rPr>
                  <w:rFonts w:ascii="Cambria Math" w:hAnsi="Cambria Math" w:eastAsia="Cambria Math"/>
                </w:rPr>
                <m:t>t</m:t>
              </m:r>
              <m:r>
                <w:rPr>
                  <w:rFonts w:ascii="Cambria Math" w:hAnsi="Cambria Math" w:eastAsia="Cambria Math"/>
                </w:rPr>
                <m:t>)</m:t>
              </m:r>
            </m:oMath>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 xml:space="preserve">时间戳 </w:t>
            </w:r>
            <m:oMath>
              <m:r>
                <w:rPr>
                  <w:rFonts w:ascii="Cambria Math" w:hAnsi="Cambria Math" w:eastAsia="Cambria Math"/>
                </w:rPr>
                <m:t>t</m:t>
              </m:r>
            </m:oMath>
            <w:r>
              <w:rPr>
                <w:rFonts w:ascii="宋体" w:hAnsi="宋体" w:eastAsia="宋体" w:cs="宋体"/>
                <w:b w:val="0"/>
                <w:i w:val="0"/>
                <w:sz w:val="21"/>
              </w:rPr>
              <w:t xml:space="preserve"> 所属的槽号</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m:oMath>
              <m:r>
                <w:rPr>
                  <w:rFonts w:ascii="Cambria Math" w:hAnsi="Cambria Math" w:eastAsia="Cambria Math"/>
                </w:rPr>
                <m:t>w</m:t>
              </m:r>
            </m:oMath>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槽宽，</w:t>
            </w:r>
            <m:oMath>
              <m:r>
                <w:rPr>
                  <w:rFonts w:ascii="Cambria Math" w:hAnsi="Cambria Math" w:eastAsia="Cambria Math"/>
                </w:rPr>
                <m:t>w</m:t>
              </m:r>
              <m:r>
                <w:rPr>
                  <w:rFonts w:ascii="Cambria Math" w:hAnsi="Cambria Math" w:eastAsia="Cambria Math"/>
                </w:rPr>
                <m:t>=</m:t>
              </m:r>
              <m:r>
                <w:rPr>
                  <w:rFonts w:ascii="Cambria Math" w:hAnsi="Cambria Math" w:eastAsia="Cambria Math"/>
                </w:rPr>
                <m:t>T</m:t>
              </m:r>
              <m:r>
                <w:rPr>
                  <w:rFonts w:ascii="Cambria Math" w:hAnsi="Cambria Math" w:eastAsia="Cambria Math"/>
                </w:rPr>
                <m:t>/</m:t>
              </m:r>
              <m:r>
                <w:rPr>
                  <w:rFonts w:ascii="Cambria Math" w:hAnsi="Cambria Math" w:eastAsia="Cambria Math"/>
                </w:rPr>
                <m:t>S</m:t>
              </m:r>
            </m:oMath>
            <w:r>
              <w:rPr>
                <w:rFonts w:ascii="宋体" w:hAnsi="宋体" w:eastAsia="宋体" w:cs="宋体"/>
                <w:b w:val="0"/>
                <w:i w:val="0"/>
                <w:sz w:val="21"/>
              </w:rPr>
              <w:t>，随时长浮动</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s</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m:oMath>
              <m:r>
                <w:rPr>
                  <w:rFonts w:ascii="Cambria Math" w:hAnsi="Cambria Math" w:eastAsia="Cambria Math"/>
                </w:rPr>
                <m:t>W</m:t>
              </m:r>
            </m:oMath>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单样本的词数</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m:oMath>
              <m:r>
                <w:rPr>
                  <w:rFonts w:ascii="Cambria Math" w:hAnsi="Cambria Math" w:eastAsia="Cambria Math"/>
                </w:rPr>
                <m:t>L</m:t>
              </m:r>
            </m:oMath>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有效词元数，</w:t>
            </w:r>
            <m:oMath>
              <m:r>
                <w:rPr>
                  <w:rFonts w:ascii="Cambria Math" w:hAnsi="Cambria Math" w:eastAsia="Cambria Math"/>
                </w:rPr>
                <m:t>L</m:t>
              </m:r>
              <m:r>
                <w:rPr>
                  <w:rFonts w:ascii="Cambria Math" w:hAnsi="Cambria Math" w:eastAsia="Cambria Math"/>
                </w:rPr>
                <m:t>=</m:t>
              </m:r>
              <m:r>
                <m:rPr>
                  <m:sty m:val="p"/>
                </m:rPr>
                <w:rPr>
                  <w:rFonts w:ascii="Cambria Math" w:hAnsi="Cambria Math" w:eastAsia="Cambria Math"/>
                </w:rPr>
                <m:t xml:space="preserve">attention\_mask.sum</m:t>
              </m:r>
              <m:r>
                <w:rPr>
                  <w:rFonts w:ascii="Cambria Math" w:hAnsi="Cambria Math" w:eastAsia="Cambria Math"/>
                </w:rPr>
                <m:t>(</m:t>
              </m:r>
              <m:r>
                <w:rPr>
                  <w:rFonts w:ascii="Cambria Math" w:hAnsi="Cambria Math" w:eastAsia="Cambria Math"/>
                </w:rPr>
                <m:t>)</m:t>
              </m:r>
            </m:oMath>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m:oMath>
              <m:sSub>
                <m:e>
                  <m:r>
                    <m:rPr>
                      <m:sty m:val="b"/>
                    </m:rPr>
                    <w:rPr>
                      <w:rFonts w:ascii="Cambria Math" w:hAnsi="Cambria Math" w:eastAsia="Cambria Math"/>
                    </w:rPr>
                    <m:t xml:space="preserve">f</m:t>
                  </m:r>
                </m:e>
                <m:sub>
                  <m:r>
                    <w:rPr>
                      <w:rFonts w:ascii="Cambria Math" w:hAnsi="Cambria Math" w:eastAsia="Cambria Math"/>
                    </w:rPr>
                    <m:t>m</m:t>
                  </m:r>
                  <m:r>
                    <w:rPr>
                      <w:rFonts w:ascii="Cambria Math" w:hAnsi="Cambria Math" w:eastAsia="Cambria Math"/>
                    </w:rPr>
                    <m:t>,</m:t>
                  </m:r>
                  <m:r>
                    <w:rPr>
                      <w:rFonts w:ascii="Cambria Math" w:hAnsi="Cambria Math" w:eastAsia="Cambria Math"/>
                    </w:rPr>
                    <m:t>j</m:t>
                  </m:r>
                </m:sub>
              </m:sSub>
            </m:oMath>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 xml:space="preserve">模态 </w:t>
            </w:r>
            <m:oMath>
              <m:r>
                <w:rPr>
                  <w:rFonts w:ascii="Cambria Math" w:hAnsi="Cambria Math" w:eastAsia="Cambria Math"/>
                </w:rPr>
                <m:t>m</m:t>
              </m:r>
            </m:oMath>
            <w:r>
              <w:rPr>
                <w:rFonts w:ascii="宋体" w:hAnsi="宋体" w:eastAsia="宋体" w:cs="宋体"/>
                <w:b w:val="0"/>
                <w:i w:val="0"/>
                <w:sz w:val="21"/>
              </w:rPr>
              <w:t xml:space="preserve"> 第 </w:t>
            </w:r>
            <m:oMath>
              <m:r>
                <w:rPr>
                  <w:rFonts w:ascii="Cambria Math" w:hAnsi="Cambria Math" w:eastAsia="Cambria Math"/>
                </w:rPr>
                <m:t>j</m:t>
              </m:r>
            </m:oMath>
            <w:r>
              <w:rPr>
                <w:rFonts w:ascii="宋体" w:hAnsi="宋体" w:eastAsia="宋体" w:cs="宋体"/>
                <w:b w:val="0"/>
                <w:i w:val="0"/>
                <w:sz w:val="21"/>
              </w:rPr>
              <w:t xml:space="preserve"> 个源单元的特征向量</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m:oMath>
              <m:sSub>
                <m:e>
                  <m:r>
                    <m:rPr>
                      <m:sty m:val="b"/>
                    </m:rPr>
                    <w:rPr>
                      <w:rFonts w:ascii="Cambria Math" w:hAnsi="Cambria Math" w:eastAsia="Cambria Math"/>
                    </w:rPr>
                    <m:t xml:space="preserve">x</m:t>
                  </m:r>
                </m:e>
                <m:sub>
                  <m:r>
                    <w:rPr>
                      <w:rFonts w:ascii="Cambria Math" w:hAnsi="Cambria Math" w:eastAsia="Cambria Math"/>
                    </w:rPr>
                    <m:t>m</m:t>
                  </m:r>
                  <m:r>
                    <w:rPr>
                      <w:rFonts w:ascii="Cambria Math" w:hAnsi="Cambria Math" w:eastAsia="Cambria Math"/>
                    </w:rPr>
                    <m:t>,</m:t>
                  </m:r>
                  <m:r>
                    <w:rPr>
                      <w:rFonts w:ascii="Cambria Math" w:hAnsi="Cambria Math" w:eastAsia="Cambria Math"/>
                    </w:rPr>
                    <m:t>i</m:t>
                  </m:r>
                </m:sub>
              </m:sSub>
            </m:oMath>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 xml:space="preserve">模态 </w:t>
            </w:r>
            <m:oMath>
              <m:r>
                <w:rPr>
                  <w:rFonts w:ascii="Cambria Math" w:hAnsi="Cambria Math" w:eastAsia="Cambria Math"/>
                </w:rPr>
                <m:t>m</m:t>
              </m:r>
            </m:oMath>
            <w:r>
              <w:rPr>
                <w:rFonts w:ascii="宋体" w:hAnsi="宋体" w:eastAsia="宋体" w:cs="宋体"/>
                <w:b w:val="0"/>
                <w:i w:val="0"/>
                <w:sz w:val="21"/>
              </w:rPr>
              <w:t xml:space="preserve"> 第 </w:t>
            </w:r>
            <m:oMath>
              <m:r>
                <w:rPr>
                  <w:rFonts w:ascii="Cambria Math" w:hAnsi="Cambria Math" w:eastAsia="Cambria Math"/>
                </w:rPr>
                <m:t>i</m:t>
              </m:r>
            </m:oMath>
            <w:r>
              <w:rPr>
                <w:rFonts w:ascii="宋体" w:hAnsi="宋体" w:eastAsia="宋体" w:cs="宋体"/>
                <w:b w:val="0"/>
                <w:i w:val="0"/>
                <w:sz w:val="21"/>
              </w:rPr>
              <w:t xml:space="preserve"> 槽聚合后的特征向量</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m:oMath>
              <m:sSub>
                <m:e>
                  <m:r>
                    <w:rPr>
                      <w:rFonts w:ascii="Cambria Math" w:hAnsi="Cambria Math" w:eastAsia="Cambria Math"/>
                    </w:rPr>
                    <m:t>o</m:t>
                  </m:r>
                </m:e>
                <m:sub>
                  <m:r>
                    <w:rPr>
                      <w:rFonts w:ascii="Cambria Math" w:hAnsi="Cambria Math" w:eastAsia="Cambria Math"/>
                    </w:rPr>
                    <m:t>m</m:t>
                  </m:r>
                  <m:r>
                    <w:rPr>
                      <w:rFonts w:ascii="Cambria Math" w:hAnsi="Cambria Math" w:eastAsia="Cambria Math"/>
                    </w:rPr>
                    <m:t>,</m:t>
                  </m:r>
                  <m:r>
                    <w:rPr>
                      <w:rFonts w:ascii="Cambria Math" w:hAnsi="Cambria Math" w:eastAsia="Cambria Math"/>
                    </w:rPr>
                    <m:t>i</m:t>
                  </m:r>
                </m:sub>
              </m:sSub>
            </m:oMath>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 xml:space="preserve">观测指示：模态 </w:t>
            </w:r>
            <m:oMath>
              <m:r>
                <w:rPr>
                  <w:rFonts w:ascii="Cambria Math" w:hAnsi="Cambria Math" w:eastAsia="Cambria Math"/>
                </w:rPr>
                <m:t>m</m:t>
              </m:r>
            </m:oMath>
            <w:r>
              <w:rPr>
                <w:rFonts w:ascii="宋体" w:hAnsi="宋体" w:eastAsia="宋体" w:cs="宋体"/>
                <w:b w:val="0"/>
                <w:i w:val="0"/>
                <w:sz w:val="21"/>
              </w:rPr>
              <w:t xml:space="preserve"> 第 </w:t>
            </w:r>
            <m:oMath>
              <m:r>
                <w:rPr>
                  <w:rFonts w:ascii="Cambria Math" w:hAnsi="Cambria Math" w:eastAsia="Cambria Math"/>
                </w:rPr>
                <m:t>i</m:t>
              </m:r>
            </m:oMath>
            <w:r>
              <w:rPr>
                <w:rFonts w:ascii="宋体" w:hAnsi="宋体" w:eastAsia="宋体" w:cs="宋体"/>
                <w:b w:val="0"/>
                <w:i w:val="0"/>
                <w:sz w:val="21"/>
              </w:rPr>
              <w:t xml:space="preserve"> 槽是否有真实观测</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m:oMath>
              <m:sSub>
                <m:e>
                  <m:r>
                    <w:rPr>
                      <w:rFonts w:ascii="Cambria Math" w:hAnsi="Cambria Math" w:eastAsia="Cambria Math"/>
                    </w:rPr>
                    <m:t>u</m:t>
                  </m:r>
                </m:e>
                <m:sub>
                  <m:r>
                    <w:rPr>
                      <w:rFonts w:ascii="Cambria Math" w:hAnsi="Cambria Math" w:eastAsia="Cambria Math"/>
                    </w:rPr>
                    <m:t>m</m:t>
                  </m:r>
                  <m:r>
                    <w:rPr>
                      <w:rFonts w:ascii="Cambria Math" w:hAnsi="Cambria Math" w:eastAsia="Cambria Math"/>
                    </w:rPr>
                    <m:t>,</m:t>
                  </m:r>
                  <m:r>
                    <w:rPr>
                      <w:rFonts w:ascii="Cambria Math" w:hAnsi="Cambria Math" w:eastAsia="Cambria Math"/>
                    </w:rPr>
                    <m:t>i</m:t>
                  </m:r>
                </m:sub>
              </m:sSub>
            </m:oMath>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缺失指示：该槽是否为有效区内的缺失</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m:oMath>
              <m:sSub>
                <m:e>
                  <m:r>
                    <w:rPr>
                      <w:rFonts w:ascii="Cambria Math" w:hAnsi="Cambria Math" w:eastAsia="Cambria Math"/>
                    </w:rPr>
                    <m:t>p</m:t>
                  </m:r>
                </m:e>
                <m:sub>
                  <m:r>
                    <w:rPr>
                      <w:rFonts w:ascii="Cambria Math" w:hAnsi="Cambria Math" w:eastAsia="Cambria Math"/>
                    </w:rPr>
                    <m:t>m</m:t>
                  </m:r>
                  <m:r>
                    <w:rPr>
                      <w:rFonts w:ascii="Cambria Math" w:hAnsi="Cambria Math" w:eastAsia="Cambria Math"/>
                    </w:rPr>
                    <m:t>,</m:t>
                  </m:r>
                  <m:r>
                    <w:rPr>
                      <w:rFonts w:ascii="Cambria Math" w:hAnsi="Cambria Math" w:eastAsia="Cambria Math"/>
                    </w:rPr>
                    <m:t>i</m:t>
                  </m:r>
                </m:sub>
              </m:sSub>
            </m:oMath>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填充指示：该槽是否为非词元填充</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m:oMath>
              <m:sSub>
                <m:e>
                  <m:r>
                    <w:rPr>
                      <w:rFonts w:ascii="Cambria Math" w:hAnsi="Cambria Math" w:eastAsia="Cambria Math"/>
                    </w:rPr>
                    <m:t>a</m:t>
                  </m:r>
                </m:e>
                <m:sub>
                  <m:r>
                    <w:rPr>
                      <w:rFonts w:ascii="Cambria Math" w:hAnsi="Cambria Math" w:eastAsia="Cambria Math"/>
                    </w:rPr>
                    <m:t>m</m:t>
                  </m:r>
                  <m:r>
                    <w:rPr>
                      <w:rFonts w:ascii="Cambria Math" w:hAnsi="Cambria Math" w:eastAsia="Cambria Math"/>
                    </w:rPr>
                    <m:t>,</m:t>
                  </m:r>
                  <m:r>
                    <w:rPr>
                      <w:rFonts w:ascii="Cambria Math" w:hAnsi="Cambria Math" w:eastAsia="Cambria Math"/>
                    </w:rPr>
                    <m:t>i</m:t>
                  </m:r>
                </m:sub>
              </m:sSub>
            </m:oMath>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槽级注意力权重（归因量）</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m:oMath>
              <m:sSub>
                <m:e>
                  <m:r>
                    <w:rPr>
                      <w:rFonts w:ascii="Cambria Math" w:hAnsi="Cambria Math" w:eastAsia="Cambria Math"/>
                    </w:rPr>
                    <m:t xml:space="preserve">Δ</m:t>
                  </m:r>
                </m:e>
                <m:sub>
                  <m:r>
                    <w:rPr>
                      <w:rFonts w:ascii="Cambria Math" w:hAnsi="Cambria Math" w:eastAsia="Cambria Math"/>
                    </w:rPr>
                    <m:t>m</m:t>
                  </m:r>
                </m:sub>
              </m:sSub>
            </m:oMath>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 xml:space="preserve">模态 </w:t>
            </w:r>
            <m:oMath>
              <m:r>
                <w:rPr>
                  <w:rFonts w:ascii="Cambria Math" w:hAnsi="Cambria Math" w:eastAsia="Cambria Math"/>
                </w:rPr>
                <m:t>m</m:t>
              </m:r>
            </m:oMath>
            <w:r>
              <w:rPr>
                <w:rFonts w:ascii="宋体" w:hAnsi="宋体" w:eastAsia="宋体" w:cs="宋体"/>
                <w:b w:val="0"/>
                <w:i w:val="0"/>
                <w:sz w:val="21"/>
              </w:rPr>
              <w:t xml:space="preserve"> 留一后的预测强度变化量</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r>
      <w:tr>
        <w:tc>
          <w:tcPr>
            <w:tcW w:type="dxa" w:w="2771"/>
            <w:tcBorders>
              <w:top w:val="none" w:sz="8" w:space="0" w:color="000000"/>
              <w:bottom w:val="single" w:sz="12" w:space="0" w:color="000000"/>
              <w:left w:val="none" w:sz="8" w:space="0" w:color="000000"/>
              <w:right w:val="none" w:sz="8" w:space="0" w:color="000000"/>
            </w:tcBorders>
          </w:tcPr>
          <w:p>
            <w:pPr>
              <w:spacing w:before="30" w:after="30" w:line="240" w:lineRule="auto"/>
              <w:jc w:val="left"/>
            </w:pPr>
            <w:r/>
            <m:oMath>
              <m:sSub>
                <m:e>
                  <m:r>
                    <w:rPr>
                      <w:rFonts w:ascii="Cambria Math" w:hAnsi="Cambria Math" w:eastAsia="Cambria Math"/>
                    </w:rPr>
                    <m:t>K</m:t>
                  </m:r>
                </m:e>
                <m:sub>
                  <m:r>
                    <w:rPr>
                      <w:rFonts w:ascii="Cambria Math" w:hAnsi="Cambria Math" w:eastAsia="Cambria Math"/>
                    </w:rPr>
                    <m:t>m</m:t>
                  </m:r>
                </m:sub>
              </m:sSub>
            </m:oMath>
          </w:p>
        </w:tc>
        <w:tc>
          <w:tcPr>
            <w:tcW w:type="dxa" w:w="2771"/>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 xml:space="preserve">模态 </w:t>
            </w:r>
            <m:oMath>
              <m:r>
                <w:rPr>
                  <w:rFonts w:ascii="Cambria Math" w:hAnsi="Cambria Math" w:eastAsia="Cambria Math"/>
                </w:rPr>
                <m:t>m</m:t>
              </m:r>
            </m:oMath>
            <w:r>
              <w:rPr>
                <w:rFonts w:ascii="宋体" w:hAnsi="宋体" w:eastAsia="宋体" w:cs="宋体"/>
                <w:b w:val="0"/>
                <w:i w:val="0"/>
                <w:sz w:val="21"/>
              </w:rPr>
              <w:t xml:space="preserve"> 留一后的预测分布 KL 散度</w:t>
            </w:r>
          </w:p>
        </w:tc>
        <w:tc>
          <w:tcPr>
            <w:tcW w:type="dxa" w:w="2771"/>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r>
    </w:tbl>
    <w:p>
      <w:pPr>
        <w:spacing w:after="0"/>
      </w:pPr>
    </w:p>
    <w:p>
      <w:pPr>
        <w:spacing w:before="240" w:after="160" w:line="240" w:lineRule="auto"/>
        <w:jc w:val="center"/>
      </w:pPr>
      <w:r>
        <w:rPr>
          <w:rFonts w:ascii="黑体" w:hAnsi="黑体" w:eastAsia="黑体" w:cs="黑体"/>
          <w:b w:val="0"/>
          <w:i w:val="0"/>
          <w:sz w:val="28"/>
        </w:rPr>
        <w:t>五、模型建立与求解</w:t>
      </w:r>
    </w:p>
    <w:p>
      <w:pPr>
        <w:spacing w:before="200" w:after="120" w:line="240" w:lineRule="auto"/>
        <w:jc w:val="left"/>
      </w:pPr>
      <w:r>
        <w:rPr>
          <w:rFonts w:ascii="宋体" w:hAnsi="宋体" w:eastAsia="宋体" w:cs="宋体"/>
          <w:b/>
          <w:i w:val="0"/>
          <w:sz w:val="24"/>
        </w:rPr>
        <w:t>5.1 问题一：三模态情感特征提取与时序对齐模型</w:t>
      </w:r>
    </w:p>
    <w:p>
      <w:pPr>
        <w:spacing w:before="80" w:after="80" w:line="240" w:lineRule="auto"/>
        <w:ind w:firstLine="482"/>
        <w:jc w:val="left"/>
      </w:pPr>
      <w:r>
        <w:rPr>
          <w:rFonts w:ascii="宋体" w:hAnsi="宋体" w:eastAsia="宋体" w:cs="宋体"/>
          <w:b w:val="0"/>
          <w:i w:val="0"/>
          <w:sz w:val="24"/>
        </w:rPr>
        <w:t>问题一交付的是一套</w:t>
      </w:r>
      <w:r>
        <w:rPr>
          <w:rFonts w:ascii="宋体" w:hAnsi="宋体" w:eastAsia="宋体" w:cs="宋体"/>
          <w:b/>
          <w:i w:val="0"/>
          <w:sz w:val="24"/>
        </w:rPr>
        <w:t>数据转换模型</w:t>
      </w:r>
      <w:r>
        <w:rPr>
          <w:rFonts w:ascii="宋体" w:hAnsi="宋体" w:eastAsia="宋体" w:cs="宋体"/>
          <w:b w:val="0"/>
          <w:i w:val="0"/>
          <w:sz w:val="24"/>
        </w:rPr>
        <w:t>：输入是附件 1 的 100 条原始 mp4 与其标签，输出是形状与附件 2 协议一致的对齐张量。模型分三层：分模态特征提取（5.1.1）、跨模态时序对齐（5.1.2）、以及贯穿两者的溯源与异常登记（5.1.3–5.1.4）。</w:t>
      </w:r>
    </w:p>
    <w:p>
      <w:pPr>
        <w:spacing w:before="160" w:after="80" w:line="240" w:lineRule="auto"/>
        <w:jc w:val="left"/>
      </w:pPr>
      <w:r>
        <w:rPr>
          <w:rFonts w:ascii="宋体" w:hAnsi="宋体" w:eastAsia="宋体" w:cs="宋体"/>
          <w:b/>
          <w:i w:val="0"/>
          <w:sz w:val="24"/>
        </w:rPr>
        <w:t>5.1.1 分模态情感特征的定义与提取</w:t>
      </w:r>
    </w:p>
    <w:p>
      <w:pPr>
        <w:spacing w:before="80" w:after="80" w:line="240" w:lineRule="auto"/>
        <w:ind w:firstLine="482"/>
        <w:jc w:val="left"/>
      </w:pPr>
      <w:r>
        <w:rPr>
          <w:rFonts w:ascii="宋体" w:hAnsi="宋体" w:eastAsia="宋体" w:cs="宋体"/>
          <w:b w:val="0"/>
          <w:i w:val="0"/>
          <w:sz w:val="24"/>
        </w:rPr>
        <w:t>三种模态的物理含义不同，因此"情感特征"在各自模态下的定义也不同，提取工具与输出维度随之不同，详见表 2。</w:t>
      </w:r>
    </w:p>
    <w:p>
      <w:pPr>
        <w:spacing w:before="80" w:after="80" w:line="240" w:lineRule="auto"/>
        <w:jc w:val="center"/>
      </w:pPr>
      <w:r>
        <w:rPr>
          <w:rFonts w:ascii="宋体" w:hAnsi="宋体" w:eastAsia="宋体" w:cs="宋体"/>
          <w:b/>
          <w:i w:val="0"/>
          <w:sz w:val="24"/>
        </w:rPr>
        <w:t>表 2　三模态特征定义与提取口径</w:t>
      </w:r>
    </w:p>
    <w:tbl>
      <w:tblPr>
        <w:tblW w:type="auto" w:w="0"/>
        <w:jc w:val="center"/>
        <w:tblLayout w:type="autofit"/>
        <w:tblLook w:firstColumn="1" w:firstRow="1" w:lastColumn="0" w:lastRow="0" w:noHBand="0" w:noVBand="1" w:val="04A0"/>
      </w:tblPr>
      <w:tblGrid>
        <w:gridCol w:w="1662"/>
        <w:gridCol w:w="1662"/>
        <w:gridCol w:w="1662"/>
        <w:gridCol w:w="1662"/>
        <w:gridCol w:w="1662"/>
      </w:tblGrid>
      <w:tr>
        <w:tc>
          <w:tcPr>
            <w:tcW w:type="dxa" w:w="1662"/>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模态</w:t>
            </w:r>
          </w:p>
        </w:tc>
        <w:tc>
          <w:tcPr>
            <w:tcW w:type="dxa" w:w="1662"/>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对齐后形状</w:t>
            </w:r>
          </w:p>
        </w:tc>
        <w:tc>
          <w:tcPr>
            <w:tcW w:type="dxa" w:w="1662"/>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原始序列长度区间</w:t>
            </w:r>
          </w:p>
        </w:tc>
        <w:tc>
          <w:tcPr>
            <w:tcW w:type="dxa" w:w="1662"/>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特征维度</w:t>
            </w:r>
          </w:p>
        </w:tc>
        <w:tc>
          <w:tcPr>
            <w:tcW w:type="dxa" w:w="1662"/>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提取工具与口径</w:t>
            </w:r>
          </w:p>
        </w:tc>
      </w:tr>
      <w:tr>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文本 text</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50 × 768</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5–78</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768</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roberta-base 末层子词隐状态按词求均值（离线）</w:t>
            </w:r>
          </w:p>
        </w:tc>
      </w:tr>
      <w:tr>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语音 audio</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50 × 74</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45–583</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74</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ffmpeg 16 kHz 重采样 + librosa（MFCC/差分/韵律/频谱）</w:t>
            </w:r>
          </w:p>
        </w:tc>
      </w:tr>
      <w:tr>
        <w:tc>
          <w:tcPr>
            <w:tcW w:type="dxa" w:w="1662"/>
            <w:tcBorders>
              <w:top w:val="none" w:sz="8" w:space="0" w:color="000000"/>
              <w:bottom w:val="single" w:sz="12"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视觉 vision</w:t>
            </w:r>
          </w:p>
        </w:tc>
        <w:tc>
          <w:tcPr>
            <w:tcW w:type="dxa" w:w="1662"/>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50 × 35</w:t>
            </w:r>
          </w:p>
        </w:tc>
        <w:tc>
          <w:tcPr>
            <w:tcW w:type="dxa" w:w="1662"/>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34–438</w:t>
            </w:r>
          </w:p>
        </w:tc>
        <w:tc>
          <w:tcPr>
            <w:tcW w:type="dxa" w:w="1662"/>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35</w:t>
            </w:r>
          </w:p>
        </w:tc>
        <w:tc>
          <w:tcPr>
            <w:tcW w:type="dxa" w:w="1662"/>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cv2 抽帧 + MTCNN 检脸 + ResNet-50 池化后固定随机投影</w:t>
            </w:r>
          </w:p>
        </w:tc>
      </w:tr>
    </w:tbl>
    <w:p>
      <w:pPr>
        <w:spacing w:after="0"/>
      </w:pPr>
    </w:p>
    <w:p>
      <w:pPr>
        <w:spacing w:before="80" w:after="80" w:line="240" w:lineRule="auto"/>
        <w:ind w:firstLine="482"/>
        <w:jc w:val="left"/>
      </w:pPr>
      <w:r>
        <w:rPr>
          <w:rFonts w:ascii="宋体" w:hAnsi="宋体" w:eastAsia="宋体" w:cs="宋体"/>
          <w:b w:val="0"/>
          <w:i w:val="0"/>
          <w:sz w:val="24"/>
        </w:rPr>
        <w:t xml:space="preserve">文本侧取 </w:t>
      </w:r>
      <w:r>
        <w:rPr>
          <w:rFonts w:ascii="宋体" w:hAnsi="宋体" w:eastAsia="宋体" w:cs="宋体"/>
          <w:b/>
          <w:i w:val="0"/>
          <w:sz w:val="24"/>
        </w:rPr>
        <w:t>roberta-base</w:t>
      </w:r>
      <w:r>
        <w:rPr>
          <w:rFonts w:ascii="宋体" w:hAnsi="宋体" w:eastAsia="宋体" w:cs="宋体"/>
          <w:b w:val="0"/>
          <w:i w:val="0"/>
          <w:sz w:val="24"/>
        </w:rPr>
        <w:t xml:space="preserve"> 末层子词隐状态，再按词边界对同一词的多个子词求</w:t>
      </w:r>
      <w:r>
        <w:rPr>
          <w:rFonts w:ascii="宋体" w:hAnsi="宋体" w:eastAsia="宋体" w:cs="宋体"/>
          <w:b/>
          <w:i w:val="0"/>
          <w:sz w:val="24"/>
        </w:rPr>
        <w:t>均值</w:t>
      </w:r>
      <w:r>
        <w:rPr>
          <w:rFonts w:ascii="宋体" w:hAnsi="宋体" w:eastAsia="宋体" w:cs="宋体"/>
          <w:b w:val="0"/>
          <w:i w:val="0"/>
          <w:sz w:val="24"/>
        </w:rPr>
        <w:t>，得到词级 768 维向量（口径记作"词向量 = 该词全部子词最后一层隐状态的均值"）。选 RoBERTa[12] 而非双向 LSTM 或词袋，是因为后者无法区分"否定"与"强调"这类仅靠上下文才成立的情感线索。</w:t>
      </w:r>
    </w:p>
    <w:p>
      <w:pPr>
        <w:spacing w:before="80" w:after="80" w:line="240" w:lineRule="auto"/>
        <w:ind w:firstLine="482"/>
        <w:jc w:val="left"/>
      </w:pPr>
      <w:r>
        <w:rPr>
          <w:rFonts w:ascii="宋体" w:hAnsi="宋体" w:eastAsia="宋体" w:cs="宋体"/>
          <w:b w:val="0"/>
          <w:i w:val="0"/>
          <w:sz w:val="24"/>
        </w:rPr>
        <w:t xml:space="preserve">语音侧先用 ffmpeg 统一重采样到 </w:t>
      </w:r>
      <w:r>
        <w:rPr>
          <w:rFonts w:ascii="宋体" w:hAnsi="宋体" w:eastAsia="宋体" w:cs="宋体"/>
          <w:b/>
          <w:i w:val="0"/>
          <w:sz w:val="24"/>
        </w:rPr>
        <w:t>16 kHz 单声道</w:t>
      </w:r>
      <w:r>
        <w:rPr>
          <w:rFonts w:ascii="宋体" w:hAnsi="宋体" w:eastAsia="宋体" w:cs="宋体"/>
          <w:b w:val="0"/>
          <w:i w:val="0"/>
          <w:sz w:val="24"/>
        </w:rPr>
        <w:t xml:space="preserve">（帧长 1024、帧移 800，即 </w:t>
      </w:r>
      <w:r>
        <w:rPr>
          <w:rFonts w:ascii="宋体" w:hAnsi="宋体" w:eastAsia="宋体" w:cs="宋体"/>
          <w:b/>
          <w:i w:val="0"/>
          <w:sz w:val="24"/>
        </w:rPr>
        <w:t>20 Hz</w:t>
      </w:r>
      <w:r>
        <w:rPr>
          <w:rFonts w:ascii="宋体" w:hAnsi="宋体" w:eastAsia="宋体" w:cs="宋体"/>
          <w:b w:val="0"/>
          <w:i w:val="0"/>
          <w:sz w:val="24"/>
        </w:rPr>
        <w:t xml:space="preserve"> 帧率，帧时刻取帧中心），再由 librosa[15] 提取 74 维，其构成有明确索引划分：20 维 MFCC 及其一阶、二阶差分占第 0–59 维，刻画音色与发音动态；第 60–73 维为 14 维韵律与频谱统计（对数基频、浊音概率、对数 RMS、过零率、谱质心、谱带宽、谱滚降、谱平坦度、5 维谱对比度），并含 1 维 VAD 标记。74 维而非更高维，是刻意选择：本批样本时长最短仅 2.257 s，过高的特征维度会在如此短的序列上引入严重的估计方差。</w:t>
      </w:r>
    </w:p>
    <w:p>
      <w:pPr>
        <w:spacing w:before="80" w:after="80" w:line="240" w:lineRule="auto"/>
        <w:ind w:firstLine="482"/>
        <w:jc w:val="left"/>
      </w:pPr>
      <w:r>
        <w:rPr>
          <w:rFonts w:ascii="宋体" w:hAnsi="宋体" w:eastAsia="宋体" w:cs="宋体"/>
          <w:b w:val="0"/>
          <w:i w:val="0"/>
          <w:sz w:val="24"/>
        </w:rPr>
        <w:t>视觉侧用 cv2 按</w:t>
      </w:r>
      <w:r>
        <w:rPr>
          <w:rFonts w:ascii="宋体" w:hAnsi="宋体" w:eastAsia="宋体" w:cs="宋体"/>
          <w:b/>
          <w:i w:val="0"/>
          <w:sz w:val="24"/>
        </w:rPr>
        <w:t>解码器实测 PTS</w:t>
      </w:r>
      <w:r>
        <w:rPr>
          <w:rFonts w:ascii="宋体" w:hAnsi="宋体" w:eastAsia="宋体" w:cs="宋体"/>
          <w:b w:val="0"/>
          <w:i w:val="0"/>
          <w:sz w:val="24"/>
        </w:rPr>
        <w:t>抽帧（</w:t>
      </w:r>
      <w:r>
        <w:rPr>
          <w:rFonts w:ascii="Consolas" w:hAnsi="Consolas" w:eastAsia="Consolas" w:cs="Consolas"/>
          <w:b w:val="0"/>
          <w:i w:val="0"/>
          <w:sz w:val="21"/>
        </w:rPr>
        <w:t>CAP_PROP_POS_MSEC</w:t>
      </w:r>
      <w:r>
        <w:rPr>
          <w:rFonts w:ascii="宋体" w:hAnsi="宋体" w:eastAsia="宋体" w:cs="宋体"/>
          <w:b w:val="0"/>
          <w:i w:val="0"/>
          <w:sz w:val="24"/>
        </w:rPr>
        <w:t>，非等间隔，实测帧率 15.183 fps），MTCNN[14] 检出人脸框（160×160）后由 ResNet-50[13] 输出 2048 维全局平均池化特征，再经</w:t>
      </w:r>
      <w:r>
        <w:rPr>
          <w:rFonts w:ascii="宋体" w:hAnsi="宋体" w:eastAsia="宋体" w:cs="宋体"/>
          <w:b/>
          <w:i w:val="0"/>
          <w:sz w:val="24"/>
        </w:rPr>
        <w:t>固定随机投影</w:t>
      </w:r>
      <w:r>
        <w:rPr>
          <w:rFonts w:ascii="宋体" w:hAnsi="宋体" w:eastAsia="宋体" w:cs="宋体"/>
          <w:b w:val="0"/>
          <w:i w:val="0"/>
          <w:sz w:val="24"/>
        </w:rPr>
        <w:t>降到 35 维（式 5.1）：</w:t>
      </w:r>
    </w:p>
    <w:p>
      <w:pPr>
        <w:spacing w:before="120" w:after="120" w:line="240" w:lineRule="auto"/>
        <w:jc w:val="center"/>
        <w:tabs>
          <w:tab w:val="right" w:pos="5760720"/>
        </w:tabs>
      </w:pPr>
      <m:oMath>
        <m:sSup>
          <m:e>
            <m:r>
              <m:rPr>
                <m:sty m:val="b"/>
              </m:rPr>
              <w:rPr>
                <w:rFonts w:ascii="Cambria Math" w:hAnsi="Cambria Math" w:eastAsia="Cambria Math"/>
              </w:rPr>
              <m:t xml:space="preserve">x</m:t>
            </m:r>
          </m:e>
          <m:sup>
            <m:r>
              <w:rPr>
                <w:rFonts w:ascii="Cambria Math" w:hAnsi="Cambria Math" w:eastAsia="Cambria Math"/>
              </w:rPr>
              <m:t>v</m:t>
            </m:r>
          </m:sup>
        </m:sSup>
        <m:r>
          <w:rPr>
            <w:rFonts w:ascii="Cambria Math" w:hAnsi="Cambria Math" w:eastAsia="Cambria Math"/>
          </w:rPr>
          <m:t>=</m:t>
        </m:r>
        <m:r>
          <m:rPr>
            <m:sty m:val="b"/>
          </m:rPr>
          <w:rPr>
            <w:rFonts w:ascii="Cambria Math" w:hAnsi="Cambria Math" w:eastAsia="Cambria Math"/>
          </w:rPr>
          <m:t xml:space="preserve">v</m:t>
        </m:r>
        <m:r>
          <w:rPr>
            <w:rFonts w:ascii="Cambria Math" w:hAnsi="Cambria Math" w:eastAsia="Cambria Math"/>
          </w:rPr>
          <m:t xml:space="preserve"> </m:t>
        </m:r>
        <m:r>
          <w:rPr>
            <w:rFonts w:ascii="Cambria Math" w:hAnsi="Cambria Math" w:eastAsia="Cambria Math"/>
          </w:rPr>
          <m:t>P</m:t>
        </m:r>
        <m:r>
          <w:rPr>
            <w:rFonts w:ascii="Cambria Math" w:hAnsi="Cambria Math" w:eastAsia="Cambria Math"/>
          </w:rPr>
          <m:t>,</m:t>
        </m:r>
        <m:r>
          <w:rPr>
            <w:rFonts w:ascii="Cambria Math" w:hAnsi="Cambria Math" w:eastAsia="Cambria Math"/>
          </w:rPr>
          <m:t xml:space="preserve">  </m:t>
        </m:r>
        <m:r>
          <w:rPr>
            <w:rFonts w:ascii="Cambria Math" w:hAnsi="Cambria Math" w:eastAsia="Cambria Math"/>
          </w:rPr>
          <m:t>P</m:t>
        </m:r>
        <m:r>
          <w:rPr>
            <w:rFonts w:ascii="Cambria Math" w:hAnsi="Cambria Math" w:eastAsia="Cambria Math"/>
          </w:rPr>
          <m:t xml:space="preserve">∈</m:t>
        </m:r>
        <m:sSup>
          <m:e>
            <m:r>
              <w:rPr>
                <w:rFonts w:ascii="Cambria Math" w:hAnsi="Cambria Math" w:eastAsia="Cambria Math"/>
              </w:rPr>
              <m:t xml:space="preserve">ℝ</m:t>
            </m:r>
          </m:e>
          <m:sup>
            <m:r>
              <w:rPr>
                <w:rFonts w:ascii="Cambria Math" w:hAnsi="Cambria Math" w:eastAsia="Cambria Math"/>
              </w:rPr>
              <m:t>2</m:t>
            </m:r>
            <m:r>
              <w:rPr>
                <w:rFonts w:ascii="Cambria Math" w:hAnsi="Cambria Math" w:eastAsia="Cambria Math"/>
              </w:rPr>
              <m:t>0</m:t>
            </m:r>
            <m:r>
              <w:rPr>
                <w:rFonts w:ascii="Cambria Math" w:hAnsi="Cambria Math" w:eastAsia="Cambria Math"/>
              </w:rPr>
              <m:t>4</m:t>
            </m:r>
            <m:r>
              <w:rPr>
                <w:rFonts w:ascii="Cambria Math" w:hAnsi="Cambria Math" w:eastAsia="Cambria Math"/>
              </w:rPr>
              <m:t>8</m:t>
            </m:r>
            <m:r>
              <w:rPr>
                <w:rFonts w:ascii="Cambria Math" w:hAnsi="Cambria Math" w:eastAsia="Cambria Math"/>
              </w:rPr>
              <m:t xml:space="preserve">×</m:t>
            </m:r>
            <m:r>
              <w:rPr>
                <w:rFonts w:ascii="Cambria Math" w:hAnsi="Cambria Math" w:eastAsia="Cambria Math"/>
              </w:rPr>
              <m:t>3</m:t>
            </m:r>
            <m:r>
              <w:rPr>
                <w:rFonts w:ascii="Cambria Math" w:hAnsi="Cambria Math" w:eastAsia="Cambria Math"/>
              </w:rPr>
              <m:t>5</m:t>
            </m:r>
          </m:sup>
        </m:sSup>
        <m:r>
          <w:rPr>
            <w:rFonts w:ascii="Cambria Math" w:hAnsi="Cambria Math" w:eastAsia="Cambria Math"/>
          </w:rPr>
          <m:t>,</m:t>
        </m:r>
        <m:r>
          <w:rPr>
            <w:rFonts w:ascii="Cambria Math" w:hAnsi="Cambria Math" w:eastAsia="Cambria Math"/>
          </w:rPr>
          <m:t xml:space="preserve"> </m:t>
        </m:r>
        <m:sSub>
          <m:e>
            <m:r>
              <w:rPr>
                <w:rFonts w:ascii="Cambria Math" w:hAnsi="Cambria Math" w:eastAsia="Cambria Math"/>
              </w:rPr>
              <m:t>P</m:t>
            </m:r>
          </m:e>
          <m:sub>
            <m:r>
              <w:rPr>
                <w:rFonts w:ascii="Cambria Math" w:hAnsi="Cambria Math" w:eastAsia="Cambria Math"/>
              </w:rPr>
              <m:t>i</m:t>
            </m:r>
            <m:r>
              <w:rPr>
                <w:rFonts w:ascii="Cambria Math" w:hAnsi="Cambria Math" w:eastAsia="Cambria Math"/>
              </w:rPr>
              <m:t>j</m:t>
            </m:r>
          </m:sub>
        </m:sSub>
        <m:r>
          <m:rPr>
            <m:sty m:val="p"/>
          </m:rPr>
          <w:rPr>
            <w:rFonts w:ascii="Cambria Math" w:hAnsi="Cambria Math" w:eastAsia="Cambria Math"/>
          </w:rPr>
          <m:t xml:space="preserve">sim</m:t>
        </m:r>
        <m:r>
          <m:rPr>
            <m:sty m:val="p"/>
          </m:rPr>
          <w:rPr>
            <w:rFonts w:ascii="Cambria Math" w:hAnsi="Cambria Math" w:eastAsia="Cambria Math"/>
          </w:rPr>
          <m:t xml:space="preserve">N</m:t>
        </m:r>
        <m:r>
          <w:rPr>
            <w:rFonts w:ascii="Cambria Math" w:hAnsi="Cambria Math" w:eastAsia="Cambria Math"/>
          </w:rPr>
          <m:t>!</m:t>
        </m:r>
        <m:d>
          <m:dPr>
            <m:begChr m:val="("/>
            <m:endChr m:val=")"/>
          </m:dPr>
          <m:e>
            <m:r>
              <w:rPr>
                <w:rFonts w:ascii="Cambria Math" w:hAnsi="Cambria Math" w:eastAsia="Cambria Math"/>
              </w:rPr>
              <m:t>0</m:t>
            </m:r>
            <m:r>
              <w:rPr>
                <w:rFonts w:ascii="Cambria Math" w:hAnsi="Cambria Math" w:eastAsia="Cambria Math"/>
              </w:rPr>
              <m:t>,</m:t>
            </m:r>
            <m:r>
              <w:rPr>
                <w:rFonts w:ascii="Cambria Math" w:hAnsi="Cambria Math" w:eastAsia="Cambria Math"/>
              </w:rPr>
              <m:t xml:space="preserve"> </m:t>
            </m:r>
            <m:r>
              <m:rPr>
                <m:sty m:val="p"/>
              </m:rPr>
              <w:rPr>
                <w:rFonts w:ascii="Cambria Math" w:hAnsi="Cambria Math" w:eastAsia="Cambria Math"/>
              </w:rPr>
              <m:t xml:space="preserve">tfrac</m:t>
            </m:r>
            <m:r>
              <w:rPr>
                <w:rFonts w:ascii="Cambria Math" w:hAnsi="Cambria Math" w:eastAsia="Cambria Math"/>
              </w:rPr>
              <m:t>1</m:t>
            </m:r>
            <m:rad>
              <m:radPr>
                <m:degHide m:val="1"/>
              </m:radPr>
              <m:deg/>
              <m:e>
                <m:r>
                  <w:rPr>
                    <w:rFonts w:ascii="Cambria Math" w:hAnsi="Cambria Math" w:eastAsia="Cambria Math"/>
                  </w:rPr>
                  <m:t>2</m:t>
                </m:r>
                <m:r>
                  <w:rPr>
                    <w:rFonts w:ascii="Cambria Math" w:hAnsi="Cambria Math" w:eastAsia="Cambria Math"/>
                  </w:rPr>
                  <m:t>0</m:t>
                </m:r>
                <m:r>
                  <w:rPr>
                    <w:rFonts w:ascii="Cambria Math" w:hAnsi="Cambria Math" w:eastAsia="Cambria Math"/>
                  </w:rPr>
                  <m:t>4</m:t>
                </m:r>
                <m:r>
                  <w:rPr>
                    <w:rFonts w:ascii="Cambria Math" w:hAnsi="Cambria Math" w:eastAsia="Cambria Math"/>
                  </w:rPr>
                  <m:t>8</m:t>
                </m:r>
              </m:e>
            </m:rad>
          </m:e>
        </m:d>
        <m:r>
          <w:rPr>
            <w:rFonts w:ascii="Cambria Math" w:hAnsi="Cambria Math" w:eastAsia="Cambria Math"/>
          </w:rPr>
          <m:t>,</m:t>
        </m:r>
        <m:r>
          <w:rPr>
            <w:rFonts w:ascii="Cambria Math" w:hAnsi="Cambria Math" w:eastAsia="Cambria Math"/>
          </w:rPr>
          <m:t xml:space="preserve"> </m:t>
        </m:r>
        <m:r>
          <m:rPr>
            <m:sty m:val="p"/>
          </m:rPr>
          <w:rPr>
            <w:rFonts w:ascii="Cambria Math" w:hAnsi="Cambria Math" w:eastAsia="Cambria Math"/>
          </w:rPr>
          <m:t xml:space="preserve">seed</m:t>
        </m:r>
        <m:r>
          <w:rPr>
            <w:rFonts w:ascii="Cambria Math" w:hAnsi="Cambria Math" w:eastAsia="Cambria Math"/>
          </w:rPr>
          <m:t>=</m:t>
        </m:r>
        <m:r>
          <w:rPr>
            <w:rFonts w:ascii="Cambria Math" w:hAnsi="Cambria Math" w:eastAsia="Cambria Math"/>
          </w:rPr>
          <m:t>4</m:t>
        </m:r>
        <m:r>
          <w:rPr>
            <w:rFonts w:ascii="Cambria Math" w:hAnsi="Cambria Math" w:eastAsia="Cambria Math"/>
          </w:rPr>
          <m:t>2</m:t>
        </m:r>
        <m:r>
          <w:rPr>
            <w:rFonts w:ascii="Cambria Math" w:hAnsi="Cambria Math" w:eastAsia="Cambria Math"/>
          </w:rPr>
          <m:t>.</m:t>
        </m:r>
      </m:oMath>
      <w:r>
        <w:rPr>
          <w:sz w:val="21"/>
        </w:rPr>
        <w:tab/>
        <w:t>（5.1）</w:t>
      </w:r>
    </w:p>
    <w:p>
      <w:pPr>
        <w:spacing w:before="80" w:after="80" w:line="240" w:lineRule="auto"/>
        <w:ind w:firstLine="482"/>
        <w:jc w:val="left"/>
      </w:pPr>
      <w:r>
        <w:rPr>
          <w:rFonts w:ascii="宋体" w:hAnsi="宋体" w:eastAsia="宋体" w:cs="宋体"/>
          <w:b w:val="0"/>
          <w:i w:val="0"/>
          <w:sz w:val="24"/>
        </w:rPr>
        <w:t>投影矩阵由固定种子生成，</w:t>
      </w:r>
      <w:r>
        <w:rPr>
          <w:rFonts w:ascii="宋体" w:hAnsi="宋体" w:eastAsia="宋体" w:cs="宋体"/>
          <w:b/>
          <w:i w:val="0"/>
          <w:sz w:val="24"/>
        </w:rPr>
        <w:t>不参与任何训练</w:t>
      </w:r>
      <w:r>
        <w:rPr>
          <w:rFonts w:ascii="宋体" w:hAnsi="宋体" w:eastAsia="宋体" w:cs="宋体"/>
          <w:b w:val="0"/>
          <w:i w:val="0"/>
          <w:sz w:val="24"/>
        </w:rPr>
        <w:t>，因此不引入数据依赖，也不构成"使用外部数据"。人脸缺失帧按相邻有效帧线性插值；整段无脸的样本保持零向量——这一点是问题二中"视觉整段缺失"的现实来源。</w:t>
      </w:r>
    </w:p>
    <w:p>
      <w:pPr>
        <w:spacing w:before="80" w:after="80" w:line="240" w:lineRule="auto"/>
        <w:ind w:firstLine="482"/>
        <w:jc w:val="left"/>
      </w:pPr>
      <w:r>
        <w:rPr>
          <w:rFonts w:ascii="宋体" w:hAnsi="宋体" w:eastAsia="宋体" w:cs="宋体"/>
          <w:b w:val="0"/>
          <w:i w:val="0"/>
          <w:sz w:val="24"/>
        </w:rPr>
        <w:t>三路特征都</w:t>
      </w:r>
      <w:r>
        <w:rPr>
          <w:rFonts w:ascii="宋体" w:hAnsi="宋体" w:eastAsia="宋体" w:cs="宋体"/>
          <w:b/>
          <w:i w:val="0"/>
          <w:sz w:val="24"/>
        </w:rPr>
        <w:t>保留原始时间戳（PTS）</w:t>
      </w:r>
      <w:r>
        <w:rPr>
          <w:rFonts w:ascii="宋体" w:hAnsi="宋体" w:eastAsia="宋体" w:cs="宋体"/>
          <w:b w:val="0"/>
          <w:i w:val="0"/>
          <w:sz w:val="24"/>
        </w:rPr>
        <w:t>，这是后续对齐与溯源的前提：只有保留 PTS，才能回答"这个聚合值来自哪一帧"。</w:t>
      </w:r>
    </w:p>
    <w:p>
      <w:pPr>
        <w:spacing w:before="160" w:after="80" w:line="240" w:lineRule="auto"/>
        <w:jc w:val="left"/>
      </w:pPr>
      <w:r>
        <w:rPr>
          <w:rFonts w:ascii="宋体" w:hAnsi="宋体" w:eastAsia="宋体" w:cs="宋体"/>
          <w:b/>
          <w:i w:val="0"/>
          <w:sz w:val="24"/>
        </w:rPr>
        <w:t>5.1.2 跨模态时序对齐模型</w:t>
      </w:r>
    </w:p>
    <w:p>
      <w:pPr>
        <w:spacing w:before="80" w:after="80" w:line="240" w:lineRule="auto"/>
        <w:ind w:firstLine="482"/>
        <w:jc w:val="left"/>
      </w:pPr>
      <w:r>
        <w:rPr>
          <w:rFonts w:ascii="宋体" w:hAnsi="宋体" w:eastAsia="宋体" w:cs="宋体"/>
          <w:b w:val="0"/>
          <w:i w:val="0"/>
          <w:sz w:val="24"/>
        </w:rPr>
        <w:t>对齐的目标是把三条采样率完全不同的序列映射到</w:t>
      </w:r>
      <w:r>
        <w:rPr>
          <w:rFonts w:ascii="宋体" w:hAnsi="宋体" w:eastAsia="宋体" w:cs="宋体"/>
          <w:b/>
          <w:i w:val="0"/>
          <w:sz w:val="24"/>
        </w:rPr>
        <w:t>同一条离散时间轴</w:t>
      </w:r>
      <w:r>
        <w:rPr>
          <w:rFonts w:ascii="宋体" w:hAnsi="宋体" w:eastAsia="宋体" w:cs="宋体"/>
          <w:b w:val="0"/>
          <w:i w:val="0"/>
          <w:sz w:val="24"/>
        </w:rPr>
        <w:t>上。本文的对齐模型由四条规定构成。</w:t>
      </w:r>
    </w:p>
    <w:p>
      <w:pPr>
        <w:spacing w:before="80" w:after="80" w:line="240" w:lineRule="auto"/>
        <w:ind w:firstLine="482"/>
        <w:jc w:val="left"/>
      </w:pPr>
      <w:r>
        <w:rPr>
          <w:rFonts w:ascii="宋体" w:hAnsi="宋体" w:eastAsia="宋体" w:cs="宋体"/>
          <w:b/>
          <w:i w:val="0"/>
          <w:sz w:val="24"/>
        </w:rPr>
        <w:t>其一，公共时间轴取真实时长。</w:t>
      </w:r>
      <w:r>
        <w:rPr>
          <w:rFonts w:ascii="宋体" w:hAnsi="宋体" w:eastAsia="宋体" w:cs="宋体"/>
          <w:b w:val="0"/>
          <w:i w:val="0"/>
          <w:sz w:val="24"/>
        </w:rPr>
        <w:t xml:space="preserve"> 记样本 </w:t>
      </w:r>
      <m:oMath>
        <m:r>
          <w:rPr>
            <w:rFonts w:ascii="Cambria Math" w:hAnsi="Cambria Math" w:eastAsia="Cambria Math"/>
          </w:rPr>
          <m:t>s</m:t>
        </m:r>
      </m:oMath>
      <w:r>
        <w:rPr>
          <w:rFonts w:ascii="宋体" w:hAnsi="宋体" w:eastAsia="宋体" w:cs="宋体"/>
          <w:b w:val="0"/>
          <w:i w:val="0"/>
          <w:sz w:val="24"/>
        </w:rPr>
        <w:t xml:space="preserve"> 的视频真实时长为 </w:t>
      </w:r>
      <m:oMath>
        <m:sSub>
          <m:e>
            <m:r>
              <w:rPr>
                <w:rFonts w:ascii="Cambria Math" w:hAnsi="Cambria Math" w:eastAsia="Cambria Math"/>
              </w:rPr>
              <m:t>T</m:t>
            </m:r>
          </m:e>
          <m:sub>
            <m:r>
              <w:rPr>
                <w:rFonts w:ascii="Cambria Math" w:hAnsi="Cambria Math" w:eastAsia="Cambria Math"/>
              </w:rPr>
              <m:t>s</m:t>
            </m:r>
          </m:sub>
        </m:sSub>
      </m:oMath>
      <w:r>
        <w:rPr>
          <w:rFonts w:ascii="宋体" w:hAnsi="宋体" w:eastAsia="宋体" w:cs="宋体"/>
          <w:b w:val="0"/>
          <w:i w:val="0"/>
          <w:sz w:val="24"/>
        </w:rPr>
        <w:t xml:space="preserve">（由解码器实测，非厂商元数据），公共时间轴即 </w:t>
      </w:r>
      <m:oMath>
        <m:r>
          <w:rPr>
            <w:rFonts w:ascii="Cambria Math" w:hAnsi="Cambria Math" w:eastAsia="Cambria Math"/>
          </w:rPr>
          <m:t>[</m:t>
        </m:r>
        <m:r>
          <w:rPr>
            <w:rFonts w:ascii="Cambria Math" w:hAnsi="Cambria Math" w:eastAsia="Cambria Math"/>
          </w:rPr>
          <m:t>0</m:t>
        </m:r>
        <m:r>
          <w:rPr>
            <w:rFonts w:ascii="Cambria Math" w:hAnsi="Cambria Math" w:eastAsia="Cambria Math"/>
          </w:rPr>
          <m:t>,</m:t>
        </m:r>
        <m:sSub>
          <m:e>
            <m:r>
              <w:rPr>
                <w:rFonts w:ascii="Cambria Math" w:hAnsi="Cambria Math" w:eastAsia="Cambria Math"/>
              </w:rPr>
              <m:t>T</m:t>
            </m:r>
          </m:e>
          <m:sub>
            <m:r>
              <w:rPr>
                <w:rFonts w:ascii="Cambria Math" w:hAnsi="Cambria Math" w:eastAsia="Cambria Math"/>
              </w:rPr>
              <m:t>s</m:t>
            </m:r>
          </m:sub>
        </m:sSub>
        <m:r>
          <w:rPr>
            <w:rFonts w:ascii="Cambria Math" w:hAnsi="Cambria Math" w:eastAsia="Cambria Math"/>
          </w:rPr>
          <m:t>]</m:t>
        </m:r>
      </m:oMath>
      <w:r>
        <w:rPr>
          <w:rFonts w:ascii="宋体" w:hAnsi="宋体" w:eastAsia="宋体" w:cs="宋体"/>
          <w:b w:val="0"/>
          <w:i w:val="0"/>
          <w:sz w:val="24"/>
        </w:rPr>
        <w:t>。不用固定时长是因为本批样本时长跨度大（实测 2.257–29.288 s），固定轴会让短样本的槽大量落在视频之外。</w:t>
      </w:r>
    </w:p>
    <w:p>
      <w:pPr>
        <w:spacing w:before="80" w:after="80" w:line="240" w:lineRule="auto"/>
        <w:ind w:firstLine="482"/>
        <w:jc w:val="left"/>
      </w:pPr>
      <w:r>
        <w:rPr>
          <w:rFonts w:ascii="宋体" w:hAnsi="宋体" w:eastAsia="宋体" w:cs="宋体"/>
          <w:b/>
          <w:i w:val="0"/>
          <w:sz w:val="24"/>
        </w:rPr>
        <w:t>其二，槽归属式统一、采样率不动。</w:t>
      </w:r>
      <w:r>
        <w:rPr>
          <w:rFonts w:ascii="宋体" w:hAnsi="宋体" w:eastAsia="宋体" w:cs="宋体"/>
          <w:b w:val="0"/>
          <w:i w:val="0"/>
          <w:sz w:val="24"/>
        </w:rPr>
        <w:t xml:space="preserve"> 把 </w:t>
      </w:r>
      <m:oMath>
        <m:r>
          <w:rPr>
            <w:rFonts w:ascii="Cambria Math" w:hAnsi="Cambria Math" w:eastAsia="Cambria Math"/>
          </w:rPr>
          <m:t>[</m:t>
        </m:r>
        <m:r>
          <w:rPr>
            <w:rFonts w:ascii="Cambria Math" w:hAnsi="Cambria Math" w:eastAsia="Cambria Math"/>
          </w:rPr>
          <m:t>0</m:t>
        </m:r>
        <m:r>
          <w:rPr>
            <w:rFonts w:ascii="Cambria Math" w:hAnsi="Cambria Math" w:eastAsia="Cambria Math"/>
          </w:rPr>
          <m:t>,</m:t>
        </m:r>
        <m:sSub>
          <m:e>
            <m:r>
              <w:rPr>
                <w:rFonts w:ascii="Cambria Math" w:hAnsi="Cambria Math" w:eastAsia="Cambria Math"/>
              </w:rPr>
              <m:t>T</m:t>
            </m:r>
          </m:e>
          <m:sub>
            <m:r>
              <w:rPr>
                <w:rFonts w:ascii="Cambria Math" w:hAnsi="Cambria Math" w:eastAsia="Cambria Math"/>
              </w:rPr>
              <m:t>s</m:t>
            </m:r>
          </m:sub>
        </m:sSub>
        <m:r>
          <w:rPr>
            <w:rFonts w:ascii="Cambria Math" w:hAnsi="Cambria Math" w:eastAsia="Cambria Math"/>
          </w:rPr>
          <m:t>]</m:t>
        </m:r>
      </m:oMath>
      <w:r>
        <w:rPr>
          <w:rFonts w:ascii="宋体" w:hAnsi="宋体" w:eastAsia="宋体" w:cs="宋体"/>
          <w:b w:val="0"/>
          <w:i w:val="0"/>
          <w:sz w:val="24"/>
        </w:rPr>
        <w:t xml:space="preserve"> 等分为 </w:t>
      </w:r>
      <m:oMath>
        <m:r>
          <w:rPr>
            <w:rFonts w:ascii="Cambria Math" w:hAnsi="Cambria Math" w:eastAsia="Cambria Math"/>
          </w:rPr>
          <m:t>S</m:t>
        </m:r>
        <m:r>
          <w:rPr>
            <w:rFonts w:ascii="Cambria Math" w:hAnsi="Cambria Math" w:eastAsia="Cambria Math"/>
          </w:rPr>
          <m:t>=</m:t>
        </m:r>
        <m:r>
          <w:rPr>
            <w:rFonts w:ascii="Cambria Math" w:hAnsi="Cambria Math" w:eastAsia="Cambria Math"/>
          </w:rPr>
          <m:t>5</m:t>
        </m:r>
        <m:r>
          <w:rPr>
            <w:rFonts w:ascii="Cambria Math" w:hAnsi="Cambria Math" w:eastAsia="Cambria Math"/>
          </w:rPr>
          <m:t>0</m:t>
        </m:r>
      </m:oMath>
      <w:r>
        <w:rPr>
          <w:rFonts w:ascii="宋体" w:hAnsi="宋体" w:eastAsia="宋体" w:cs="宋体"/>
          <w:b w:val="0"/>
          <w:i w:val="0"/>
          <w:sz w:val="24"/>
        </w:rPr>
        <w:t xml:space="preserve"> 个半开区间</w:t>
      </w:r>
    </w:p>
    <w:p>
      <w:pPr>
        <w:spacing w:before="120" w:after="120" w:line="240" w:lineRule="auto"/>
        <w:jc w:val="center"/>
      </w:pPr>
      <m:oMath>
        <m:sSub>
          <m:e>
            <m:r>
              <w:rPr>
                <w:rFonts w:ascii="Cambria Math" w:hAnsi="Cambria Math" w:eastAsia="Cambria Math"/>
              </w:rPr>
              <m:t>I</m:t>
            </m:r>
          </m:e>
          <m:sub>
            <m:r>
              <w:rPr>
                <w:rFonts w:ascii="Cambria Math" w:hAnsi="Cambria Math" w:eastAsia="Cambria Math"/>
              </w:rPr>
              <m:t>k</m:t>
            </m:r>
          </m:sub>
        </m:sSub>
        <m:r>
          <w:rPr>
            <w:rFonts w:ascii="Cambria Math" w:hAnsi="Cambria Math" w:eastAsia="Cambria Math"/>
          </w:rPr>
          <m:t>=</m:t>
        </m:r>
        <m:r>
          <m:rPr>
            <m:sty m:val="p"/>
          </m:rPr>
          <w:rPr>
            <w:rFonts w:ascii="Cambria Math" w:hAnsi="Cambria Math" w:eastAsia="Cambria Math"/>
          </w:rPr>
          <m:t xml:space="preserve">Big</m:t>
        </m:r>
        <m:r>
          <w:rPr>
            <w:rFonts w:ascii="Cambria Math" w:hAnsi="Cambria Math" w:eastAsia="Cambria Math"/>
          </w:rPr>
          <m:t>[</m:t>
        </m:r>
        <m:r>
          <m:rPr>
            <m:sty m:val="p"/>
          </m:rPr>
          <w:rPr>
            <w:rFonts w:ascii="Cambria Math" w:hAnsi="Cambria Math" w:eastAsia="Cambria Math"/>
          </w:rPr>
          <m:t xml:space="preserve">tfrac</m:t>
        </m:r>
        <m:r>
          <w:rPr>
            <w:rFonts w:ascii="Cambria Math" w:hAnsi="Cambria Math" w:eastAsia="Cambria Math"/>
          </w:rPr>
          <m:t>k</m:t>
        </m:r>
        <m:sSub>
          <m:e>
            <m:r>
              <w:rPr>
                <w:rFonts w:ascii="Cambria Math" w:hAnsi="Cambria Math" w:eastAsia="Cambria Math"/>
              </w:rPr>
              <m:t>T</m:t>
            </m:r>
          </m:e>
          <m:sub>
            <m:r>
              <w:rPr>
                <w:rFonts w:ascii="Cambria Math" w:hAnsi="Cambria Math" w:eastAsia="Cambria Math"/>
              </w:rPr>
              <m:t>s</m:t>
            </m:r>
          </m:sub>
        </m:sSub>
        <m:r>
          <w:rPr>
            <w:rFonts w:ascii="Cambria Math" w:hAnsi="Cambria Math" w:eastAsia="Cambria Math"/>
          </w:rPr>
          <m:t>S</m:t>
        </m:r>
        <m:r>
          <w:rPr>
            <w:rFonts w:ascii="Cambria Math" w:hAnsi="Cambria Math" w:eastAsia="Cambria Math"/>
          </w:rPr>
          <m:t>,</m:t>
        </m:r>
        <m:r>
          <w:rPr>
            <w:rFonts w:ascii="Cambria Math" w:hAnsi="Cambria Math" w:eastAsia="Cambria Math"/>
          </w:rPr>
          <m:t xml:space="preserve"> </m:t>
        </m:r>
        <m:r>
          <m:rPr>
            <m:sty m:val="p"/>
          </m:rPr>
          <w:rPr>
            <w:rFonts w:ascii="Cambria Math" w:hAnsi="Cambria Math" w:eastAsia="Cambria Math"/>
          </w:rPr>
          <m:t xml:space="preserve">tfrac</m:t>
        </m:r>
        <m:r>
          <w:rPr>
            <w:rFonts w:ascii="Cambria Math" w:hAnsi="Cambria Math" w:eastAsia="Cambria Math"/>
          </w:rPr>
          <m:t>(</m:t>
        </m:r>
        <m:r>
          <w:rPr>
            <w:rFonts w:ascii="Cambria Math" w:hAnsi="Cambria Math" w:eastAsia="Cambria Math"/>
          </w:rPr>
          <m:t>k</m:t>
        </m:r>
        <m:r>
          <w:rPr>
            <w:rFonts w:ascii="Cambria Math" w:hAnsi="Cambria Math" w:eastAsia="Cambria Math"/>
          </w:rPr>
          <m:t>+</m:t>
        </m:r>
        <m:r>
          <w:rPr>
            <w:rFonts w:ascii="Cambria Math" w:hAnsi="Cambria Math" w:eastAsia="Cambria Math"/>
          </w:rPr>
          <m:t>1</m:t>
        </m:r>
        <m:r>
          <w:rPr>
            <w:rFonts w:ascii="Cambria Math" w:hAnsi="Cambria Math" w:eastAsia="Cambria Math"/>
          </w:rPr>
          <m:t>)</m:t>
        </m:r>
        <m:sSub>
          <m:e>
            <m:r>
              <w:rPr>
                <w:rFonts w:ascii="Cambria Math" w:hAnsi="Cambria Math" w:eastAsia="Cambria Math"/>
              </w:rPr>
              <m:t>T</m:t>
            </m:r>
          </m:e>
          <m:sub>
            <m:r>
              <w:rPr>
                <w:rFonts w:ascii="Cambria Math" w:hAnsi="Cambria Math" w:eastAsia="Cambria Math"/>
              </w:rPr>
              <m:t>s</m:t>
            </m:r>
          </m:sub>
        </m:sSub>
        <m:r>
          <w:rPr>
            <w:rFonts w:ascii="Cambria Math" w:hAnsi="Cambria Math" w:eastAsia="Cambria Math"/>
          </w:rPr>
          <m:t>S</m:t>
        </m:r>
        <m:r>
          <m:rPr>
            <m:sty m:val="p"/>
          </m:rPr>
          <w:rPr>
            <w:rFonts w:ascii="Cambria Math" w:hAnsi="Cambria Math" w:eastAsia="Cambria Math"/>
          </w:rPr>
          <m:t xml:space="preserve">Big</m:t>
        </m:r>
        <m:r>
          <w:rPr>
            <w:rFonts w:ascii="Cambria Math" w:hAnsi="Cambria Math" w:eastAsia="Cambria Math"/>
          </w:rPr>
          <m:t>)</m:t>
        </m:r>
        <m:r>
          <w:rPr>
            <w:rFonts w:ascii="Cambria Math" w:hAnsi="Cambria Math" w:eastAsia="Cambria Math"/>
          </w:rPr>
          <m:t>,</m:t>
        </m:r>
        <m:r>
          <w:rPr>
            <w:rFonts w:ascii="Cambria Math" w:hAnsi="Cambria Math" w:eastAsia="Cambria Math"/>
          </w:rPr>
          <m:t xml:space="preserve">  </m:t>
        </m:r>
        <m:r>
          <w:rPr>
            <w:rFonts w:ascii="Cambria Math" w:hAnsi="Cambria Math" w:eastAsia="Cambria Math"/>
          </w:rPr>
          <m:t>k</m:t>
        </m:r>
        <m:r>
          <w:rPr>
            <w:rFonts w:ascii="Cambria Math" w:hAnsi="Cambria Math" w:eastAsia="Cambria Math"/>
          </w:rPr>
          <m:t>=</m:t>
        </m:r>
        <m:r>
          <w:rPr>
            <w:rFonts w:ascii="Cambria Math" w:hAnsi="Cambria Math" w:eastAsia="Cambria Math"/>
          </w:rPr>
          <m:t>0</m:t>
        </m:r>
        <m:r>
          <w:rPr>
            <w:rFonts w:ascii="Cambria Math" w:hAnsi="Cambria Math" w:eastAsia="Cambria Math"/>
          </w:rPr>
          <m:t>,</m:t>
        </m:r>
        <m:r>
          <w:rPr>
            <w:rFonts w:ascii="Cambria Math" w:hAnsi="Cambria Math" w:eastAsia="Cambria Math"/>
          </w:rPr>
          <m:t>1</m:t>
        </m:r>
        <m:r>
          <w:rPr>
            <w:rFonts w:ascii="Cambria Math" w:hAnsi="Cambria Math" w:eastAsia="Cambria Math"/>
          </w:rPr>
          <m:t>,</m:t>
        </m:r>
        <m:r>
          <w:rPr>
            <w:rFonts w:ascii="Cambria Math" w:hAnsi="Cambria Math" w:eastAsia="Cambria Math"/>
          </w:rPr>
          <m:t xml:space="preserve">…</m:t>
        </m:r>
        <m:r>
          <w:rPr>
            <w:rFonts w:ascii="Cambria Math" w:hAnsi="Cambria Math" w:eastAsia="Cambria Math"/>
          </w:rPr>
          <m:t>,</m:t>
        </m:r>
        <m:r>
          <w:rPr>
            <w:rFonts w:ascii="Cambria Math" w:hAnsi="Cambria Math" w:eastAsia="Cambria Math"/>
          </w:rPr>
          <m:t>S</m:t>
        </m:r>
        <m:r>
          <w:rPr>
            <w:rFonts w:ascii="Cambria Math" w:hAnsi="Cambria Math" w:eastAsia="Cambria Math"/>
          </w:rPr>
          <m:t>-</m:t>
        </m:r>
        <m:r>
          <w:rPr>
            <w:rFonts w:ascii="Cambria Math" w:hAnsi="Cambria Math" w:eastAsia="Cambria Math"/>
          </w:rPr>
          <m:t>1</m:t>
        </m:r>
        <m:r>
          <w:rPr>
            <w:rFonts w:ascii="Cambria Math" w:hAnsi="Cambria Math" w:eastAsia="Cambria Math"/>
          </w:rPr>
          <m:t>,</m:t>
        </m:r>
      </m:oMath>
    </w:p>
    <w:p>
      <w:pPr>
        <w:spacing w:before="80" w:after="80" w:line="240" w:lineRule="auto"/>
        <w:ind w:firstLine="482"/>
        <w:jc w:val="left"/>
      </w:pPr>
      <w:r>
        <w:rPr>
          <w:rFonts w:ascii="宋体" w:hAnsi="宋体" w:eastAsia="宋体" w:cs="宋体"/>
          <w:b w:val="0"/>
          <w:i w:val="0"/>
          <w:sz w:val="24"/>
        </w:rPr>
        <w:t xml:space="preserve">任意时间戳 </w:t>
      </w:r>
      <m:oMath>
        <m:r>
          <w:rPr>
            <w:rFonts w:ascii="Cambria Math" w:hAnsi="Cambria Math" w:eastAsia="Cambria Math"/>
          </w:rPr>
          <m:t>t</m:t>
        </m:r>
      </m:oMath>
      <w:r>
        <w:rPr>
          <w:rFonts w:ascii="宋体" w:hAnsi="宋体" w:eastAsia="宋体" w:cs="宋体"/>
          <w:b w:val="0"/>
          <w:i w:val="0"/>
          <w:sz w:val="24"/>
        </w:rPr>
        <w:t xml:space="preserve"> 归入</w:t>
      </w:r>
    </w:p>
    <w:p>
      <w:pPr>
        <w:spacing w:before="120" w:after="120" w:line="240" w:lineRule="auto"/>
        <w:jc w:val="center"/>
        <w:tabs>
          <w:tab w:val="right" w:pos="5760720"/>
        </w:tabs>
      </w:pPr>
      <m:oMath>
        <m:r>
          <w:rPr>
            <w:rFonts w:ascii="Cambria Math" w:hAnsi="Cambria Math" w:eastAsia="Cambria Math"/>
          </w:rPr>
          <m:t>k</m:t>
        </m:r>
        <m:r>
          <w:rPr>
            <w:rFonts w:ascii="Cambria Math" w:hAnsi="Cambria Math" w:eastAsia="Cambria Math"/>
          </w:rPr>
          <m:t>(</m:t>
        </m:r>
        <m:r>
          <w:rPr>
            <w:rFonts w:ascii="Cambria Math" w:hAnsi="Cambria Math" w:eastAsia="Cambria Math"/>
          </w:rPr>
          <m:t>t</m:t>
        </m:r>
        <m:r>
          <w:rPr>
            <w:rFonts w:ascii="Cambria Math" w:hAnsi="Cambria Math" w:eastAsia="Cambria Math"/>
          </w:rPr>
          <m:t>)</m:t>
        </m:r>
        <m:r>
          <w:rPr>
            <w:rFonts w:ascii="Cambria Math" w:hAnsi="Cambria Math" w:eastAsia="Cambria Math"/>
          </w:rPr>
          <m:t>=</m:t>
        </m:r>
        <m:r>
          <m:rPr>
            <m:sty m:val="p"/>
          </m:rPr>
          <w:rPr>
            <w:rFonts w:ascii="Cambria Math" w:hAnsi="Cambria Math" w:eastAsia="Cambria Math"/>
          </w:rPr>
          <m:t xml:space="preserve">clip</m:t>
        </m:r>
        <m:r>
          <m:rPr>
            <m:sty m:val="p"/>
          </m:rPr>
          <w:rPr>
            <w:rFonts w:ascii="Cambria Math" w:hAnsi="Cambria Math" w:eastAsia="Cambria Math"/>
          </w:rPr>
          <m:t xml:space="preserve">Big</m:t>
        </m:r>
        <m:r>
          <w:rPr>
            <w:rFonts w:ascii="Cambria Math" w:hAnsi="Cambria Math" w:eastAsia="Cambria Math"/>
          </w:rPr>
          <m:t>(</m:t>
        </m:r>
        <m:r>
          <m:rPr>
            <m:sty m:val="p"/>
          </m:rPr>
          <w:rPr>
            <w:rFonts w:ascii="Cambria Math" w:hAnsi="Cambria Math" w:eastAsia="Cambria Math"/>
          </w:rPr>
          <m:t xml:space="preserve">big</m:t>
        </m:r>
        <m:r>
          <m:rPr>
            <m:sty m:val="p"/>
          </m:rPr>
          <w:rPr>
            <w:rFonts w:ascii="Cambria Math" w:hAnsi="Cambria Math" w:eastAsia="Cambria Math"/>
          </w:rPr>
          <m:t xml:space="preserve">lfloor</m:t>
        </m:r>
        <m:r>
          <m:rPr>
            <m:sty m:val="p"/>
          </m:rPr>
          <w:rPr>
            <w:rFonts w:ascii="Cambria Math" w:hAnsi="Cambria Math" w:eastAsia="Cambria Math"/>
          </w:rPr>
          <m:t xml:space="preserve">tfrac</m:t>
        </m:r>
        <m:r>
          <w:rPr>
            <w:rFonts w:ascii="Cambria Math" w:hAnsi="Cambria Math" w:eastAsia="Cambria Math"/>
          </w:rPr>
          <m:t>t</m:t>
        </m:r>
        <m:r>
          <w:rPr>
            <w:rFonts w:ascii="Cambria Math" w:hAnsi="Cambria Math" w:eastAsia="Cambria Math"/>
          </w:rPr>
          <m:t xml:space="preserve"> </m:t>
        </m:r>
        <m:r>
          <w:rPr>
            <w:rFonts w:ascii="Cambria Math" w:hAnsi="Cambria Math" w:eastAsia="Cambria Math"/>
          </w:rPr>
          <m:t>S</m:t>
        </m:r>
        <m:sSub>
          <m:e>
            <m:r>
              <w:rPr>
                <w:rFonts w:ascii="Cambria Math" w:hAnsi="Cambria Math" w:eastAsia="Cambria Math"/>
              </w:rPr>
              <m:t>T</m:t>
            </m:r>
          </m:e>
          <m:sub>
            <m:r>
              <w:rPr>
                <w:rFonts w:ascii="Cambria Math" w:hAnsi="Cambria Math" w:eastAsia="Cambria Math"/>
              </w:rPr>
              <m:t>s</m:t>
            </m:r>
          </m:sub>
        </m:sSub>
        <m:r>
          <m:rPr>
            <m:sty m:val="p"/>
          </m:rPr>
          <w:rPr>
            <w:rFonts w:ascii="Cambria Math" w:hAnsi="Cambria Math" w:eastAsia="Cambria Math"/>
          </w:rPr>
          <m:t xml:space="preserve">big</m:t>
        </m:r>
        <m:r>
          <m:rPr>
            <m:sty m:val="p"/>
          </m:rPr>
          <w:rPr>
            <w:rFonts w:ascii="Cambria Math" w:hAnsi="Cambria Math" w:eastAsia="Cambria Math"/>
          </w:rPr>
          <m:t xml:space="preserve">rfloor</m:t>
        </m:r>
        <m:r>
          <w:rPr>
            <w:rFonts w:ascii="Cambria Math" w:hAnsi="Cambria Math" w:eastAsia="Cambria Math"/>
          </w:rPr>
          <m:t>,</m:t>
        </m:r>
        <m:r>
          <w:rPr>
            <w:rFonts w:ascii="Cambria Math" w:hAnsi="Cambria Math" w:eastAsia="Cambria Math"/>
          </w:rPr>
          <m:t xml:space="preserve"> </m:t>
        </m:r>
        <m:r>
          <w:rPr>
            <w:rFonts w:ascii="Cambria Math" w:hAnsi="Cambria Math" w:eastAsia="Cambria Math"/>
          </w:rPr>
          <m:t>0</m:t>
        </m:r>
        <m:r>
          <w:rPr>
            <w:rFonts w:ascii="Cambria Math" w:hAnsi="Cambria Math" w:eastAsia="Cambria Math"/>
          </w:rPr>
          <m:t>,</m:t>
        </m:r>
        <m:r>
          <w:rPr>
            <w:rFonts w:ascii="Cambria Math" w:hAnsi="Cambria Math" w:eastAsia="Cambria Math"/>
          </w:rPr>
          <m:t xml:space="preserve"> </m:t>
        </m:r>
        <m:r>
          <w:rPr>
            <w:rFonts w:ascii="Cambria Math" w:hAnsi="Cambria Math" w:eastAsia="Cambria Math"/>
          </w:rPr>
          <m:t>S</m:t>
        </m:r>
        <m:r>
          <w:rPr>
            <w:rFonts w:ascii="Cambria Math" w:hAnsi="Cambria Math" w:eastAsia="Cambria Math"/>
          </w:rPr>
          <m:t>-</m:t>
        </m:r>
        <m:r>
          <w:rPr>
            <w:rFonts w:ascii="Cambria Math" w:hAnsi="Cambria Math" w:eastAsia="Cambria Math"/>
          </w:rPr>
          <m:t>1</m:t>
        </m:r>
        <m:r>
          <m:rPr>
            <m:sty m:val="p"/>
          </m:rPr>
          <w:rPr>
            <w:rFonts w:ascii="Cambria Math" w:hAnsi="Cambria Math" w:eastAsia="Cambria Math"/>
          </w:rPr>
          <m:t xml:space="preserve">Big</m:t>
        </m:r>
        <m:r>
          <w:rPr>
            <w:rFonts w:ascii="Cambria Math" w:hAnsi="Cambria Math" w:eastAsia="Cambria Math"/>
          </w:rPr>
          <m:t>)</m:t>
        </m:r>
        <m:r>
          <w:rPr>
            <w:rFonts w:ascii="Cambria Math" w:hAnsi="Cambria Math" w:eastAsia="Cambria Math"/>
          </w:rPr>
          <m:t>.</m:t>
        </m:r>
      </m:oMath>
      <w:r>
        <w:rPr>
          <w:sz w:val="21"/>
        </w:rPr>
        <w:tab/>
        <w:t>（5.2）</w:t>
      </w:r>
    </w:p>
    <w:p>
      <w:pPr>
        <w:spacing w:before="80" w:after="80" w:line="240" w:lineRule="auto"/>
        <w:ind w:firstLine="482"/>
        <w:jc w:val="left"/>
      </w:pPr>
      <w:r>
        <w:rPr>
          <w:rFonts w:ascii="宋体" w:hAnsi="宋体" w:eastAsia="宋体" w:cs="宋体"/>
          <w:b w:val="0"/>
          <w:i w:val="0"/>
          <w:sz w:val="24"/>
        </w:rPr>
        <w:t>关键在"</w:t>
      </w:r>
      <w:r>
        <w:rPr>
          <w:rFonts w:ascii="宋体" w:hAnsi="宋体" w:eastAsia="宋体" w:cs="宋体"/>
          <w:b/>
          <w:i w:val="0"/>
          <w:sz w:val="24"/>
        </w:rPr>
        <w:t>归属式统一、采样率不动</w:t>
      </w:r>
      <w:r>
        <w:rPr>
          <w:rFonts w:ascii="宋体" w:hAnsi="宋体" w:eastAsia="宋体" w:cs="宋体"/>
          <w:b w:val="0"/>
          <w:i w:val="0"/>
          <w:sz w:val="24"/>
        </w:rPr>
        <w:t>"：三条模态各自保持自己的原始采样时刻，只共用式 (5.2) 这一条归槽规则。若改为把三条模态都重采样到 50 点，等于对原始信号做二次插值，会引入与真实情感无关的平滑误差。</w:t>
      </w:r>
    </w:p>
    <w:p>
      <w:pPr>
        <w:spacing w:before="80" w:after="80" w:line="240" w:lineRule="auto"/>
        <w:ind w:firstLine="482"/>
        <w:jc w:val="left"/>
      </w:pPr>
      <w:r>
        <w:rPr>
          <w:rFonts w:ascii="宋体" w:hAnsi="宋体" w:eastAsia="宋体" w:cs="宋体"/>
          <w:b/>
          <w:i w:val="0"/>
          <w:sz w:val="24"/>
        </w:rPr>
        <w:t>其三，槽内取源帧均值</w:t>
      </w:r>
      <w:r>
        <w:rPr>
          <w:rFonts w:ascii="宋体" w:hAnsi="宋体" w:eastAsia="宋体" w:cs="宋体"/>
          <w:b w:val="0"/>
          <w:i w:val="0"/>
          <w:sz w:val="24"/>
        </w:rPr>
        <w:t xml:space="preserve">（即下式，式 5.3）。 设模态 </w:t>
      </w:r>
      <m:oMath>
        <m:r>
          <w:rPr>
            <w:rFonts w:ascii="Cambria Math" w:hAnsi="Cambria Math" w:eastAsia="Cambria Math"/>
          </w:rPr>
          <m:t>m</m:t>
        </m:r>
      </m:oMath>
      <w:r>
        <w:rPr>
          <w:rFonts w:ascii="宋体" w:hAnsi="宋体" w:eastAsia="宋体" w:cs="宋体"/>
          <w:b w:val="0"/>
          <w:i w:val="0"/>
          <w:sz w:val="24"/>
        </w:rPr>
        <w:t xml:space="preserve"> 落在第 </w:t>
      </w:r>
      <m:oMath>
        <m:r>
          <w:rPr>
            <w:rFonts w:ascii="Cambria Math" w:hAnsi="Cambria Math" w:eastAsia="Cambria Math"/>
          </w:rPr>
          <m:t>k</m:t>
        </m:r>
      </m:oMath>
      <w:r>
        <w:rPr>
          <w:rFonts w:ascii="宋体" w:hAnsi="宋体" w:eastAsia="宋体" w:cs="宋体"/>
          <w:b w:val="0"/>
          <w:i w:val="0"/>
          <w:sz w:val="24"/>
        </w:rPr>
        <w:t xml:space="preserve"> 槽内的源单元集合为 </w:t>
      </w:r>
      <m:oMath>
        <m:sSub>
          <m:e>
            <m:r>
              <m:rPr>
                <m:sty m:val="p"/>
              </m:rPr>
              <w:rPr>
                <w:rFonts w:ascii="Cambria Math" w:hAnsi="Cambria Math" w:eastAsia="Cambria Math"/>
              </w:rPr>
              <m:t xml:space="preserve">U</m:t>
            </m:r>
          </m:e>
          <m:sub>
            <m:r>
              <w:rPr>
                <w:rFonts w:ascii="Cambria Math" w:hAnsi="Cambria Math" w:eastAsia="Cambria Math"/>
              </w:rPr>
              <m:t>m</m:t>
            </m:r>
            <m:r>
              <w:rPr>
                <w:rFonts w:ascii="Cambria Math" w:hAnsi="Cambria Math" w:eastAsia="Cambria Math"/>
              </w:rPr>
              <m:t>,</m:t>
            </m:r>
            <m:r>
              <w:rPr>
                <w:rFonts w:ascii="Cambria Math" w:hAnsi="Cambria Math" w:eastAsia="Cambria Math"/>
              </w:rPr>
              <m:t>k</m:t>
            </m:r>
          </m:sub>
        </m:sSub>
      </m:oMath>
      <w:r>
        <w:rPr>
          <w:rFonts w:ascii="宋体" w:hAnsi="宋体" w:eastAsia="宋体" w:cs="宋体"/>
          <w:b w:val="0"/>
          <w:i w:val="0"/>
          <w:sz w:val="24"/>
        </w:rPr>
        <w:t>（按 PTS 判定），则该槽的聚合特征为</w:t>
      </w:r>
    </w:p>
    <w:p>
      <w:pPr>
        <w:spacing w:before="120" w:after="120" w:line="240" w:lineRule="auto"/>
        <w:jc w:val="center"/>
        <w:tabs>
          <w:tab w:val="right" w:pos="5760720"/>
        </w:tabs>
      </w:pPr>
      <m:oMath>
        <m:sSub>
          <m:e>
            <m:r>
              <m:rPr>
                <m:sty m:val="b"/>
              </m:rPr>
              <w:rPr>
                <w:rFonts w:ascii="Cambria Math" w:hAnsi="Cambria Math" w:eastAsia="Cambria Math"/>
              </w:rPr>
              <m:t xml:space="preserve">x</m:t>
            </m:r>
          </m:e>
          <m:sub>
            <m:r>
              <w:rPr>
                <w:rFonts w:ascii="Cambria Math" w:hAnsi="Cambria Math" w:eastAsia="Cambria Math"/>
              </w:rPr>
              <m:t>m</m:t>
            </m:r>
            <m:r>
              <w:rPr>
                <w:rFonts w:ascii="Cambria Math" w:hAnsi="Cambria Math" w:eastAsia="Cambria Math"/>
              </w:rPr>
              <m:t>,</m:t>
            </m:r>
            <m:r>
              <w:rPr>
                <w:rFonts w:ascii="Cambria Math" w:hAnsi="Cambria Math" w:eastAsia="Cambria Math"/>
              </w:rPr>
              <m:t>k</m:t>
            </m:r>
          </m:sub>
        </m:sSub>
        <m:r>
          <w:rPr>
            <w:rFonts w:ascii="Cambria Math" w:hAnsi="Cambria Math" w:eastAsia="Cambria Math"/>
          </w:rPr>
          <m:t>=</m:t>
        </m:r>
        <m:f>
          <m:num>
            <m:r>
              <w:rPr>
                <w:rFonts w:ascii="Cambria Math" w:hAnsi="Cambria Math" w:eastAsia="Cambria Math"/>
              </w:rPr>
              <m:t>1</m:t>
            </m:r>
          </m:num>
          <m:den>
            <m:r>
              <w:rPr>
                <w:rFonts w:ascii="Cambria Math" w:hAnsi="Cambria Math" w:eastAsia="Cambria Math"/>
              </w:rPr>
              <m:t>|</m:t>
            </m:r>
            <m:sSub>
              <m:e>
                <m:r>
                  <m:rPr>
                    <m:sty m:val="p"/>
                  </m:rPr>
                  <w:rPr>
                    <w:rFonts w:ascii="Cambria Math" w:hAnsi="Cambria Math" w:eastAsia="Cambria Math"/>
                  </w:rPr>
                  <m:t xml:space="preserve">U</m:t>
                </m:r>
              </m:e>
              <m:sub>
                <m:r>
                  <w:rPr>
                    <w:rFonts w:ascii="Cambria Math" w:hAnsi="Cambria Math" w:eastAsia="Cambria Math"/>
                  </w:rPr>
                  <m:t>m</m:t>
                </m:r>
                <m:r>
                  <w:rPr>
                    <w:rFonts w:ascii="Cambria Math" w:hAnsi="Cambria Math" w:eastAsia="Cambria Math"/>
                  </w:rPr>
                  <m:t>,</m:t>
                </m:r>
                <m:r>
                  <w:rPr>
                    <w:rFonts w:ascii="Cambria Math" w:hAnsi="Cambria Math" w:eastAsia="Cambria Math"/>
                  </w:rPr>
                  <m:t>k</m:t>
                </m:r>
              </m:sub>
            </m:sSub>
            <m:r>
              <w:rPr>
                <w:rFonts w:ascii="Cambria Math" w:hAnsi="Cambria Math" w:eastAsia="Cambria Math"/>
              </w:rPr>
              <m:t>|</m:t>
            </m:r>
          </m:den>
        </m:f>
        <m:nary>
          <m:naryPr>
            <m:chr m:val="∑"/>
            <m:limLoc m:val="undOvr"/>
            <m:subHide m:val="0"/>
            <m:supHide m:val="1"/>
          </m:naryPr>
          <m:sub>
            <m:r>
              <w:rPr>
                <w:rFonts w:ascii="Cambria Math" w:hAnsi="Cambria Math" w:eastAsia="Cambria Math"/>
              </w:rPr>
              <m:t>j</m:t>
            </m:r>
            <m:r>
              <w:rPr>
                <w:rFonts w:ascii="Cambria Math" w:hAnsi="Cambria Math" w:eastAsia="Cambria Math"/>
              </w:rPr>
              <m:t xml:space="preserve">∈</m:t>
            </m:r>
            <m:sSub>
              <m:e>
                <m:r>
                  <m:rPr>
                    <m:sty m:val="p"/>
                  </m:rPr>
                  <w:rPr>
                    <w:rFonts w:ascii="Cambria Math" w:hAnsi="Cambria Math" w:eastAsia="Cambria Math"/>
                  </w:rPr>
                  <m:t xml:space="preserve">U</m:t>
                </m:r>
              </m:e>
              <m:sub>
                <m:r>
                  <w:rPr>
                    <w:rFonts w:ascii="Cambria Math" w:hAnsi="Cambria Math" w:eastAsia="Cambria Math"/>
                  </w:rPr>
                  <m:t>m</m:t>
                </m:r>
                <m:r>
                  <w:rPr>
                    <w:rFonts w:ascii="Cambria Math" w:hAnsi="Cambria Math" w:eastAsia="Cambria Math"/>
                  </w:rPr>
                  <m:t>,</m:t>
                </m:r>
                <m:r>
                  <w:rPr>
                    <w:rFonts w:ascii="Cambria Math" w:hAnsi="Cambria Math" w:eastAsia="Cambria Math"/>
                  </w:rPr>
                  <m:t>k</m:t>
                </m:r>
              </m:sub>
            </m:sSub>
          </m:sub>
          <m:sup/>
          <m:e>
            <m:sSub>
              <m:e>
                <m:r>
                  <m:rPr>
                    <m:sty m:val="b"/>
                  </m:rPr>
                  <w:rPr>
                    <w:rFonts w:ascii="Cambria Math" w:hAnsi="Cambria Math" w:eastAsia="Cambria Math"/>
                  </w:rPr>
                  <m:t xml:space="preserve">f</m:t>
                </m:r>
              </m:e>
              <m:sub>
                <m:r>
                  <w:rPr>
                    <w:rFonts w:ascii="Cambria Math" w:hAnsi="Cambria Math" w:eastAsia="Cambria Math"/>
                  </w:rPr>
                  <m:t>m</m:t>
                </m:r>
                <m:r>
                  <w:rPr>
                    <w:rFonts w:ascii="Cambria Math" w:hAnsi="Cambria Math" w:eastAsia="Cambria Math"/>
                  </w:rPr>
                  <m:t>,</m:t>
                </m:r>
                <m:r>
                  <w:rPr>
                    <w:rFonts w:ascii="Cambria Math" w:hAnsi="Cambria Math" w:eastAsia="Cambria Math"/>
                  </w:rPr>
                  <m:t>j</m:t>
                </m:r>
              </m:sub>
            </m:sSub>
            <m:r>
              <w:rPr>
                <w:rFonts w:ascii="Cambria Math" w:hAnsi="Cambria Math" w:eastAsia="Cambria Math"/>
              </w:rPr>
              <m:t>,</m:t>
            </m:r>
          </m:e>
        </m:nary>
      </m:oMath>
      <w:r>
        <w:rPr>
          <w:sz w:val="21"/>
        </w:rPr>
        <w:tab/>
        <w:t>（5.3）</w:t>
      </w:r>
    </w:p>
    <w:p>
      <w:pPr>
        <w:spacing w:before="80" w:after="80" w:line="240" w:lineRule="auto"/>
        <w:ind w:firstLine="482"/>
        <w:jc w:val="left"/>
      </w:pPr>
      <w:r>
        <w:rPr>
          <w:rFonts w:ascii="宋体" w:hAnsi="宋体" w:eastAsia="宋体" w:cs="宋体"/>
          <w:b w:val="0"/>
          <w:i w:val="0"/>
          <w:sz w:val="24"/>
        </w:rPr>
        <w:t xml:space="preserve">其中 </w:t>
      </w:r>
      <m:oMath>
        <m:sSub>
          <m:e>
            <m:r>
              <m:rPr>
                <m:sty m:val="b"/>
              </m:rPr>
              <w:rPr>
                <w:rFonts w:ascii="Cambria Math" w:hAnsi="Cambria Math" w:eastAsia="Cambria Math"/>
              </w:rPr>
              <m:t xml:space="preserve">f</m:t>
            </m:r>
          </m:e>
          <m:sub>
            <m:r>
              <w:rPr>
                <w:rFonts w:ascii="Cambria Math" w:hAnsi="Cambria Math" w:eastAsia="Cambria Math"/>
              </w:rPr>
              <m:t>m</m:t>
            </m:r>
            <m:r>
              <w:rPr>
                <w:rFonts w:ascii="Cambria Math" w:hAnsi="Cambria Math" w:eastAsia="Cambria Math"/>
              </w:rPr>
              <m:t>,</m:t>
            </m:r>
            <m:r>
              <w:rPr>
                <w:rFonts w:ascii="Cambria Math" w:hAnsi="Cambria Math" w:eastAsia="Cambria Math"/>
              </w:rPr>
              <m:t>j</m:t>
            </m:r>
          </m:sub>
        </m:sSub>
      </m:oMath>
      <w:r>
        <w:rPr>
          <w:rFonts w:ascii="宋体" w:hAnsi="宋体" w:eastAsia="宋体" w:cs="宋体"/>
          <w:b w:val="0"/>
          <w:i w:val="0"/>
          <w:sz w:val="24"/>
        </w:rPr>
        <w:t xml:space="preserve"> 是模态 </w:t>
      </w:r>
      <m:oMath>
        <m:r>
          <w:rPr>
            <w:rFonts w:ascii="Cambria Math" w:hAnsi="Cambria Math" w:eastAsia="Cambria Math"/>
          </w:rPr>
          <m:t>m</m:t>
        </m:r>
      </m:oMath>
      <w:r>
        <w:rPr>
          <w:rFonts w:ascii="宋体" w:hAnsi="宋体" w:eastAsia="宋体" w:cs="宋体"/>
          <w:b w:val="0"/>
          <w:i w:val="0"/>
          <w:sz w:val="24"/>
        </w:rPr>
        <w:t xml:space="preserve"> 的第 </w:t>
      </w:r>
      <m:oMath>
        <m:r>
          <w:rPr>
            <w:rFonts w:ascii="Cambria Math" w:hAnsi="Cambria Math" w:eastAsia="Cambria Math"/>
          </w:rPr>
          <m:t>j</m:t>
        </m:r>
      </m:oMath>
      <w:r>
        <w:rPr>
          <w:rFonts w:ascii="宋体" w:hAnsi="宋体" w:eastAsia="宋体" w:cs="宋体"/>
          <w:b w:val="0"/>
          <w:i w:val="0"/>
          <w:sz w:val="24"/>
        </w:rPr>
        <w:t xml:space="preserve"> 个源单元特征。均值而非最大池化，是因为情感在单槽内是持续状态而非脉冲事件，均值对单帧检测抖动更稳健。</w:t>
      </w:r>
    </w:p>
    <w:p>
      <w:pPr>
        <w:spacing w:before="80" w:after="80" w:line="240" w:lineRule="auto"/>
        <w:ind w:firstLine="482"/>
        <w:jc w:val="left"/>
      </w:pPr>
      <w:r>
        <w:rPr>
          <w:rFonts w:ascii="宋体" w:hAnsi="宋体" w:eastAsia="宋体" w:cs="宋体"/>
          <w:b/>
          <w:i w:val="0"/>
          <w:sz w:val="24"/>
        </w:rPr>
        <w:t>其四，空槽按模态分别处理，且逐槽保留来源索引。</w:t>
      </w:r>
      <w:r>
        <w:rPr>
          <w:rFonts w:ascii="宋体" w:hAnsi="宋体" w:eastAsia="宋体" w:cs="宋体"/>
          <w:b w:val="0"/>
          <w:i w:val="0"/>
          <w:sz w:val="24"/>
        </w:rPr>
        <w:t xml:space="preserve"> 若 </w:t>
      </w:r>
      <m:oMath>
        <m:sSub>
          <m:e>
            <m:r>
              <m:rPr>
                <m:sty m:val="p"/>
              </m:rPr>
              <w:rPr>
                <w:rFonts w:ascii="Cambria Math" w:hAnsi="Cambria Math" w:eastAsia="Cambria Math"/>
              </w:rPr>
              <m:t xml:space="preserve">U</m:t>
            </m:r>
          </m:e>
          <m:sub>
            <m:r>
              <w:rPr>
                <w:rFonts w:ascii="Cambria Math" w:hAnsi="Cambria Math" w:eastAsia="Cambria Math"/>
              </w:rPr>
              <m:t>m</m:t>
            </m:r>
            <m:r>
              <w:rPr>
                <w:rFonts w:ascii="Cambria Math" w:hAnsi="Cambria Math" w:eastAsia="Cambria Math"/>
              </w:rPr>
              <m:t>,</m:t>
            </m:r>
            <m:r>
              <w:rPr>
                <w:rFonts w:ascii="Cambria Math" w:hAnsi="Cambria Math" w:eastAsia="Cambria Math"/>
              </w:rPr>
              <m:t>k</m:t>
            </m:r>
          </m:sub>
        </m:sSub>
        <m:r>
          <w:rPr>
            <w:rFonts w:ascii="Cambria Math" w:hAnsi="Cambria Math" w:eastAsia="Cambria Math"/>
          </w:rPr>
          <m:t>=</m:t>
        </m:r>
        <m:r>
          <m:rPr>
            <m:sty m:val="p"/>
          </m:rPr>
          <w:rPr>
            <w:rFonts w:ascii="Cambria Math" w:hAnsi="Cambria Math" w:eastAsia="Cambria Math"/>
          </w:rPr>
          <m:t xml:space="preserve">varnothing</m:t>
        </m:r>
      </m:oMath>
      <w:r>
        <w:rPr>
          <w:rFonts w:ascii="宋体" w:hAnsi="宋体" w:eastAsia="宋体" w:cs="宋体"/>
          <w:b w:val="0"/>
          <w:i w:val="0"/>
          <w:sz w:val="24"/>
        </w:rPr>
        <w:t>，则文本补零向量（词元区之外本就是填充位），语音与视觉由</w:t>
      </w:r>
      <w:r>
        <w:rPr>
          <w:rFonts w:ascii="宋体" w:hAnsi="宋体" w:eastAsia="宋体" w:cs="宋体"/>
          <w:b/>
          <w:i w:val="0"/>
          <w:sz w:val="24"/>
        </w:rPr>
        <w:t>相邻有效槽线性插值</w:t>
      </w:r>
      <w:r>
        <w:rPr>
          <w:rFonts w:ascii="宋体" w:hAnsi="宋体" w:eastAsia="宋体" w:cs="宋体"/>
          <w:b w:val="0"/>
          <w:i w:val="0"/>
          <w:sz w:val="24"/>
        </w:rPr>
        <w:t xml:space="preserve">，避免在时间轴上出现人为的零值断层——后者会被问题二的模型误读为"缺失"。同时，每个槽记下 </w:t>
      </w:r>
      <m:oMath>
        <m:sSub>
          <m:e>
            <m:r>
              <m:rPr>
                <m:sty m:val="p"/>
              </m:rPr>
              <w:rPr>
                <w:rFonts w:ascii="Cambria Math" w:hAnsi="Cambria Math" w:eastAsia="Cambria Math"/>
              </w:rPr>
              <m:t xml:space="preserve">U</m:t>
            </m:r>
          </m:e>
          <m:sub>
            <m:r>
              <w:rPr>
                <w:rFonts w:ascii="Cambria Math" w:hAnsi="Cambria Math" w:eastAsia="Cambria Math"/>
              </w:rPr>
              <m:t>m</m:t>
            </m:r>
            <m:r>
              <w:rPr>
                <w:rFonts w:ascii="Cambria Math" w:hAnsi="Cambria Math" w:eastAsia="Cambria Math"/>
              </w:rPr>
              <m:t>,</m:t>
            </m:r>
            <m:r>
              <w:rPr>
                <w:rFonts w:ascii="Cambria Math" w:hAnsi="Cambria Math" w:eastAsia="Cambria Math"/>
              </w:rPr>
              <m:t>k</m:t>
            </m:r>
          </m:sub>
        </m:sSub>
      </m:oMath>
      <w:r>
        <w:rPr>
          <w:rFonts w:ascii="宋体" w:hAnsi="宋体" w:eastAsia="宋体" w:cs="宋体"/>
          <w:b w:val="0"/>
          <w:i w:val="0"/>
          <w:sz w:val="24"/>
        </w:rPr>
        <w:t xml:space="preserve"> 的源单元编号区间，形成</w:t>
      </w:r>
      <w:r>
        <w:rPr>
          <w:rFonts w:ascii="宋体" w:hAnsi="宋体" w:eastAsia="宋体" w:cs="宋体"/>
          <w:b/>
          <w:i w:val="0"/>
          <w:sz w:val="24"/>
        </w:rPr>
        <w:t>逐槽溯源索引</w:t>
      </w:r>
      <w:r>
        <w:rPr>
          <w:rFonts w:ascii="宋体" w:hAnsi="宋体" w:eastAsia="宋体" w:cs="宋体"/>
          <w:b w:val="0"/>
          <w:i w:val="0"/>
          <w:sz w:val="24"/>
        </w:rPr>
        <w:t>：任意聚合值都可回捞到产生它的原始帧。</w:t>
      </w:r>
    </w:p>
    <w:p>
      <w:pPr>
        <w:spacing w:before="80" w:after="80" w:line="240" w:lineRule="auto"/>
        <w:ind w:firstLine="482"/>
        <w:jc w:val="left"/>
      </w:pPr>
      <w:r>
        <w:rPr>
          <w:rFonts w:ascii="宋体" w:hAnsi="宋体" w:eastAsia="宋体" w:cs="宋体"/>
          <w:b w:val="0"/>
          <w:i w:val="0"/>
          <w:sz w:val="24"/>
        </w:rPr>
        <w:t xml:space="preserve">对齐后三模态张量形状均为 </w:t>
      </w:r>
      <m:oMath>
        <m:r>
          <w:rPr>
            <w:rFonts w:ascii="Cambria Math" w:hAnsi="Cambria Math" w:eastAsia="Cambria Math"/>
          </w:rPr>
          <m:t>5</m:t>
        </m:r>
        <m:r>
          <w:rPr>
            <w:rFonts w:ascii="Cambria Math" w:hAnsi="Cambria Math" w:eastAsia="Cambria Math"/>
          </w:rPr>
          <m:t>0</m:t>
        </m:r>
        <m:r>
          <w:rPr>
            <w:rFonts w:ascii="Cambria Math" w:hAnsi="Cambria Math" w:eastAsia="Cambria Math"/>
          </w:rPr>
          <m:t xml:space="preserve">×</m:t>
        </m:r>
        <m:sSub>
          <m:e>
            <m:r>
              <w:rPr>
                <w:rFonts w:ascii="Cambria Math" w:hAnsi="Cambria Math" w:eastAsia="Cambria Math"/>
              </w:rPr>
              <m:t>D</m:t>
            </m:r>
          </m:e>
          <m:sub>
            <m:r>
              <w:rPr>
                <w:rFonts w:ascii="Cambria Math" w:hAnsi="Cambria Math" w:eastAsia="Cambria Math"/>
              </w:rPr>
              <m:t>m</m:t>
            </m:r>
          </m:sub>
        </m:sSub>
      </m:oMath>
      <w:r>
        <w:rPr>
          <w:rFonts w:ascii="宋体" w:hAnsi="宋体" w:eastAsia="宋体" w:cs="宋体"/>
          <w:b w:val="0"/>
          <w:i w:val="0"/>
          <w:sz w:val="24"/>
        </w:rPr>
        <w:t>（</w:t>
      </w:r>
      <m:oMath>
        <m:sSub>
          <m:e>
            <m:r>
              <w:rPr>
                <w:rFonts w:ascii="Cambria Math" w:hAnsi="Cambria Math" w:eastAsia="Cambria Math"/>
              </w:rPr>
              <m:t>D</m:t>
            </m:r>
          </m:e>
          <m:sub>
            <m:r>
              <m:rPr>
                <m:sty m:val="p"/>
              </m:rPr>
              <w:rPr>
                <w:rFonts w:ascii="Cambria Math" w:hAnsi="Cambria Math" w:eastAsia="Cambria Math"/>
              </w:rPr>
              <m:t xml:space="preserve">text</m:t>
            </m:r>
          </m:sub>
        </m:sSub>
        <m:r>
          <w:rPr>
            <w:rFonts w:ascii="Cambria Math" w:hAnsi="Cambria Math" w:eastAsia="Cambria Math"/>
          </w:rPr>
          <m:t>=</m:t>
        </m:r>
        <m:r>
          <w:rPr>
            <w:rFonts w:ascii="Cambria Math" w:hAnsi="Cambria Math" w:eastAsia="Cambria Math"/>
          </w:rPr>
          <m:t>7</m:t>
        </m:r>
        <m:r>
          <w:rPr>
            <w:rFonts w:ascii="Cambria Math" w:hAnsi="Cambria Math" w:eastAsia="Cambria Math"/>
          </w:rPr>
          <m:t>6</m:t>
        </m:r>
        <m:r>
          <w:rPr>
            <w:rFonts w:ascii="Cambria Math" w:hAnsi="Cambria Math" w:eastAsia="Cambria Math"/>
          </w:rPr>
          <m:t>8</m:t>
        </m:r>
      </m:oMath>
      <w:r>
        <w:rPr>
          <w:rFonts w:ascii="宋体" w:hAnsi="宋体" w:eastAsia="宋体" w:cs="宋体"/>
          <w:b w:val="0"/>
          <w:i w:val="0"/>
          <w:sz w:val="24"/>
        </w:rPr>
        <w:t>、</w:t>
      </w:r>
      <m:oMath>
        <m:sSub>
          <m:e>
            <m:r>
              <w:rPr>
                <w:rFonts w:ascii="Cambria Math" w:hAnsi="Cambria Math" w:eastAsia="Cambria Math"/>
              </w:rPr>
              <m:t>D</m:t>
            </m:r>
          </m:e>
          <m:sub>
            <m:r>
              <m:rPr>
                <m:sty m:val="p"/>
              </m:rPr>
              <w:rPr>
                <w:rFonts w:ascii="Cambria Math" w:hAnsi="Cambria Math" w:eastAsia="Cambria Math"/>
              </w:rPr>
              <m:t xml:space="preserve">audio</m:t>
            </m:r>
          </m:sub>
        </m:sSub>
        <m:r>
          <w:rPr>
            <w:rFonts w:ascii="Cambria Math" w:hAnsi="Cambria Math" w:eastAsia="Cambria Math"/>
          </w:rPr>
          <m:t>=</m:t>
        </m:r>
        <m:r>
          <w:rPr>
            <w:rFonts w:ascii="Cambria Math" w:hAnsi="Cambria Math" w:eastAsia="Cambria Math"/>
          </w:rPr>
          <m:t>7</m:t>
        </m:r>
        <m:r>
          <w:rPr>
            <w:rFonts w:ascii="Cambria Math" w:hAnsi="Cambria Math" w:eastAsia="Cambria Math"/>
          </w:rPr>
          <m:t>4</m:t>
        </m:r>
      </m:oMath>
      <w:r>
        <w:rPr>
          <w:rFonts w:ascii="宋体" w:hAnsi="宋体" w:eastAsia="宋体" w:cs="宋体"/>
          <w:b w:val="0"/>
          <w:i w:val="0"/>
          <w:sz w:val="24"/>
        </w:rPr>
        <w:t>、</w:t>
      </w:r>
      <m:oMath>
        <m:sSub>
          <m:e>
            <m:r>
              <w:rPr>
                <w:rFonts w:ascii="Cambria Math" w:hAnsi="Cambria Math" w:eastAsia="Cambria Math"/>
              </w:rPr>
              <m:t>D</m:t>
            </m:r>
          </m:e>
          <m:sub>
            <m:r>
              <m:rPr>
                <m:sty m:val="p"/>
              </m:rPr>
              <w:rPr>
                <w:rFonts w:ascii="Cambria Math" w:hAnsi="Cambria Math" w:eastAsia="Cambria Math"/>
              </w:rPr>
              <m:t xml:space="preserve">vision</m:t>
            </m:r>
          </m:sub>
        </m:sSub>
        <m:r>
          <w:rPr>
            <w:rFonts w:ascii="Cambria Math" w:hAnsi="Cambria Math" w:eastAsia="Cambria Math"/>
          </w:rPr>
          <m:t>=</m:t>
        </m:r>
        <m:r>
          <w:rPr>
            <w:rFonts w:ascii="Cambria Math" w:hAnsi="Cambria Math" w:eastAsia="Cambria Math"/>
          </w:rPr>
          <m:t>3</m:t>
        </m:r>
        <m:r>
          <w:rPr>
            <w:rFonts w:ascii="Cambria Math" w:hAnsi="Cambria Math" w:eastAsia="Cambria Math"/>
          </w:rPr>
          <m:t>5</m:t>
        </m:r>
      </m:oMath>
      <w:r>
        <w:rPr>
          <w:rFonts w:ascii="宋体" w:hAnsi="宋体" w:eastAsia="宋体" w:cs="宋体"/>
          <w:b w:val="0"/>
          <w:i w:val="0"/>
          <w:sz w:val="24"/>
        </w:rPr>
        <w:t>），与附件 2 协议逐位一致。</w:t>
      </w:r>
    </w:p>
    <w:p>
      <w:pPr>
        <w:spacing w:before="160" w:after="80" w:line="240" w:lineRule="auto"/>
        <w:jc w:val="left"/>
      </w:pPr>
      <w:r>
        <w:rPr>
          <w:rFonts w:ascii="宋体" w:hAnsi="宋体" w:eastAsia="宋体" w:cs="宋体"/>
          <w:b/>
          <w:i w:val="0"/>
          <w:sz w:val="24"/>
        </w:rPr>
        <w:t>5.1.3 有效区判定：为什么不能把 50 个槽一律当作有效</w:t>
      </w:r>
    </w:p>
    <w:p>
      <w:pPr>
        <w:spacing w:before="80" w:after="80" w:line="240" w:lineRule="auto"/>
        <w:ind w:firstLine="482"/>
        <w:jc w:val="left"/>
      </w:pPr>
      <w:r>
        <w:rPr>
          <w:rFonts w:ascii="宋体" w:hAnsi="宋体" w:eastAsia="宋体" w:cs="宋体"/>
          <w:b w:val="0"/>
          <w:i w:val="0"/>
          <w:sz w:val="24"/>
        </w:rPr>
        <w:t xml:space="preserve">这是问题一容易被忽略、却直接决定问题二正确性的一步。附件 2 的 </w:t>
      </w:r>
      <w:r>
        <w:rPr>
          <w:rFonts w:ascii="Consolas" w:hAnsi="Consolas" w:eastAsia="Consolas" w:cs="Consolas"/>
          <w:b w:val="0"/>
          <w:i w:val="0"/>
          <w:sz w:val="21"/>
        </w:rPr>
        <w:t>text_bert</w:t>
      </w:r>
      <w:r>
        <w:rPr>
          <w:rFonts w:ascii="宋体" w:hAnsi="宋体" w:eastAsia="宋体" w:cs="宋体"/>
          <w:b w:val="0"/>
          <w:i w:val="0"/>
          <w:sz w:val="24"/>
        </w:rPr>
        <w:t xml:space="preserve"> 三行分别为 </w:t>
      </w:r>
      <w:r>
        <w:rPr>
          <w:rFonts w:ascii="Consolas" w:hAnsi="Consolas" w:eastAsia="Consolas" w:cs="Consolas"/>
          <w:b w:val="0"/>
          <w:i w:val="0"/>
          <w:sz w:val="21"/>
        </w:rPr>
        <w:t>[input_ids, attention_mask, token_type_ids]</w:t>
      </w:r>
      <w:r>
        <w:rPr>
          <w:rFonts w:ascii="宋体" w:hAnsi="宋体" w:eastAsia="宋体" w:cs="宋体"/>
          <w:b w:val="0"/>
          <w:i w:val="0"/>
          <w:sz w:val="24"/>
        </w:rPr>
        <w:t>。记</w:t>
      </w:r>
    </w:p>
    <w:p>
      <w:pPr>
        <w:spacing w:before="120" w:after="120" w:line="240" w:lineRule="auto"/>
        <w:jc w:val="center"/>
        <w:tabs>
          <w:tab w:val="right" w:pos="5760720"/>
        </w:tabs>
      </w:pPr>
      <m:oMath>
        <m:sSub>
          <m:e>
            <m:r>
              <w:rPr>
                <w:rFonts w:ascii="Cambria Math" w:hAnsi="Cambria Math" w:eastAsia="Cambria Math"/>
              </w:rPr>
              <m:t>L</m:t>
            </m:r>
          </m:e>
          <m:sub>
            <m:r>
              <w:rPr>
                <w:rFonts w:ascii="Cambria Math" w:hAnsi="Cambria Math" w:eastAsia="Cambria Math"/>
              </w:rPr>
              <m:t>s</m:t>
            </m:r>
          </m:sub>
        </m:sSub>
        <m:r>
          <w:rPr>
            <w:rFonts w:ascii="Cambria Math" w:hAnsi="Cambria Math" w:eastAsia="Cambria Math"/>
          </w:rPr>
          <m:t>=</m:t>
        </m:r>
        <m:r>
          <m:rPr>
            <m:sty m:val="p"/>
          </m:rPr>
          <w:rPr>
            <w:rFonts w:ascii="Cambria Math" w:hAnsi="Cambria Math" w:eastAsia="Cambria Math"/>
          </w:rPr>
          <m:t xml:space="preserve">attention\_mask.sum</m:t>
        </m:r>
        <m:r>
          <w:rPr>
            <w:rFonts w:ascii="Cambria Math" w:hAnsi="Cambria Math" w:eastAsia="Cambria Math"/>
          </w:rPr>
          <m:t>(</m:t>
        </m:r>
        <m:r>
          <w:rPr>
            <w:rFonts w:ascii="Cambria Math" w:hAnsi="Cambria Math" w:eastAsia="Cambria Math"/>
          </w:rPr>
          <m:t>)</m:t>
        </m:r>
        <m:r>
          <w:rPr>
            <w:rFonts w:ascii="Cambria Math" w:hAnsi="Cambria Math" w:eastAsia="Cambria Math"/>
          </w:rPr>
          <m:t>,</m:t>
        </m:r>
      </m:oMath>
      <w:r>
        <w:rPr>
          <w:sz w:val="21"/>
        </w:rPr>
        <w:tab/>
        <w:t>（5.4）</w:t>
      </w:r>
    </w:p>
    <w:p>
      <w:pPr>
        <w:spacing w:before="80" w:after="80" w:line="240" w:lineRule="auto"/>
        <w:ind w:firstLine="482"/>
        <w:jc w:val="left"/>
      </w:pPr>
      <w:r>
        <w:rPr>
          <w:rFonts w:ascii="宋体" w:hAnsi="宋体" w:eastAsia="宋体" w:cs="宋体"/>
          <w:b w:val="0"/>
          <w:i w:val="0"/>
          <w:sz w:val="24"/>
        </w:rPr>
        <w:t xml:space="preserve">则槽 0 恒为 </w:t>
      </w:r>
      <w:r>
        <w:rPr>
          <w:rFonts w:ascii="Consolas" w:hAnsi="Consolas" w:eastAsia="Consolas" w:cs="Consolas"/>
          <w:b w:val="0"/>
          <w:i w:val="0"/>
          <w:sz w:val="21"/>
        </w:rPr>
        <w:t>[CLS]</w:t>
      </w:r>
      <w:r>
        <w:rPr>
          <w:rFonts w:ascii="宋体" w:hAnsi="宋体" w:eastAsia="宋体" w:cs="宋体"/>
          <w:b w:val="0"/>
          <w:i w:val="0"/>
          <w:sz w:val="24"/>
        </w:rPr>
        <w:t xml:space="preserve">、槽 </w:t>
      </w:r>
      <m:oMath>
        <m:sSub>
          <m:e>
            <m:r>
              <w:rPr>
                <w:rFonts w:ascii="Cambria Math" w:hAnsi="Cambria Math" w:eastAsia="Cambria Math"/>
              </w:rPr>
              <m:t>L</m:t>
            </m:r>
          </m:e>
          <m:sub>
            <m:r>
              <w:rPr>
                <w:rFonts w:ascii="Cambria Math" w:hAnsi="Cambria Math" w:eastAsia="Cambria Math"/>
              </w:rPr>
              <m:t>s</m:t>
            </m:r>
          </m:sub>
        </m:sSub>
        <m:r>
          <w:rPr>
            <w:rFonts w:ascii="Cambria Math" w:hAnsi="Cambria Math" w:eastAsia="Cambria Math"/>
          </w:rPr>
          <m:t>-</m:t>
        </m:r>
        <m:r>
          <w:rPr>
            <w:rFonts w:ascii="Cambria Math" w:hAnsi="Cambria Math" w:eastAsia="Cambria Math"/>
          </w:rPr>
          <m:t>1</m:t>
        </m:r>
      </m:oMath>
      <w:r>
        <w:rPr>
          <w:rFonts w:ascii="宋体" w:hAnsi="宋体" w:eastAsia="宋体" w:cs="宋体"/>
          <w:b w:val="0"/>
          <w:i w:val="0"/>
          <w:sz w:val="24"/>
        </w:rPr>
        <w:t xml:space="preserve"> 恒为 </w:t>
      </w:r>
      <w:r>
        <w:rPr>
          <w:rFonts w:ascii="Consolas" w:hAnsi="Consolas" w:eastAsia="Consolas" w:cs="Consolas"/>
          <w:b w:val="0"/>
          <w:i w:val="0"/>
          <w:sz w:val="21"/>
        </w:rPr>
        <w:t>[SEP]</w:t>
      </w:r>
      <w:r>
        <w:rPr>
          <w:rFonts w:ascii="宋体" w:hAnsi="宋体" w:eastAsia="宋体" w:cs="宋体"/>
          <w:b w:val="0"/>
          <w:i w:val="0"/>
          <w:sz w:val="24"/>
        </w:rPr>
        <w:t>，</w:t>
      </w:r>
      <w:r>
        <w:rPr>
          <w:rFonts w:ascii="宋体" w:hAnsi="宋体" w:eastAsia="宋体" w:cs="宋体"/>
          <w:b/>
          <w:i w:val="0"/>
          <w:sz w:val="24"/>
        </w:rPr>
        <w:t xml:space="preserve">只有 </w:t>
      </w:r>
      <m:oMath>
        <m:r>
          <w:rPr>
            <w:rFonts w:ascii="Cambria Math" w:hAnsi="Cambria Math" w:eastAsia="Cambria Math"/>
          </w:rPr>
          <m:t>[</m:t>
        </m:r>
        <m:r>
          <w:rPr>
            <w:rFonts w:ascii="Cambria Math" w:hAnsi="Cambria Math" w:eastAsia="Cambria Math"/>
          </w:rPr>
          <m:t>1</m:t>
        </m:r>
        <m:r>
          <w:rPr>
            <w:rFonts w:ascii="Cambria Math" w:hAnsi="Cambria Math" w:eastAsia="Cambria Math"/>
          </w:rPr>
          <m:t>,</m:t>
        </m:r>
        <m:r>
          <w:rPr>
            <w:rFonts w:ascii="Cambria Math" w:hAnsi="Cambria Math" w:eastAsia="Cambria Math"/>
          </w:rPr>
          <m:t xml:space="preserve"> </m:t>
        </m:r>
        <m:sSub>
          <m:e>
            <m:r>
              <w:rPr>
                <w:rFonts w:ascii="Cambria Math" w:hAnsi="Cambria Math" w:eastAsia="Cambria Math"/>
              </w:rPr>
              <m:t>L</m:t>
            </m:r>
          </m:e>
          <m:sub>
            <m:r>
              <w:rPr>
                <w:rFonts w:ascii="Cambria Math" w:hAnsi="Cambria Math" w:eastAsia="Cambria Math"/>
              </w:rPr>
              <m:t>s</m:t>
            </m:r>
          </m:sub>
        </m:sSub>
        <m:r>
          <w:rPr>
            <w:rFonts w:ascii="Cambria Math" w:hAnsi="Cambria Math" w:eastAsia="Cambria Math"/>
          </w:rPr>
          <m:t>-</m:t>
        </m:r>
        <m:r>
          <w:rPr>
            <w:rFonts w:ascii="Cambria Math" w:hAnsi="Cambria Math" w:eastAsia="Cambria Math"/>
          </w:rPr>
          <m:t>1</m:t>
        </m:r>
        <m:r>
          <w:rPr>
            <w:rFonts w:ascii="Cambria Math" w:hAnsi="Cambria Math" w:eastAsia="Cambria Math"/>
          </w:rPr>
          <m:t>)</m:t>
        </m:r>
      </m:oMath>
      <w:r>
        <w:rPr>
          <w:rFonts w:ascii="宋体" w:hAnsi="宋体" w:eastAsia="宋体" w:cs="宋体"/>
          <w:b/>
          <w:i w:val="0"/>
          <w:sz w:val="24"/>
        </w:rPr>
        <w:t xml:space="preserve"> 是真正的词元位置</w:t>
      </w:r>
      <w:r>
        <w:rPr>
          <w:rFonts w:ascii="宋体" w:hAnsi="宋体" w:eastAsia="宋体" w:cs="宋体"/>
          <w:b w:val="0"/>
          <w:i w:val="0"/>
          <w:sz w:val="24"/>
        </w:rPr>
        <w:t>，其余槽是填充。</w:t>
      </w:r>
    </w:p>
    <w:p>
      <w:pPr>
        <w:spacing w:before="80" w:after="80" w:line="240" w:lineRule="auto"/>
        <w:ind w:firstLine="482"/>
        <w:jc w:val="left"/>
      </w:pPr>
      <w:r>
        <w:rPr>
          <w:rFonts w:ascii="宋体" w:hAnsi="宋体" w:eastAsia="宋体" w:cs="宋体"/>
          <w:b w:val="0"/>
          <w:i w:val="0"/>
          <w:sz w:val="24"/>
        </w:rPr>
        <w:t xml:space="preserve">本文用一条独立证据确认该判定：附件 2 语音张量的非零槽数应恰好等于 </w:t>
      </w:r>
      <m:oMath>
        <m:sSub>
          <m:e>
            <m:r>
              <w:rPr>
                <w:rFonts w:ascii="Cambria Math" w:hAnsi="Cambria Math" w:eastAsia="Cambria Math"/>
              </w:rPr>
              <m:t>L</m:t>
            </m:r>
          </m:e>
          <m:sub>
            <m:r>
              <w:rPr>
                <w:rFonts w:ascii="Cambria Math" w:hAnsi="Cambria Math" w:eastAsia="Cambria Math"/>
              </w:rPr>
              <m:t>s</m:t>
            </m:r>
          </m:sub>
        </m:sSub>
        <m:r>
          <w:rPr>
            <w:rFonts w:ascii="Cambria Math" w:hAnsi="Cambria Math" w:eastAsia="Cambria Math"/>
          </w:rPr>
          <m:t>-</m:t>
        </m:r>
        <m:r>
          <w:rPr>
            <w:rFonts w:ascii="Cambria Math" w:hAnsi="Cambria Math" w:eastAsia="Cambria Math"/>
          </w:rPr>
          <m:t>2</m:t>
        </m:r>
      </m:oMath>
      <w:r>
        <w:rPr>
          <w:rFonts w:ascii="宋体" w:hAnsi="宋体" w:eastAsia="宋体" w:cs="宋体"/>
          <w:b w:val="0"/>
          <w:i w:val="0"/>
          <w:sz w:val="24"/>
        </w:rPr>
        <w:t xml:space="preserve">。实测 </w:t>
      </w:r>
      <w:r>
        <w:rPr>
          <w:rFonts w:ascii="宋体" w:hAnsi="宋体" w:eastAsia="宋体" w:cs="宋体"/>
          <w:b/>
          <w:i w:val="0"/>
          <w:sz w:val="24"/>
        </w:rPr>
        <w:t>3395 条训练样本中 3391 条成立</w:t>
      </w:r>
      <w:r>
        <w:rPr>
          <w:rFonts w:ascii="宋体" w:hAnsi="宋体" w:eastAsia="宋体" w:cs="宋体"/>
          <w:b w:val="0"/>
          <w:i w:val="0"/>
          <w:sz w:val="24"/>
        </w:rPr>
        <w:t xml:space="preserve">，不成立的恰好 </w:t>
      </w:r>
      <w:r>
        <w:rPr>
          <w:rFonts w:ascii="宋体" w:hAnsi="宋体" w:eastAsia="宋体" w:cs="宋体"/>
          <w:b/>
          <w:i w:val="0"/>
          <w:sz w:val="24"/>
        </w:rPr>
        <w:t>4 条</w:t>
      </w:r>
      <w:r>
        <w:rPr>
          <w:rFonts w:ascii="宋体" w:hAnsi="宋体" w:eastAsia="宋体" w:cs="宋体"/>
          <w:b w:val="0"/>
          <w:i w:val="0"/>
          <w:sz w:val="24"/>
        </w:rPr>
        <w:t xml:space="preserve">——这个数字与 </w:t>
      </w:r>
      <w:r>
        <w:rPr>
          <w:rFonts w:ascii="Consolas" w:hAnsi="Consolas" w:eastAsia="Consolas" w:cs="Consolas"/>
          <w:b w:val="0"/>
          <w:i w:val="0"/>
          <w:sz w:val="21"/>
        </w:rPr>
        <w:t>missingness_audit.json</w:t>
      </w:r>
      <w:r>
        <w:rPr>
          <w:rFonts w:ascii="宋体" w:hAnsi="宋体" w:eastAsia="宋体" w:cs="宋体"/>
          <w:b w:val="0"/>
          <w:i w:val="0"/>
          <w:sz w:val="24"/>
        </w:rPr>
        <w:t xml:space="preserve"> 独立统计出的 </w:t>
      </w:r>
      <w:r>
        <w:rPr>
          <w:rFonts w:ascii="Consolas" w:hAnsi="Consolas" w:eastAsia="Consolas" w:cs="Consolas"/>
          <w:b w:val="0"/>
          <w:i w:val="0"/>
          <w:sz w:val="21"/>
        </w:rPr>
        <w:t>train.samples_with_missing.audio = 4</w:t>
      </w:r>
      <w:r>
        <w:rPr>
          <w:rFonts w:ascii="宋体" w:hAnsi="宋体" w:eastAsia="宋体" w:cs="宋体"/>
          <w:b w:val="0"/>
          <w:i w:val="0"/>
          <w:sz w:val="24"/>
        </w:rPr>
        <w:t xml:space="preserve"> </w:t>
      </w:r>
      <w:r>
        <w:rPr>
          <w:rFonts w:ascii="宋体" w:hAnsi="宋体" w:eastAsia="宋体" w:cs="宋体"/>
          <w:b/>
          <w:i w:val="0"/>
          <w:sz w:val="24"/>
        </w:rPr>
        <w:t>逐一对上</w:t>
      </w:r>
      <w:r>
        <w:rPr>
          <w:rFonts w:ascii="宋体" w:hAnsi="宋体" w:eastAsia="宋体" w:cs="宋体"/>
          <w:b w:val="0"/>
          <w:i w:val="0"/>
          <w:sz w:val="24"/>
        </w:rPr>
        <w:t>（验证集 1 条、测试集 0 条，同样对上）。</w:t>
      </w:r>
    </w:p>
    <w:p>
      <w:pPr>
        <w:spacing w:before="80" w:after="80" w:line="240" w:lineRule="auto"/>
        <w:ind w:firstLine="482"/>
        <w:jc w:val="left"/>
      </w:pPr>
      <w:r>
        <w:rPr>
          <w:rFonts w:ascii="宋体" w:hAnsi="宋体" w:eastAsia="宋体" w:cs="宋体"/>
          <w:b w:val="0"/>
          <w:i w:val="0"/>
          <w:sz w:val="24"/>
        </w:rPr>
        <w:t>这条证据的价值有两层：其一，它来自</w:t>
      </w:r>
      <w:r>
        <w:rPr>
          <w:rFonts w:ascii="宋体" w:hAnsi="宋体" w:eastAsia="宋体" w:cs="宋体"/>
          <w:b/>
          <w:i w:val="0"/>
          <w:sz w:val="24"/>
        </w:rPr>
        <w:t>另一条模态</w:t>
      </w:r>
      <w:r>
        <w:rPr>
          <w:rFonts w:ascii="宋体" w:hAnsi="宋体" w:eastAsia="宋体" w:cs="宋体"/>
          <w:b w:val="0"/>
          <w:i w:val="0"/>
          <w:sz w:val="24"/>
        </w:rPr>
        <w:t xml:space="preserve">，与文本自身的掩码相互独立，两条模态互相印证比只看 </w:t>
      </w:r>
      <w:r>
        <w:rPr>
          <w:rFonts w:ascii="Consolas" w:hAnsi="Consolas" w:eastAsia="Consolas" w:cs="Consolas"/>
          <w:b w:val="0"/>
          <w:i w:val="0"/>
          <w:sz w:val="21"/>
        </w:rPr>
        <w:t>attention_mask</w:t>
      </w:r>
      <w:r>
        <w:rPr>
          <w:rFonts w:ascii="宋体" w:hAnsi="宋体" w:eastAsia="宋体" w:cs="宋体"/>
          <w:b w:val="0"/>
          <w:i w:val="0"/>
          <w:sz w:val="24"/>
        </w:rPr>
        <w:t xml:space="preserve"> 自证更有力；其二，两条统计路径的实现代码不共享，却给出同一个数，因而这个数字不是某一处实现细节的产物。</w:t>
      </w:r>
    </w:p>
    <w:p>
      <w:pPr>
        <w:spacing w:before="80" w:after="80" w:line="240" w:lineRule="auto"/>
        <w:ind w:firstLine="482"/>
        <w:jc w:val="left"/>
      </w:pPr>
      <w:r>
        <w:rPr>
          <w:rFonts w:ascii="宋体" w:hAnsi="宋体" w:eastAsia="宋体" w:cs="宋体"/>
          <w:b w:val="0"/>
          <w:i w:val="0"/>
          <w:sz w:val="24"/>
        </w:rPr>
        <w:t>若不切有效区，就等于承认填充位置也承载情感。故本文明确写出这条口径：</w:t>
      </w:r>
      <w:r>
        <w:rPr>
          <w:rFonts w:ascii="宋体" w:hAnsi="宋体" w:eastAsia="宋体" w:cs="宋体"/>
          <w:b/>
          <w:i w:val="0"/>
          <w:sz w:val="24"/>
        </w:rPr>
        <w:t xml:space="preserve">缺失槽数一律只在有效区 </w:t>
      </w:r>
      <m:oMath>
        <m:r>
          <w:rPr>
            <w:rFonts w:ascii="Cambria Math" w:hAnsi="Cambria Math" w:eastAsia="Cambria Math"/>
          </w:rPr>
          <m:t>[</m:t>
        </m:r>
        <m:r>
          <w:rPr>
            <w:rFonts w:ascii="Cambria Math" w:hAnsi="Cambria Math" w:eastAsia="Cambria Math"/>
          </w:rPr>
          <m:t>1</m:t>
        </m:r>
        <m:r>
          <w:rPr>
            <w:rFonts w:ascii="Cambria Math" w:hAnsi="Cambria Math" w:eastAsia="Cambria Math"/>
          </w:rPr>
          <m:t>,</m:t>
        </m:r>
        <m:r>
          <w:rPr>
            <w:rFonts w:ascii="Cambria Math" w:hAnsi="Cambria Math" w:eastAsia="Cambria Math"/>
          </w:rPr>
          <m:t>L</m:t>
        </m:r>
        <m:r>
          <w:rPr>
            <w:rFonts w:ascii="Cambria Math" w:hAnsi="Cambria Math" w:eastAsia="Cambria Math"/>
          </w:rPr>
          <m:t>-</m:t>
        </m:r>
        <m:r>
          <w:rPr>
            <w:rFonts w:ascii="Cambria Math" w:hAnsi="Cambria Math" w:eastAsia="Cambria Math"/>
          </w:rPr>
          <m:t>1</m:t>
        </m:r>
        <m:r>
          <w:rPr>
            <w:rFonts w:ascii="Cambria Math" w:hAnsi="Cambria Math" w:eastAsia="Cambria Math"/>
          </w:rPr>
          <m:t>)</m:t>
        </m:r>
      </m:oMath>
      <w:r>
        <w:rPr>
          <w:rFonts w:ascii="宋体" w:hAnsi="宋体" w:eastAsia="宋体" w:cs="宋体"/>
          <w:b/>
          <w:i w:val="0"/>
          <w:sz w:val="24"/>
        </w:rPr>
        <w:t xml:space="preserve"> 内统计</w:t>
      </w:r>
      <w:r>
        <w:rPr>
          <w:rFonts w:ascii="宋体" w:hAnsi="宋体" w:eastAsia="宋体" w:cs="宋体"/>
          <w:b w:val="0"/>
          <w:i w:val="0"/>
          <w:sz w:val="24"/>
        </w:rPr>
        <w:t xml:space="preserve">，填充槽与 </w:t>
      </w:r>
      <w:r>
        <w:rPr>
          <w:rFonts w:ascii="Consolas" w:hAnsi="Consolas" w:eastAsia="Consolas" w:cs="Consolas"/>
          <w:b w:val="0"/>
          <w:i w:val="0"/>
          <w:sz w:val="21"/>
        </w:rPr>
        <w:t>[CLS]</w:t>
      </w:r>
      <w:r>
        <w:rPr>
          <w:rFonts w:ascii="宋体" w:hAnsi="宋体" w:eastAsia="宋体" w:cs="宋体"/>
          <w:b w:val="0"/>
          <w:i w:val="0"/>
          <w:sz w:val="24"/>
        </w:rPr>
        <w:t>/</w:t>
      </w:r>
      <w:r>
        <w:rPr>
          <w:rFonts w:ascii="Consolas" w:hAnsi="Consolas" w:eastAsia="Consolas" w:cs="Consolas"/>
          <w:b w:val="0"/>
          <w:i w:val="0"/>
          <w:sz w:val="21"/>
        </w:rPr>
        <w:t>[SEP]</w:t>
      </w:r>
      <w:r>
        <w:rPr>
          <w:rFonts w:ascii="宋体" w:hAnsi="宋体" w:eastAsia="宋体" w:cs="宋体"/>
          <w:b w:val="0"/>
          <w:i w:val="0"/>
          <w:sz w:val="24"/>
        </w:rPr>
        <w:t xml:space="preserve"> 位置一概不计。这一限制会直接决定问题二全部缺失统计的含义，口径含糊会使后续所有缺失结论失去基准。</w:t>
      </w:r>
    </w:p>
    <w:p>
      <w:pPr>
        <w:spacing w:before="160" w:after="80" w:line="240" w:lineRule="auto"/>
        <w:jc w:val="left"/>
      </w:pPr>
      <w:r>
        <w:rPr>
          <w:rFonts w:ascii="宋体" w:hAnsi="宋体" w:eastAsia="宋体" w:cs="宋体"/>
          <w:b/>
          <w:i w:val="0"/>
          <w:sz w:val="24"/>
        </w:rPr>
        <w:t>5.1.4 异常处理规则：只登记、不剔除</w:t>
      </w:r>
    </w:p>
    <w:p>
      <w:pPr>
        <w:spacing w:before="80" w:after="80" w:line="240" w:lineRule="auto"/>
        <w:ind w:firstLine="482"/>
        <w:jc w:val="left"/>
      </w:pPr>
      <w:r>
        <w:rPr>
          <w:rFonts w:ascii="宋体" w:hAnsi="宋体" w:eastAsia="宋体" w:cs="宋体"/>
          <w:b w:val="0"/>
          <w:i w:val="0"/>
          <w:sz w:val="24"/>
        </w:rPr>
        <w:t>赛题规定不得删改样本与标签。本文据此把全部异常处理设计为"</w:t>
      </w:r>
      <w:r>
        <w:rPr>
          <w:rFonts w:ascii="宋体" w:hAnsi="宋体" w:eastAsia="宋体" w:cs="宋体"/>
          <w:b/>
          <w:i w:val="0"/>
          <w:sz w:val="24"/>
        </w:rPr>
        <w:t>只登记、不剔除</w:t>
      </w:r>
      <w:r>
        <w:rPr>
          <w:rFonts w:ascii="宋体" w:hAnsi="宋体" w:eastAsia="宋体" w:cs="宋体"/>
          <w:b w:val="0"/>
          <w:i w:val="0"/>
          <w:sz w:val="24"/>
        </w:rPr>
        <w:t xml:space="preserve">"：发现异常 → 写入台账 → 保留原样本 → 在 README 中说明规则。台账共 </w:t>
      </w:r>
      <w:r>
        <w:rPr>
          <w:rFonts w:ascii="宋体" w:hAnsi="宋体" w:eastAsia="宋体" w:cs="宋体"/>
          <w:b/>
          <w:i w:val="0"/>
          <w:sz w:val="24"/>
        </w:rPr>
        <w:t>151</w:t>
      </w:r>
      <w:r>
        <w:rPr>
          <w:rFonts w:ascii="宋体" w:hAnsi="宋体" w:eastAsia="宋体" w:cs="宋体"/>
          <w:b w:val="0"/>
          <w:i w:val="0"/>
          <w:sz w:val="24"/>
        </w:rPr>
        <w:t xml:space="preserve"> 条记录，字段 </w:t>
      </w:r>
      <w:r>
        <w:rPr>
          <w:rFonts w:ascii="Consolas" w:hAnsi="Consolas" w:eastAsia="Consolas" w:cs="Consolas"/>
          <w:b w:val="0"/>
          <w:i w:val="0"/>
          <w:sz w:val="21"/>
        </w:rPr>
        <w:t>counts_as_deletion</w:t>
      </w:r>
      <w:r>
        <w:rPr>
          <w:rFonts w:ascii="宋体" w:hAnsi="宋体" w:eastAsia="宋体" w:cs="宋体"/>
          <w:b w:val="0"/>
          <w:i w:val="0"/>
          <w:sz w:val="24"/>
        </w:rPr>
        <w:t xml:space="preserve"> 恒为 0，即无一条样本因异常被删除或修改。主要类别见表 3。</w:t>
      </w:r>
    </w:p>
    <w:p>
      <w:pPr>
        <w:spacing w:before="80" w:after="80" w:line="240" w:lineRule="auto"/>
        <w:jc w:val="center"/>
      </w:pPr>
      <w:r>
        <w:rPr>
          <w:rFonts w:ascii="宋体" w:hAnsi="宋体" w:eastAsia="宋体" w:cs="宋体"/>
          <w:b/>
          <w:i w:val="0"/>
          <w:sz w:val="24"/>
        </w:rPr>
        <w:t>表 3　异常登记台账（按条数降序）</w:t>
      </w:r>
    </w:p>
    <w:tbl>
      <w:tblPr>
        <w:tblW w:type="auto" w:w="0"/>
        <w:jc w:val="center"/>
        <w:tblLayout w:type="autofit"/>
        <w:tblLook w:firstColumn="1" w:firstRow="1" w:lastColumn="0" w:lastRow="0" w:noHBand="0" w:noVBand="1" w:val="04A0"/>
      </w:tblPr>
      <w:tblGrid>
        <w:gridCol w:w="2078"/>
        <w:gridCol w:w="2078"/>
        <w:gridCol w:w="2078"/>
        <w:gridCol w:w="2078"/>
      </w:tblGrid>
      <w:tr>
        <w:tc>
          <w:tcPr>
            <w:tcW w:type="dxa" w:w="2078"/>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异常代码</w:t>
            </w:r>
          </w:p>
        </w:tc>
        <w:tc>
          <w:tcPr>
            <w:tcW w:type="dxa" w:w="2078"/>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模态</w:t>
            </w:r>
          </w:p>
        </w:tc>
        <w:tc>
          <w:tcPr>
            <w:tcW w:type="dxa" w:w="2078"/>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条数</w:t>
            </w:r>
          </w:p>
        </w:tc>
        <w:tc>
          <w:tcPr>
            <w:tcW w:type="dxa" w:w="2078"/>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处置</w:t>
            </w:r>
          </w:p>
        </w:tc>
      </w:tr>
      <w:tr>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A6_audio_shorter_than_video</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audio</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50</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保留并标注</w:t>
            </w:r>
          </w:p>
        </w:tc>
      </w:tr>
      <w:tr>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A7_audio_valid_slots_lt_50</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audio</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46</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保留并标注</w:t>
            </w:r>
          </w:p>
        </w:tc>
      </w:tr>
      <w:tr>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VFR_frame_gap</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vision</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28</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保留并标注</w:t>
            </w:r>
          </w:p>
        </w:tc>
      </w:tr>
      <w:tr>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LONG_PAUSE</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audio</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保留并标注</w:t>
            </w:r>
          </w:p>
        </w:tc>
      </w:tr>
      <w:tr>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A8_pts_beyond_axis</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vision</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保留并标注</w:t>
            </w:r>
          </w:p>
        </w:tc>
      </w:tr>
      <w:tr>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A4_vision_face_partial</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vision</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保留并标注</w:t>
            </w:r>
          </w:p>
        </w:tc>
      </w:tr>
      <w:tr>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A1_audio_digital_silence</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audio</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保留并标注</w:t>
            </w:r>
          </w:p>
        </w:tc>
      </w:tr>
      <w:tr>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A3_vision_face_all_fail</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vision</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保留并标注</w:t>
            </w:r>
          </w:p>
        </w:tc>
      </w:tr>
      <w:tr>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A5_vision_energy_zero_but_valid</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vision</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保留并标注</w:t>
            </w:r>
          </w:p>
        </w:tc>
      </w:tr>
      <w:tr>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A2_vad_zero_but_energy</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audio</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保留并标注</w:t>
            </w:r>
          </w:p>
        </w:tc>
      </w:tr>
      <w:tr>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D1_DURATION_FLOAT32</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all</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已修复（本轮）</w:t>
            </w:r>
          </w:p>
        </w:tc>
      </w:tr>
      <w:tr>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D3_FRAMES_TABLE_KEYED_READER</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vision</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已修复（本轮）</w:t>
            </w:r>
          </w:p>
        </w:tc>
      </w:tr>
      <w:tr>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D2_OFFICIAL_ID_FORMAT</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all</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已修复（本轮）</w:t>
            </w:r>
          </w:p>
        </w:tc>
      </w:tr>
      <w:tr>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R1_FILL_MISSING_FACES_INPLACE</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vision</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已识别风险，本批结果不受影响</w:t>
            </w:r>
          </w:p>
        </w:tc>
      </w:tr>
      <w:tr>
        <w:tc>
          <w:tcPr>
            <w:tcW w:type="dxa" w:w="2078"/>
            <w:tcBorders>
              <w:top w:val="none" w:sz="8" w:space="0" w:color="000000"/>
              <w:bottom w:val="single" w:sz="12"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R2_POOLER_RANDOM_INIT</w:t>
            </w:r>
          </w:p>
        </w:tc>
        <w:tc>
          <w:tcPr>
            <w:tcW w:type="dxa" w:w="2078"/>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text</w:t>
            </w:r>
          </w:p>
        </w:tc>
        <w:tc>
          <w:tcPr>
            <w:tcW w:type="dxa" w:w="2078"/>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2078"/>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已解释，不影响特征</w:t>
            </w:r>
          </w:p>
        </w:tc>
      </w:tr>
    </w:tbl>
    <w:p>
      <w:pPr>
        <w:spacing w:after="0"/>
      </w:pPr>
    </w:p>
    <w:p>
      <w:pPr>
        <w:spacing w:before="80" w:after="80" w:line="240" w:lineRule="auto"/>
        <w:ind w:firstLine="482"/>
        <w:jc w:val="left"/>
      </w:pPr>
      <w:r>
        <w:rPr>
          <w:rFonts w:ascii="宋体" w:hAnsi="宋体" w:eastAsia="宋体" w:cs="宋体"/>
          <w:b w:val="0"/>
          <w:i w:val="0"/>
          <w:sz w:val="24"/>
        </w:rPr>
        <w:t xml:space="preserve">其中 </w:t>
      </w:r>
      <w:r>
        <w:rPr>
          <w:rFonts w:ascii="Consolas" w:hAnsi="Consolas" w:eastAsia="Consolas" w:cs="Consolas"/>
          <w:b w:val="0"/>
          <w:i w:val="0"/>
          <w:sz w:val="21"/>
        </w:rPr>
        <w:t>A6_audio_shorter_than_video</w:t>
      </w:r>
      <w:r>
        <w:rPr>
          <w:rFonts w:ascii="宋体" w:hAnsi="宋体" w:eastAsia="宋体" w:cs="宋体"/>
          <w:b w:val="0"/>
          <w:i w:val="0"/>
          <w:sz w:val="24"/>
        </w:rPr>
        <w:t xml:space="preserve">（50 条）与 </w:t>
      </w:r>
      <w:r>
        <w:rPr>
          <w:rFonts w:ascii="Consolas" w:hAnsi="Consolas" w:eastAsia="Consolas" w:cs="Consolas"/>
          <w:b w:val="0"/>
          <w:i w:val="0"/>
          <w:sz w:val="21"/>
        </w:rPr>
        <w:t>A7_audio_valid_slots_lt_50</w:t>
      </w:r>
      <w:r>
        <w:rPr>
          <w:rFonts w:ascii="宋体" w:hAnsi="宋体" w:eastAsia="宋体" w:cs="宋体"/>
          <w:b w:val="0"/>
          <w:i w:val="0"/>
          <w:sz w:val="24"/>
        </w:rPr>
        <w:t>（46 条）需特别说明：前者源于 AAC 编码器的 priming 与填充，使音频容器时长系统性短于视频约 0.17 s；后者是该现象的直接后果（末槽无音频源帧）。二者都归因为</w:t>
      </w:r>
      <w:r>
        <w:rPr>
          <w:rFonts w:ascii="宋体" w:hAnsi="宋体" w:eastAsia="宋体" w:cs="宋体"/>
          <w:b/>
          <w:i w:val="0"/>
          <w:sz w:val="24"/>
        </w:rPr>
        <w:t>编码特性而非声画不同步</w:t>
      </w:r>
      <w:r>
        <w:rPr>
          <w:rFonts w:ascii="宋体" w:hAnsi="宋体" w:eastAsia="宋体" w:cs="宋体"/>
          <w:b w:val="0"/>
          <w:i w:val="0"/>
          <w:sz w:val="24"/>
        </w:rPr>
        <w:t>，故保留并标注。</w:t>
      </w:r>
      <w:r>
        <w:rPr>
          <w:rFonts w:ascii="Consolas" w:hAnsi="Consolas" w:eastAsia="Consolas" w:cs="Consolas"/>
          <w:b w:val="0"/>
          <w:i w:val="0"/>
          <w:sz w:val="21"/>
        </w:rPr>
        <w:t>VFR_frame_gap</w:t>
      </w:r>
      <w:r>
        <w:rPr>
          <w:rFonts w:ascii="宋体" w:hAnsi="宋体" w:eastAsia="宋体" w:cs="宋体"/>
          <w:b w:val="0"/>
          <w:i w:val="0"/>
          <w:sz w:val="24"/>
        </w:rPr>
        <w:t>（28 条）为变帧率样本，本文按实际 PTS 归槽，故帧间隔不均不影响归属式的正确性。</w:t>
      </w:r>
    </w:p>
    <w:p>
      <w:pPr>
        <w:spacing w:before="160" w:after="80" w:line="240" w:lineRule="auto"/>
        <w:jc w:val="left"/>
      </w:pPr>
      <w:r>
        <w:rPr>
          <w:rFonts w:ascii="宋体" w:hAnsi="宋体" w:eastAsia="宋体" w:cs="宋体"/>
          <w:b/>
          <w:i w:val="0"/>
          <w:sz w:val="24"/>
        </w:rPr>
        <w:t>5.1.5 特征文件规范与体积核算</w:t>
      </w:r>
    </w:p>
    <w:p>
      <w:pPr>
        <w:spacing w:before="80" w:after="80" w:line="240" w:lineRule="auto"/>
        <w:ind w:firstLine="482"/>
        <w:jc w:val="left"/>
      </w:pPr>
      <w:r>
        <w:rPr>
          <w:rFonts w:ascii="宋体" w:hAnsi="宋体" w:eastAsia="宋体" w:cs="宋体"/>
          <w:b w:val="0"/>
          <w:i w:val="0"/>
          <w:sz w:val="24"/>
        </w:rPr>
        <w:t>交付的特征文件采用</w:t>
      </w:r>
      <w:r>
        <w:rPr>
          <w:rFonts w:ascii="宋体" w:hAnsi="宋体" w:eastAsia="宋体" w:cs="宋体"/>
          <w:b/>
          <w:i w:val="0"/>
          <w:sz w:val="24"/>
        </w:rPr>
        <w:t>变长存储</w:t>
      </w:r>
      <w:r>
        <w:rPr>
          <w:rFonts w:ascii="宋体" w:hAnsi="宋体" w:eastAsia="宋体" w:cs="宋体"/>
          <w:b w:val="0"/>
          <w:i w:val="0"/>
          <w:sz w:val="24"/>
        </w:rPr>
        <w:t>：只存实际有源帧的单元，不做事先的 50 点定长填充。表 4 给出两种口径的对比。</w:t>
      </w:r>
    </w:p>
    <w:p>
      <w:pPr>
        <w:spacing w:before="80" w:after="80" w:line="240" w:lineRule="auto"/>
        <w:jc w:val="center"/>
      </w:pPr>
      <w:r>
        <w:rPr>
          <w:rFonts w:ascii="宋体" w:hAnsi="宋体" w:eastAsia="宋体" w:cs="宋体"/>
          <w:b/>
          <w:i w:val="0"/>
          <w:sz w:val="24"/>
        </w:rPr>
        <w:t>表 4　特征文件体积核算</w:t>
      </w:r>
    </w:p>
    <w:tbl>
      <w:tblPr>
        <w:tblW w:type="auto" w:w="0"/>
        <w:jc w:val="center"/>
        <w:tblLayout w:type="autofit"/>
        <w:tblLook w:firstColumn="1" w:firstRow="1" w:lastColumn="0" w:lastRow="0" w:noHBand="0" w:noVBand="1" w:val="04A0"/>
      </w:tblPr>
      <w:tblGrid>
        <w:gridCol w:w="1662"/>
        <w:gridCol w:w="1662"/>
        <w:gridCol w:w="1662"/>
        <w:gridCol w:w="1662"/>
        <w:gridCol w:w="1662"/>
      </w:tblGrid>
      <w:tr>
        <w:tc>
          <w:tcPr>
            <w:tcW w:type="dxa" w:w="1662"/>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数据块</w:t>
            </w:r>
          </w:p>
        </w:tc>
        <w:tc>
          <w:tcPr>
            <w:tcW w:type="dxa" w:w="1662"/>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单元数</w:t>
            </w:r>
          </w:p>
        </w:tc>
        <w:tc>
          <w:tcPr>
            <w:tcW w:type="dxa" w:w="1662"/>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特征维度</w:t>
            </w:r>
          </w:p>
        </w:tc>
        <w:tc>
          <w:tcPr>
            <w:tcW w:type="dxa" w:w="1662"/>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元素数</w:t>
            </w:r>
          </w:p>
        </w:tc>
        <w:tc>
          <w:tcPr>
            <w:tcW w:type="dxa" w:w="1662"/>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float32 未压缩 (MB)</w:t>
            </w:r>
          </w:p>
        </w:tc>
      </w:tr>
      <w:tr>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text_features</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2191</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768</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1682688</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6.731</w:t>
            </w:r>
          </w:p>
        </w:tc>
      </w:tr>
      <w:tr>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audio_features</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15588</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74</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1153512</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4.614</w:t>
            </w:r>
          </w:p>
        </w:tc>
      </w:tr>
      <w:tr>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vision_features</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11790</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35</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412650</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1.651</w:t>
            </w:r>
          </w:p>
        </w:tc>
      </w:tr>
      <w:tr>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（对照）定长填充 文本 (100,50,768)</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5000</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768</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3840000</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15.360</w:t>
            </w:r>
          </w:p>
        </w:tc>
      </w:tr>
      <w:tr>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（对照）定长填充 三模态合计 (100,50,ΣD)</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5000</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877</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17.540</w:t>
            </w:r>
          </w:p>
        </w:tc>
      </w:tr>
      <w:tr>
        <w:tc>
          <w:tcPr>
            <w:tcW w:type="dxa" w:w="1662"/>
            <w:tcBorders>
              <w:top w:val="none" w:sz="8" w:space="0" w:color="000000"/>
              <w:bottom w:val="single" w:sz="12"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（合计）变长 float32</w:t>
            </w:r>
          </w:p>
        </w:tc>
        <w:tc>
          <w:tcPr>
            <w:tcW w:type="dxa" w:w="1662"/>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c>
          <w:tcPr>
            <w:tcW w:type="dxa" w:w="1662"/>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c>
          <w:tcPr>
            <w:tcW w:type="dxa" w:w="1662"/>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c>
          <w:tcPr>
            <w:tcW w:type="dxa" w:w="1662"/>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12.995</w:t>
            </w:r>
          </w:p>
        </w:tc>
      </w:tr>
    </w:tbl>
    <w:p>
      <w:pPr>
        <w:spacing w:after="0"/>
      </w:pPr>
    </w:p>
    <w:p>
      <w:pPr>
        <w:spacing w:before="80" w:after="80" w:line="240" w:lineRule="auto"/>
        <w:ind w:firstLine="482"/>
        <w:jc w:val="left"/>
      </w:pPr>
      <w:r>
        <w:rPr>
          <w:rFonts w:ascii="宋体" w:hAnsi="宋体" w:eastAsia="宋体" w:cs="宋体"/>
          <w:b w:val="0"/>
          <w:i w:val="0"/>
          <w:sz w:val="24"/>
        </w:rPr>
        <w:t xml:space="preserve">变长口径占 </w:t>
      </w:r>
      <w:r>
        <w:rPr>
          <w:rFonts w:ascii="宋体" w:hAnsi="宋体" w:eastAsia="宋体" w:cs="宋体"/>
          <w:b/>
          <w:i w:val="0"/>
          <w:sz w:val="24"/>
        </w:rPr>
        <w:t>12.995 MB</w:t>
      </w:r>
      <w:r>
        <w:rPr>
          <w:rFonts w:ascii="宋体" w:hAnsi="宋体" w:eastAsia="宋体" w:cs="宋体"/>
          <w:b w:val="0"/>
          <w:i w:val="0"/>
          <w:sz w:val="24"/>
        </w:rPr>
        <w:t xml:space="preserve">（float32 未压缩），而定长填充到 </w:t>
      </w:r>
      <m:oMath>
        <m:r>
          <w:rPr>
            <w:rFonts w:ascii="Cambria Math" w:hAnsi="Cambria Math" w:eastAsia="Cambria Math"/>
          </w:rPr>
          <m:t>(</m:t>
        </m:r>
        <m:r>
          <w:rPr>
            <w:rFonts w:ascii="Cambria Math" w:hAnsi="Cambria Math" w:eastAsia="Cambria Math"/>
          </w:rPr>
          <m:t>1</m:t>
        </m:r>
        <m:r>
          <w:rPr>
            <w:rFonts w:ascii="Cambria Math" w:hAnsi="Cambria Math" w:eastAsia="Cambria Math"/>
          </w:rPr>
          <m:t>0</m:t>
        </m:r>
        <m:r>
          <w:rPr>
            <w:rFonts w:ascii="Cambria Math" w:hAnsi="Cambria Math" w:eastAsia="Cambria Math"/>
          </w:rPr>
          <m:t>0</m:t>
        </m:r>
        <m:r>
          <w:rPr>
            <w:rFonts w:ascii="Cambria Math" w:hAnsi="Cambria Math" w:eastAsia="Cambria Math"/>
          </w:rPr>
          <m:t>,</m:t>
        </m:r>
        <m:r>
          <w:rPr>
            <w:rFonts w:ascii="Cambria Math" w:hAnsi="Cambria Math" w:eastAsia="Cambria Math"/>
          </w:rPr>
          <m:t>5</m:t>
        </m:r>
        <m:r>
          <w:rPr>
            <w:rFonts w:ascii="Cambria Math" w:hAnsi="Cambria Math" w:eastAsia="Cambria Math"/>
          </w:rPr>
          <m:t>0</m:t>
        </m:r>
        <m:r>
          <w:rPr>
            <w:rFonts w:ascii="Cambria Math" w:hAnsi="Cambria Math" w:eastAsia="Cambria Math"/>
          </w:rPr>
          <m:t>,</m:t>
        </m:r>
        <m:r>
          <w:rPr>
            <w:rFonts w:ascii="Cambria Math" w:hAnsi="Cambria Math" w:eastAsia="Cambria Math"/>
          </w:rPr>
          <m:t>8</m:t>
        </m:r>
        <m:r>
          <w:rPr>
            <w:rFonts w:ascii="Cambria Math" w:hAnsi="Cambria Math" w:eastAsia="Cambria Math"/>
          </w:rPr>
          <m:t>7</m:t>
        </m:r>
        <m:r>
          <w:rPr>
            <w:rFonts w:ascii="Cambria Math" w:hAnsi="Cambria Math" w:eastAsia="Cambria Math"/>
          </w:rPr>
          <m:t>7</m:t>
        </m:r>
        <m:r>
          <w:rPr>
            <w:rFonts w:ascii="Cambria Math" w:hAnsi="Cambria Math" w:eastAsia="Cambria Math"/>
          </w:rPr>
          <m:t>)</m:t>
        </m:r>
      </m:oMath>
      <w:r>
        <w:rPr>
          <w:rFonts w:ascii="宋体" w:hAnsi="宋体" w:eastAsia="宋体" w:cs="宋体"/>
          <w:b w:val="0"/>
          <w:i w:val="0"/>
          <w:sz w:val="24"/>
        </w:rPr>
        <w:t xml:space="preserve"> 需 17.540 MB，变长节省约 26%。更重要的是，变长存储保留了源帧序列，使 5.1.2 的溯源索引在物理上得以成立；定长填充会把源帧边界永久抹去。</w:t>
      </w:r>
    </w:p>
    <w:p>
      <w:pPr>
        <w:spacing w:before="160" w:after="80" w:line="240" w:lineRule="auto"/>
        <w:jc w:val="left"/>
      </w:pPr>
      <w:r>
        <w:rPr>
          <w:rFonts w:ascii="宋体" w:hAnsi="宋体" w:eastAsia="宋体" w:cs="宋体"/>
          <w:b/>
          <w:i w:val="0"/>
          <w:sz w:val="24"/>
        </w:rPr>
        <w:t>5.1.6 典型样本验证</w:t>
      </w:r>
    </w:p>
    <w:p>
      <w:pPr>
        <w:spacing w:before="80" w:after="80" w:line="240" w:lineRule="auto"/>
        <w:ind w:firstLine="482"/>
        <w:jc w:val="left"/>
      </w:pPr>
      <w:r>
        <w:rPr>
          <w:rFonts w:ascii="宋体" w:hAnsi="宋体" w:eastAsia="宋体" w:cs="宋体"/>
          <w:b w:val="0"/>
          <w:i w:val="0"/>
          <w:sz w:val="24"/>
        </w:rPr>
        <w:t>按"覆盖不同难点"的原则选出 5 类典型样本，判据与实测值见表 5。</w:t>
      </w:r>
    </w:p>
    <w:p>
      <w:pPr>
        <w:spacing w:before="80" w:after="80" w:line="240" w:lineRule="auto"/>
        <w:jc w:val="center"/>
      </w:pPr>
      <w:r>
        <w:rPr>
          <w:rFonts w:ascii="宋体" w:hAnsi="宋体" w:eastAsia="宋体" w:cs="宋体"/>
          <w:b/>
          <w:i w:val="0"/>
          <w:sz w:val="24"/>
        </w:rPr>
        <w:t>表 5　典型样本及其判据</w:t>
      </w:r>
    </w:p>
    <w:tbl>
      <w:tblPr>
        <w:tblW w:type="auto" w:w="0"/>
        <w:jc w:val="center"/>
        <w:tblLayout w:type="autofit"/>
        <w:tblLook w:firstColumn="1" w:firstRow="1" w:lastColumn="0" w:lastRow="0" w:noHBand="0" w:noVBand="1" w:val="04A0"/>
      </w:tblPr>
      <w:tblGrid>
        <w:gridCol w:w="1039"/>
        <w:gridCol w:w="1039"/>
        <w:gridCol w:w="1039"/>
        <w:gridCol w:w="1039"/>
        <w:gridCol w:w="1039"/>
        <w:gridCol w:w="1039"/>
        <w:gridCol w:w="1039"/>
        <w:gridCol w:w="1039"/>
      </w:tblGrid>
      <w:tr>
        <w:tc>
          <w:tcPr>
            <w:tcW w:type="dxa" w:w="1039"/>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类别</w:t>
            </w:r>
          </w:p>
        </w:tc>
        <w:tc>
          <w:tcPr>
            <w:tcW w:type="dxa" w:w="1039"/>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判据</w:t>
            </w:r>
          </w:p>
        </w:tc>
        <w:tc>
          <w:tcPr>
            <w:tcW w:type="dxa" w:w="1039"/>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实测判据值</w:t>
            </w:r>
          </w:p>
        </w:tc>
        <w:tc>
          <w:tcPr>
            <w:tcW w:type="dxa" w:w="1039"/>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样本编号</w:t>
            </w:r>
          </w:p>
        </w:tc>
        <w:tc>
          <w:tcPr>
            <w:tcW w:type="dxa" w:w="1039"/>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时长 (s)</w:t>
            </w:r>
          </w:p>
        </w:tc>
        <w:tc>
          <w:tcPr>
            <w:tcW w:type="dxa" w:w="1039"/>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词数</w:t>
            </w:r>
          </w:p>
        </w:tc>
        <w:tc>
          <w:tcPr>
            <w:tcW w:type="dxa" w:w="1039"/>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有声帧占比</w:t>
            </w:r>
          </w:p>
        </w:tc>
        <w:tc>
          <w:tcPr>
            <w:tcW w:type="dxa" w:w="1039"/>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人脸检出比</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长句</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文本词数最多（num_words 最大）</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num_words=78, duration=22.154s</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-a55Q6RWvTA_3</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22.154</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78</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0.950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短句</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文本词数最少（num_words 最小），同词数取时长短者</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num_words=5, duration=2.257s</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-mJ2ud6oKI8_6</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2.257</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0.422</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停顿明显</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在有音频内容的样本中，有声帧占比最小（voiced_ratio 最小），同值取时长更长者；数字静音样本不参与本类别（判据见 README 第 7 节）</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voiced_ratio=0.0, duration=3.295s</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-s9qJ7ATP7w_8</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3.295</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17</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多人或远景</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 帧抽样中检出的人脸数最大（max_face_count 最大）</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max_face_count=9, 框面积占比=0.0132</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-UuX1xuaiiE_1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10.350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32</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0.155</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r>
      <w:tr>
        <w:tc>
          <w:tcPr>
            <w:tcW w:type="dxa" w:w="1039"/>
            <w:tcBorders>
              <w:top w:val="none" w:sz="8" w:space="0" w:color="000000"/>
              <w:bottom w:val="single" w:sz="12"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面部检测失败</w:t>
            </w:r>
          </w:p>
        </w:tc>
        <w:tc>
          <w:tcPr>
            <w:tcW w:type="dxa" w:w="1039"/>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人脸检出比例最小（face_ratio 最小，0 表示全部帧失败）；同值时优先取其余模态正常的样本（单模态失效对照）</w:t>
            </w:r>
          </w:p>
        </w:tc>
        <w:tc>
          <w:tcPr>
            <w:tcW w:type="dxa" w:w="1039"/>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face_ratio=0.0, vision_frames=42, voiced_ratio=0.9464</w:t>
            </w:r>
          </w:p>
        </w:tc>
        <w:tc>
          <w:tcPr>
            <w:tcW w:type="dxa" w:w="1039"/>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-ri04Z7vwnc_0</w:t>
            </w:r>
          </w:p>
        </w:tc>
        <w:tc>
          <w:tcPr>
            <w:tcW w:type="dxa" w:w="1039"/>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2.807</w:t>
            </w:r>
          </w:p>
        </w:tc>
        <w:tc>
          <w:tcPr>
            <w:tcW w:type="dxa" w:w="1039"/>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w:t>
            </w:r>
          </w:p>
        </w:tc>
        <w:tc>
          <w:tcPr>
            <w:tcW w:type="dxa" w:w="1039"/>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0.946</w:t>
            </w:r>
          </w:p>
        </w:tc>
        <w:tc>
          <w:tcPr>
            <w:tcW w:type="dxa" w:w="1039"/>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w:t>
            </w:r>
          </w:p>
        </w:tc>
      </w:tr>
    </w:tbl>
    <w:p>
      <w:pPr>
        <w:spacing w:after="0"/>
      </w:pPr>
    </w:p>
    <w:p>
      <w:pPr>
        <w:spacing w:before="80" w:after="80" w:line="240" w:lineRule="auto"/>
        <w:ind w:firstLine="482"/>
        <w:jc w:val="left"/>
      </w:pPr>
      <w:r>
        <w:rPr>
          <w:rFonts w:ascii="宋体" w:hAnsi="宋体" w:eastAsia="宋体" w:cs="宋体"/>
          <w:b w:val="0"/>
          <w:i w:val="0"/>
          <w:sz w:val="24"/>
        </w:rPr>
        <w:t>这五类样本分别覆盖：长句（文本承载信息最多）、短句（槽宽最大、平稳性假设最弱）、停顿明显（语音几乎无信号）、多人或远景（人脸数最多、目标说话人不明确）、面部检测失败（视觉单模态整体失效，是问题二/三中"模态缺失"的天然对照）。</w:t>
      </w:r>
    </w:p>
    <w:p>
      <w:pPr>
        <w:spacing w:before="80" w:after="80" w:line="240" w:lineRule="auto"/>
        <w:ind w:firstLine="482"/>
        <w:jc w:val="left"/>
      </w:pPr>
      <w:r>
        <w:rPr>
          <w:rFonts w:ascii="宋体" w:hAnsi="宋体" w:eastAsia="宋体" w:cs="宋体"/>
          <w:b w:val="0"/>
          <w:i w:val="0"/>
          <w:sz w:val="24"/>
        </w:rPr>
        <w:t xml:space="preserve">下面另取一个样本 </w:t>
      </w:r>
      <w:r>
        <w:rPr>
          <w:rFonts w:ascii="Consolas" w:hAnsi="Consolas" w:eastAsia="Consolas" w:cs="Consolas"/>
          <w:b w:val="0"/>
          <w:i w:val="0"/>
          <w:sz w:val="21"/>
        </w:rPr>
        <w:t>-s9qJ7ATP7w_7</w:t>
      </w:r>
      <w:r>
        <w:rPr>
          <w:rFonts w:ascii="宋体" w:hAnsi="宋体" w:eastAsia="宋体" w:cs="宋体"/>
          <w:b w:val="0"/>
          <w:i w:val="0"/>
          <w:sz w:val="24"/>
        </w:rPr>
        <w:t xml:space="preserve"> 展开逐槽细节。它</w:t>
      </w:r>
      <w:r>
        <w:rPr>
          <w:rFonts w:ascii="宋体" w:hAnsi="宋体" w:eastAsia="宋体" w:cs="宋体"/>
          <w:b/>
          <w:i w:val="0"/>
          <w:sz w:val="24"/>
        </w:rPr>
        <w:t>不在表 5 的 5 类典型样本之内</w:t>
      </w:r>
      <w:r>
        <w:rPr>
          <w:rFonts w:ascii="宋体" w:hAnsi="宋体" w:eastAsia="宋体" w:cs="宋体"/>
          <w:b w:val="0"/>
          <w:i w:val="0"/>
          <w:sz w:val="24"/>
        </w:rPr>
        <w:t xml:space="preserve">，而是同一视频的另一片段，此处单独列出是因为它时长较长（6.966 s、35 词）、槽内常含多个源帧，更能展示“多帧聚合为一个槽值”的过程（5 类典型样本中的 </w:t>
      </w:r>
      <w:r>
        <w:rPr>
          <w:rFonts w:ascii="Consolas" w:hAnsi="Consolas" w:eastAsia="Consolas" w:cs="Consolas"/>
          <w:b w:val="0"/>
          <w:i w:val="0"/>
          <w:sz w:val="21"/>
        </w:rPr>
        <w:t>-s9qJ7ATP7w_8</w:t>
      </w:r>
      <w:r>
        <w:rPr>
          <w:rFonts w:ascii="宋体" w:hAnsi="宋体" w:eastAsia="宋体" w:cs="宋体"/>
          <w:b w:val="0"/>
          <w:i w:val="0"/>
          <w:sz w:val="24"/>
        </w:rPr>
        <w:t xml:space="preserve"> 槽宽仅约 0.066 s，多数槽只落 1 帧，看不出聚合）。该样本的 50 槽逐槽对应关系（时间区间 → 落槽词 → 语音源帧号 → 视觉源帧号）见表 6。</w:t>
      </w:r>
    </w:p>
    <w:p>
      <w:pPr>
        <w:spacing w:before="80" w:after="80" w:line="240" w:lineRule="auto"/>
        <w:jc w:val="center"/>
      </w:pPr>
      <w:r>
        <w:rPr>
          <w:rFonts w:ascii="宋体" w:hAnsi="宋体" w:eastAsia="宋体" w:cs="宋体"/>
          <w:b/>
          <w:i w:val="0"/>
          <w:sz w:val="24"/>
        </w:rPr>
        <w:t xml:space="preserve">表 6　补充示例样本 </w:t>
      </w:r>
      <w:r>
        <w:rPr>
          <w:rFonts w:ascii="Consolas" w:hAnsi="Consolas" w:eastAsia="Consolas" w:cs="Consolas"/>
          <w:b/>
          <w:i w:val="0"/>
          <w:sz w:val="21"/>
        </w:rPr>
        <w:t>-s9qJ7ATP7w_7</w:t>
      </w:r>
      <w:r>
        <w:rPr>
          <w:rFonts w:ascii="宋体" w:hAnsi="宋体" w:eastAsia="宋体" w:cs="宋体"/>
          <w:b/>
          <w:i w:val="0"/>
          <w:sz w:val="24"/>
        </w:rPr>
        <w:t xml:space="preserve"> 的逐槽对应表</w:t>
      </w:r>
    </w:p>
    <w:tbl>
      <w:tblPr>
        <w:tblW w:type="auto" w:w="0"/>
        <w:jc w:val="center"/>
        <w:tblLayout w:type="autofit"/>
        <w:tblLook w:firstColumn="1" w:firstRow="1" w:lastColumn="0" w:lastRow="0" w:noHBand="0" w:noVBand="1" w:val="04A0"/>
      </w:tblPr>
      <w:tblGrid>
        <w:gridCol w:w="1039"/>
        <w:gridCol w:w="1039"/>
        <w:gridCol w:w="1039"/>
        <w:gridCol w:w="1039"/>
        <w:gridCol w:w="1039"/>
        <w:gridCol w:w="1039"/>
        <w:gridCol w:w="1039"/>
        <w:gridCol w:w="1039"/>
      </w:tblGrid>
      <w:tr>
        <w:tc>
          <w:tcPr>
            <w:tcW w:type="dxa" w:w="1039"/>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槽</w:t>
            </w:r>
          </w:p>
        </w:tc>
        <w:tc>
          <w:tcPr>
            <w:tcW w:type="dxa" w:w="1039"/>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时间区间 (s)</w:t>
            </w:r>
          </w:p>
        </w:tc>
        <w:tc>
          <w:tcPr>
            <w:tcW w:type="dxa" w:w="1039"/>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落槽词</w:t>
            </w:r>
          </w:p>
        </w:tc>
        <w:tc>
          <w:tcPr>
            <w:tcW w:type="dxa" w:w="1039"/>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文本有效</w:t>
            </w:r>
          </w:p>
        </w:tc>
        <w:tc>
          <w:tcPr>
            <w:tcW w:type="dxa" w:w="1039"/>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语音源帧号</w:t>
            </w:r>
          </w:p>
        </w:tc>
        <w:tc>
          <w:tcPr>
            <w:tcW w:type="dxa" w:w="1039"/>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语音时刻 (s)</w:t>
            </w:r>
          </w:p>
        </w:tc>
        <w:tc>
          <w:tcPr>
            <w:tcW w:type="dxa" w:w="1039"/>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视觉源帧号</w:t>
            </w:r>
          </w:p>
        </w:tc>
        <w:tc>
          <w:tcPr>
            <w:tcW w:type="dxa" w:w="1039"/>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视觉时刻 (s)</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0.0000–0.1393</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I</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0.000-0.100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0.000-0.133</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0.1393–0.2786</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3-5</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0.150-0.250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3-4</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0.200-0.267</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2</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0.2786–0.4180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used</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6-8</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0.300-0.400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5-6</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0.333-0.400</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3</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0.4180–0.5573</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to</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9-11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0.450-0.550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7-8</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0.467-0.533</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4</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0.5573–0.6966</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12-13</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0.600-0.650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9-10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0.600-0.667</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5</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0.6966–0.8359</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work</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14-16</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0.700-0.800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11-12</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0.733-0.800</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6</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0.8359–0.9752</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for</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17-19</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0.850-0.950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13-14</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0.867-0.933</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7</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0.9752–1.1146</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Warren</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20-22</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1.000-1.100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15-16</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1.000-1.067</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8</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1.1146–1.2539</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23-25</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1.150-1.250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17-18</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1.133-1.200</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9</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1.2539–1.3932</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Avis</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26-27</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1.300-1.350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19-20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1.267-1.333</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10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1.3932–1.5325</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28-30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1.400-1.500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21-22</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1.400-1.467</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11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1.5325–1.6718</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31-33</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1.550-1.650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23-25</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1.533-1.667</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12</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1.6718–1.8112</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the</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34-36</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1.700-1.800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26-27</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1.733-1.800</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13</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1.8112–1.9505</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guy</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37-39</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1.850-1.950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28-29</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1.867-1.933</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14</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1.9505–2.0898</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40-41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2.000-2.050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30-31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2.000-2.067</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15</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2.0898–2.2291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who</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42-44</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2.100-2.200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32-33</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2.133-2.200</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16</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2.2291–2.3684</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started</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45-47</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2.250-2.350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34-35</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2.267-2.333</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17</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2.3684–2.5078</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Avis</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48-50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2.400-2.500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36-37</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2.400-2.467</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18</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2.5078–2.6471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51-52</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2.550-2.600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38-39</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2.533-2.600</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19</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2.6471–2.7864</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Rent</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53-55</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2.650-2.750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40-41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2.667-2.733</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20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2.7864–2.9257</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a</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56-58</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2.800-2.900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42-43</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2.800-2.867</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21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2.9257–3.0650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59-61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2.950-3.050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44-45</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2.933-3.000</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22</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3.0650–3.2044</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Car</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62-64</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3.100-3.200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46-48</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3.067-3.200</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23</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3.2044–3.3437</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65-66</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3.250-3.300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49-50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3.267-3.333</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24</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3.3437–3.4830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67-69</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3.350-3.450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51-52</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3.400-3.467</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25</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3.4830–3.6223</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and</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70-72</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3.500-3.600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53-54</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3.533-3.600</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26</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3.6223–3.7616</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he</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73-75</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3.650-3.750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55-56</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3.667-3.733</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27</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3.7616–3.9010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said</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76-78</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3.800-3.900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57-58</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3.800-3.867</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28</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3.9010–4.0403</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79-80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3.950-4.000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59-60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3.933-4.000</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29</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4.0403–4.1796</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to</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81-83</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4.050-4.150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61-62</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4.067-4.133</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30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4.1796–4.3189</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me</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84-86</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4.200-4.300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63-64</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4.200-4.267</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31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4.3189–4.4582</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87-89</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4.350-4.450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65-66</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4.333-4.400</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32</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4.4582–4.5976</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one</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90-91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4.500-4.550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67-68</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4.467-4.533</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33</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4.5976–4.7369</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day</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92-94</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4.600-4.700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69-71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4.600-4.733</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34</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4.7369–4.8762</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95-97</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4.750-4.850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72-73</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4.800-4.867</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35</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4.8762–5.0155</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98-100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4.900-5.000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74-75</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4.933-5.000</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36</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5.0155–5.1548</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101-103</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5.050-5.150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76-77</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5.067-5.133</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37</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5.1548–5.2942</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Robert</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104-105</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5.200-5.250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78-79</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5.200-5.267</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38</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5.2942–5.4335</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106-108</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5.300-5.400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80-81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5.333-5.400</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39</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5.4335–5.5728</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109-111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5.450-5.550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82-83</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5.467-5.533</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40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5.5728–5.7121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112-114</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5.600-5.700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84-85</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5.600-5.667</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41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5.7121–5.8514</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115-117</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5.750-5.850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86-87</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5.733-5.800</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42</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5.8514–5.9908</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what</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118-119</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5.900-5.950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88-89</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5.867-5.933</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43</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5.9908–6.1301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's</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120-122</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6.000-6.100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90-91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6.000-6.067</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44</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6.1301–6.2694</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123-125</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6.150-6.250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92-94</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6.133-6.267</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45</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6.2694–6.4087</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the</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126-128</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6.300-6.400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95-96</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6.333-6.400</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46</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6.4087–6.5480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purpose</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129-130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6.450-6.500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97-98</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6.467-6.533</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47</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6.5480–6.6874</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of</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131-133</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6.550-6.650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99-100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6.600-6.667</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48</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6.6874–6.8267</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134-136</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6.700-6.800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101-102</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6.733-6.800</w:t>
            </w:r>
          </w:p>
        </w:tc>
      </w:tr>
      <w:tr>
        <w:tc>
          <w:tcPr>
            <w:tcW w:type="dxa" w:w="1039"/>
            <w:tcBorders>
              <w:top w:val="none" w:sz="8" w:space="0" w:color="000000"/>
              <w:bottom w:val="single" w:sz="12"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49</w:t>
            </w:r>
          </w:p>
        </w:tc>
        <w:tc>
          <w:tcPr>
            <w:tcW w:type="dxa" w:w="1039"/>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6.8267–6.9660</w:t>
            </w:r>
          </w:p>
        </w:tc>
        <w:tc>
          <w:tcPr>
            <w:tcW w:type="dxa" w:w="1039"/>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business</w:t>
            </w:r>
          </w:p>
        </w:tc>
        <w:tc>
          <w:tcPr>
            <w:tcW w:type="dxa" w:w="1039"/>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c>
          <w:tcPr>
            <w:tcW w:type="dxa" w:w="1039"/>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c>
          <w:tcPr>
            <w:tcW w:type="dxa" w:w="1039"/>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c>
          <w:tcPr>
            <w:tcW w:type="dxa" w:w="1039"/>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103-103</w:t>
            </w:r>
          </w:p>
        </w:tc>
        <w:tc>
          <w:tcPr>
            <w:tcW w:type="dxa" w:w="1039"/>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6.900-6.900</w:t>
            </w:r>
          </w:p>
        </w:tc>
      </w:tr>
    </w:tbl>
    <w:p>
      <w:pPr>
        <w:spacing w:after="0"/>
      </w:pPr>
    </w:p>
    <w:p>
      <w:pPr>
        <w:spacing w:before="80" w:after="80" w:line="240" w:lineRule="auto"/>
        <w:ind w:firstLine="482"/>
        <w:jc w:val="left"/>
      </w:pPr>
      <w:r>
        <w:rPr>
          <w:rFonts w:ascii="宋体" w:hAnsi="宋体" w:eastAsia="宋体" w:cs="宋体"/>
          <w:b w:val="0"/>
          <w:i w:val="0"/>
          <w:sz w:val="24"/>
        </w:rPr>
        <w:t>该表是"可追溯"的直接体现：以第 11 槽为例，其时间区间为 1.5325–1.6718 s，语音由第 31–33 号源帧聚合、视觉由第 23–25 号源帧聚合；逐槽的源单元编号均已落盘，可回捞原始音频帧与视频帧重算。图 3 给出该样本的对齐时间线。</w:t>
      </w:r>
    </w:p>
    <w:p>
      <w:pPr>
        <w:spacing w:before="120" w:after="40" w:line="240" w:lineRule="auto"/>
        <w:jc w:val="center"/>
      </w:pPr>
      <w:r>
        <w:drawing>
          <wp:inline xmlns:a="http://schemas.openxmlformats.org/drawingml/2006/main" xmlns:pic="http://schemas.openxmlformats.org/drawingml/2006/picture">
            <wp:extent cx="4680000" cy="3619200"/>
            <wp:docPr id="3" name="Picture 3"/>
            <wp:cNvGraphicFramePr>
              <a:graphicFrameLocks noChangeAspect="1"/>
            </wp:cNvGraphicFramePr>
            <a:graphic>
              <a:graphicData uri="http://schemas.openxmlformats.org/drawingml/2006/picture">
                <pic:pic>
                  <pic:nvPicPr>
                    <pic:cNvPr id="0" name="-s9qJ7ATP7w_7_timeline.png"/>
                    <pic:cNvPicPr/>
                  </pic:nvPicPr>
                  <pic:blipFill>
                    <a:blip r:embed="rId15"/>
                    <a:stretch>
                      <a:fillRect/>
                    </a:stretch>
                  </pic:blipFill>
                  <pic:spPr>
                    <a:xfrm>
                      <a:off x="0" y="0"/>
                      <a:ext cx="4680000" cy="3619200"/>
                    </a:xfrm>
                    <a:prstGeom prst="rect"/>
                  </pic:spPr>
                </pic:pic>
              </a:graphicData>
            </a:graphic>
          </wp:inline>
        </w:drawing>
      </w:r>
    </w:p>
    <w:p>
      <w:pPr>
        <w:spacing w:before="80" w:after="80" w:line="240" w:lineRule="auto"/>
        <w:jc w:val="center"/>
      </w:pPr>
      <w:r>
        <w:rPr>
          <w:rFonts w:ascii="宋体" w:hAnsi="宋体" w:eastAsia="宋体" w:cs="宋体"/>
          <w:b/>
          <w:i w:val="0"/>
          <w:sz w:val="24"/>
        </w:rPr>
        <w:t xml:space="preserve">图 3　补充示例样本 </w:t>
      </w:r>
      <w:r>
        <w:rPr>
          <w:rFonts w:ascii="Consolas" w:hAnsi="Consolas" w:eastAsia="Consolas" w:cs="Consolas"/>
          <w:b/>
          <w:i w:val="0"/>
          <w:sz w:val="21"/>
        </w:rPr>
        <w:t>-s9qJ7ATP7w_7</w:t>
      </w:r>
      <w:r>
        <w:rPr>
          <w:rFonts w:ascii="宋体" w:hAnsi="宋体" w:eastAsia="宋体" w:cs="宋体"/>
          <w:b/>
          <w:i w:val="0"/>
          <w:sz w:val="24"/>
        </w:rPr>
        <w:t xml:space="preserve"> 的三模态对齐时间线</w:t>
      </w:r>
    </w:p>
    <w:p>
      <w:pPr>
        <w:spacing w:before="160" w:after="80" w:line="240" w:lineRule="auto"/>
        <w:jc w:val="left"/>
      </w:pPr>
      <w:r>
        <w:rPr>
          <w:rFonts w:ascii="宋体" w:hAnsi="宋体" w:eastAsia="宋体" w:cs="宋体"/>
          <w:b/>
          <w:i w:val="0"/>
          <w:sz w:val="24"/>
        </w:rPr>
        <w:t>5.1.7 对齐模型的机器核验（V1–V12）</w:t>
      </w:r>
    </w:p>
    <w:p>
      <w:pPr>
        <w:spacing w:before="80" w:after="80" w:line="240" w:lineRule="auto"/>
        <w:ind w:firstLine="482"/>
        <w:jc w:val="left"/>
      </w:pPr>
      <w:r>
        <w:rPr>
          <w:rFonts w:ascii="宋体" w:hAnsi="宋体" w:eastAsia="宋体" w:cs="宋体"/>
          <w:b w:val="0"/>
          <w:i w:val="0"/>
          <w:sz w:val="24"/>
        </w:rPr>
        <w:t xml:space="preserve">模型正确与否不能靠自述。本文设计了 12 项可执行检验，共 </w:t>
      </w:r>
      <w:r>
        <w:rPr>
          <w:rFonts w:ascii="宋体" w:hAnsi="宋体" w:eastAsia="宋体" w:cs="宋体"/>
          <w:b/>
          <w:i w:val="0"/>
          <w:sz w:val="24"/>
        </w:rPr>
        <w:t>17 436 条断言，失败 0 条</w:t>
      </w:r>
      <w:r>
        <w:rPr>
          <w:rFonts w:ascii="宋体" w:hAnsi="宋体" w:eastAsia="宋体" w:cs="宋体"/>
          <w:b w:val="0"/>
          <w:i w:val="0"/>
          <w:sz w:val="24"/>
        </w:rPr>
        <w:t>，见表 7。</w:t>
      </w:r>
    </w:p>
    <w:p>
      <w:pPr>
        <w:spacing w:before="80" w:after="80" w:line="240" w:lineRule="auto"/>
        <w:jc w:val="center"/>
      </w:pPr>
      <w:r>
        <w:rPr>
          <w:rFonts w:ascii="宋体" w:hAnsi="宋体" w:eastAsia="宋体" w:cs="宋体"/>
          <w:b/>
          <w:i w:val="0"/>
          <w:sz w:val="24"/>
        </w:rPr>
        <w:t>表 7　问题一交付物的 12 项机器核验</w:t>
      </w:r>
    </w:p>
    <w:tbl>
      <w:tblPr>
        <w:tblW w:type="auto" w:w="0"/>
        <w:jc w:val="center"/>
        <w:tblLayout w:type="autofit"/>
        <w:tblLook w:firstColumn="1" w:firstRow="1" w:lastColumn="0" w:lastRow="0" w:noHBand="0" w:noVBand="1" w:val="04A0"/>
      </w:tblPr>
      <w:tblGrid>
        <w:gridCol w:w="1187"/>
        <w:gridCol w:w="1187"/>
        <w:gridCol w:w="1187"/>
        <w:gridCol w:w="1187"/>
        <w:gridCol w:w="1187"/>
        <w:gridCol w:w="1187"/>
        <w:gridCol w:w="1187"/>
      </w:tblGrid>
      <w:tr>
        <w:tc>
          <w:tcPr>
            <w:tcW w:type="dxa" w:w="1187"/>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编号</w:t>
            </w:r>
          </w:p>
        </w:tc>
        <w:tc>
          <w:tcPr>
            <w:tcW w:type="dxa" w:w="1187"/>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检验内容</w:t>
            </w:r>
          </w:p>
        </w:tc>
        <w:tc>
          <w:tcPr>
            <w:tcW w:type="dxa" w:w="1187"/>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受检单元</w:t>
            </w:r>
          </w:p>
        </w:tc>
        <w:tc>
          <w:tcPr>
            <w:tcW w:type="dxa" w:w="1187"/>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失败</w:t>
            </w:r>
          </w:p>
        </w:tc>
        <w:tc>
          <w:tcPr>
            <w:tcW w:type="dxa" w:w="1187"/>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关键结果</w:t>
            </w:r>
          </w:p>
        </w:tc>
        <w:tc>
          <w:tcPr>
            <w:tcW w:type="dxa" w:w="1187"/>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p>
        </w:tc>
        <w:tc>
          <w:tcPr>
            <w:tcW w:type="dxa" w:w="1187"/>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p>
        </w:tc>
      </w:tr>
      <w:tr>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V1</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覆盖完整性（双向集合相等）</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六处样本集合互相相等（官方 label-100、三模态未对齐文件、单样本对齐文件、aligned_50.npz），均为 100 条，且无多余文件</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p>
        </w:tc>
      </w:tr>
      <w:tr>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V2</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词区间单调且不越出视频范围</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900</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 pts 严格递增且落在 (0,T] 内；100 条样本的字符区间能逐词精确回指规范化文本；100 条样本的词元索引严格递增；音频/视觉实测 pts 在 200/200 条样本上非递减</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p>
        </w:tc>
      </w:tr>
      <w:tr>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V3</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序列长度与词索引一致</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1403</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未对齐序列长度字段两两一致，三模态维度恒为 768/74/35，对齐张量形状 (100,50,D)，valid 掩码 valid.sum() == meta.valid_slots == (counts&gt;0).sum()</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p>
        </w:tc>
      </w:tr>
      <w:tr>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V4</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每个音视频聚合值都能找到来源帧</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12626</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对每个有源单元的槽回捞源帧重算均值，最大相对偏差 5.949e-08（阈值 1e-06，余量 17×，出现在 -THoVjtIkeU_2/audio/槽37）；text 可溯源率 43.16%（插值槽 2842 个无源帧）；audio 可溯源率 98.82%（插值槽 59 个无源帧）；vision 可溯源率 98.54%（插值槽 73 个无源帧）</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p>
        </w:tc>
      </w:tr>
      <w:tr>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V5</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槽几何与可逆映射</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300</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 条样本的槽边界严格递增、首尾为 0 与 T、等宽（最大槽宽浮动 3.55e-15 s），50 个槽的 time_to_slot 往返全部一致；越界单元被并入端点槽：末槽 7 个、首槽 0 个（其中真正越出 T 的 5 个）</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p>
        </w:tc>
      </w:tr>
      <w:tr>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V6</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填充规则一致性</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401</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text 的 2842 个空槽全部恰为零向量；audio/vision 的 132 个空槽由插值填充（因此非零），三者 fill 口径与声明一致</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p>
        </w:tc>
      </w:tr>
      <w:tr>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V7</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数值合规（无 NaN/Inf，dtype 正确）</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1200</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全部特征均为 float32 且无 NaN/Inf，掩码均为 bool；各模态</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x</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max：文本 15.785、语音 7562.5、视觉 1.234（量级差 3 个数量级，故 V4 必须用相对容差）</w:t>
            </w:r>
          </w:p>
        </w:tc>
      </w:tr>
      <w:tr>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V8</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时长口径交叉核对（外部 ffprobe）</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对 100 条样本重新执行 ffprobe，视频流时长与文件内 duration 的最大绝对偏差 3.30e-05 s（阈值 1e-3 s），耗时 5.7s</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p>
        </w:tc>
      </w:tr>
      <w:tr>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V9</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预训练权重真实性（掩码补全，外部证据）</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掩码补全 2/2 通过（top-5 命中语义正确词），词嵌入标准差 0.1315（随机初始化应≈1/√768≈0.036），hidden=768 vocab=50265；纯离线（local_files_only=True）加载成功；未预期键 0 个、缺失键 0 个</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p>
        </w:tc>
      </w:tr>
      <w:tr>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V10</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跨样本重复检测</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300</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三模态共 300 个特征数组按 md5 查重，未发现逐字节重复</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p>
        </w:tc>
      </w:tr>
      <w:tr>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V11</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产物新鲜度（对齐晚于特征）</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对齐产物最早写入时间 2026-09-25 13:24:33 晚于未对齐产物最新写入时间 2026-09-24 16:04:30，交付自洽（对齐确实建立在当前特征之上）</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p>
        </w:tc>
      </w:tr>
      <w:tr>
        <w:tc>
          <w:tcPr>
            <w:tcW w:type="dxa" w:w="1187"/>
            <w:tcBorders>
              <w:top w:val="none" w:sz="8" w:space="0" w:color="000000"/>
              <w:bottom w:val="single" w:sz="12"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V12</w:t>
            </w:r>
          </w:p>
        </w:tc>
        <w:tc>
          <w:tcPr>
            <w:tcW w:type="dxa" w:w="1187"/>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异常普查（仅用于标注，不用于删除）</w:t>
            </w:r>
          </w:p>
        </w:tc>
        <w:tc>
          <w:tcPr>
            <w:tcW w:type="dxa" w:w="1187"/>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w:t>
            </w:r>
          </w:p>
        </w:tc>
        <w:tc>
          <w:tcPr>
            <w:tcW w:type="dxa" w:w="1187"/>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w:t>
            </w:r>
          </w:p>
        </w:tc>
        <w:tc>
          <w:tcPr>
            <w:tcW w:type="dxa" w:w="1187"/>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A1_audio_digital_silence=2；A2_vad_zero_but_energy=1；A3_vision_face_all_fail=2；A4_vision_face_partial=4；A5_vision_energy_zero_but_valid=2；A6_audio_shorter_than_video=50；A7_audio_valid_slots_lt_50=46；A8_pts_beyond_axis=5；LONG_PAUSE=6；VFR_frame_gap=28</w:t>
            </w:r>
          </w:p>
        </w:tc>
        <w:tc>
          <w:tcPr>
            <w:tcW w:type="dxa" w:w="1187"/>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p>
        </w:tc>
        <w:tc>
          <w:tcPr>
            <w:tcW w:type="dxa" w:w="1187"/>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p>
        </w:tc>
      </w:tr>
    </w:tbl>
    <w:p>
      <w:pPr>
        <w:spacing w:after="0"/>
      </w:pPr>
    </w:p>
    <w:p>
      <w:pPr>
        <w:spacing w:before="80" w:after="80" w:line="240" w:lineRule="auto"/>
        <w:ind w:firstLine="482"/>
        <w:jc w:val="left"/>
      </w:pPr>
      <w:r>
        <w:rPr>
          <w:rFonts w:ascii="宋体" w:hAnsi="宋体" w:eastAsia="宋体" w:cs="宋体"/>
          <w:b w:val="0"/>
          <w:i w:val="0"/>
          <w:sz w:val="24"/>
        </w:rPr>
        <w:t>三项核验值得单独说明其</w:t>
      </w:r>
      <w:r>
        <w:rPr>
          <w:rFonts w:ascii="宋体" w:hAnsi="宋体" w:eastAsia="宋体" w:cs="宋体"/>
          <w:b/>
          <w:i w:val="0"/>
          <w:sz w:val="24"/>
        </w:rPr>
        <w:t>独立性</w:t>
      </w:r>
      <w:r>
        <w:rPr>
          <w:rFonts w:ascii="宋体" w:hAnsi="宋体" w:eastAsia="宋体" w:cs="宋体"/>
          <w:b w:val="0"/>
          <w:i w:val="0"/>
          <w:sz w:val="24"/>
        </w:rPr>
        <w:t>：</w:t>
      </w:r>
    </w:p>
    <w:p>
      <w:pPr>
        <w:spacing w:before="40" w:after="40" w:line="240" w:lineRule="auto"/>
        <w:ind w:hanging="227" w:left="425"/>
        <w:jc w:val="left"/>
      </w:pPr>
      <w:r>
        <w:rPr>
          <w:rFonts w:ascii="宋体" w:hAnsi="宋体" w:eastAsia="宋体" w:cs="宋体"/>
          <w:b w:val="0"/>
          <w:i w:val="0"/>
          <w:sz w:val="24"/>
        </w:rPr>
        <w:t xml:space="preserve">• </w:t>
      </w:r>
      <w:r>
        <w:rPr>
          <w:rFonts w:ascii="宋体" w:hAnsi="宋体" w:eastAsia="宋体" w:cs="宋体"/>
          <w:b/>
          <w:i w:val="0"/>
          <w:sz w:val="24"/>
        </w:rPr>
        <w:t>V4（溯源正确性）</w:t>
      </w:r>
      <w:r>
        <w:rPr>
          <w:rFonts w:ascii="宋体" w:hAnsi="宋体" w:eastAsia="宋体" w:cs="宋体"/>
          <w:b w:val="0"/>
          <w:i w:val="0"/>
          <w:sz w:val="24"/>
        </w:rPr>
        <w:t xml:space="preserve">：对每个有源单元回捞源帧重算均值，最大相对偏差 </w:t>
      </w:r>
      <m:oMath>
        <m:r>
          <w:rPr>
            <w:rFonts w:ascii="Cambria Math" w:hAnsi="Cambria Math" w:eastAsia="Cambria Math"/>
          </w:rPr>
          <m:t>5</m:t>
        </m:r>
        <m:r>
          <w:rPr>
            <w:rFonts w:ascii="Cambria Math" w:hAnsi="Cambria Math" w:eastAsia="Cambria Math"/>
          </w:rPr>
          <m:t>.</m:t>
        </m:r>
        <m:r>
          <w:rPr>
            <w:rFonts w:ascii="Cambria Math" w:hAnsi="Cambria Math" w:eastAsia="Cambria Math"/>
          </w:rPr>
          <m:t>9</m:t>
        </m:r>
        <m:r>
          <w:rPr>
            <w:rFonts w:ascii="Cambria Math" w:hAnsi="Cambria Math" w:eastAsia="Cambria Math"/>
          </w:rPr>
          <m:t>5</m:t>
        </m:r>
        <m:r>
          <w:rPr>
            <w:rFonts w:ascii="Cambria Math" w:hAnsi="Cambria Math" w:eastAsia="Cambria Math"/>
          </w:rPr>
          <m:t xml:space="preserve">×</m:t>
        </m:r>
        <m:r>
          <w:rPr>
            <w:rFonts w:ascii="Cambria Math" w:hAnsi="Cambria Math" w:eastAsia="Cambria Math"/>
          </w:rPr>
          <m:t>1</m:t>
        </m:r>
        <m:sSup>
          <m:e>
            <m:r>
              <w:rPr>
                <w:rFonts w:ascii="Cambria Math" w:hAnsi="Cambria Math" w:eastAsia="Cambria Math"/>
              </w:rPr>
              <m:t>0</m:t>
            </m:r>
          </m:e>
          <m:sup>
            <m:r>
              <w:rPr>
                <w:rFonts w:ascii="Cambria Math" w:hAnsi="Cambria Math" w:eastAsia="Cambria Math"/>
              </w:rPr>
              <m:t>-</m:t>
            </m:r>
            <m:r>
              <w:rPr>
                <w:rFonts w:ascii="Cambria Math" w:hAnsi="Cambria Math" w:eastAsia="Cambria Math"/>
              </w:rPr>
              <m:t>8</m:t>
            </m:r>
          </m:sup>
        </m:sSup>
      </m:oMath>
      <w:r>
        <w:rPr>
          <w:rFonts w:ascii="宋体" w:hAnsi="宋体" w:eastAsia="宋体" w:cs="宋体"/>
          <w:b w:val="0"/>
          <w:i w:val="0"/>
          <w:sz w:val="24"/>
        </w:rPr>
        <w:t xml:space="preserve">（阈值 </w:t>
      </w:r>
      <m:oMath>
        <m:r>
          <w:rPr>
            <w:rFonts w:ascii="Cambria Math" w:hAnsi="Cambria Math" w:eastAsia="Cambria Math"/>
          </w:rPr>
          <m:t>1</m:t>
        </m:r>
        <m:sSup>
          <m:e>
            <m:r>
              <w:rPr>
                <w:rFonts w:ascii="Cambria Math" w:hAnsi="Cambria Math" w:eastAsia="Cambria Math"/>
              </w:rPr>
              <m:t>0</m:t>
            </m:r>
          </m:e>
          <m:sup>
            <m:r>
              <w:rPr>
                <w:rFonts w:ascii="Cambria Math" w:hAnsi="Cambria Math" w:eastAsia="Cambria Math"/>
              </w:rPr>
              <m:t>-</m:t>
            </m:r>
            <m:r>
              <w:rPr>
                <w:rFonts w:ascii="Cambria Math" w:hAnsi="Cambria Math" w:eastAsia="Cambria Math"/>
              </w:rPr>
              <m:t>6</m:t>
            </m:r>
          </m:sup>
        </m:sSup>
      </m:oMath>
      <w:r>
        <w:rPr>
          <w:rFonts w:ascii="宋体" w:hAnsi="宋体" w:eastAsia="宋体" w:cs="宋体"/>
          <w:b w:val="0"/>
          <w:i w:val="0"/>
          <w:sz w:val="24"/>
        </w:rPr>
        <w:t>，余量 17 倍）。选择</w:t>
      </w:r>
      <w:r>
        <w:rPr>
          <w:rFonts w:ascii="宋体" w:hAnsi="宋体" w:eastAsia="宋体" w:cs="宋体"/>
          <w:b/>
          <w:i w:val="0"/>
          <w:sz w:val="24"/>
        </w:rPr>
        <w:t>相对</w:t>
      </w:r>
      <w:r>
        <w:rPr>
          <w:rFonts w:ascii="宋体" w:hAnsi="宋体" w:eastAsia="宋体" w:cs="宋体"/>
          <w:b w:val="0"/>
          <w:i w:val="0"/>
          <w:sz w:val="24"/>
        </w:rPr>
        <w:t xml:space="preserve">容差而非绝对容差，是因为三模态的数值量级相差 3 个数量级（V7 实测：文本 </w:t>
      </w:r>
      <m:oMath>
        <m:r>
          <w:rPr>
            <w:rFonts w:ascii="Cambria Math" w:hAnsi="Cambria Math" w:eastAsia="Cambria Math"/>
          </w:rPr>
          <m:t>|</m:t>
        </m:r>
        <m:r>
          <w:rPr>
            <w:rFonts w:ascii="Cambria Math" w:hAnsi="Cambria Math" w:eastAsia="Cambria Math"/>
          </w:rPr>
          <m:t>x</m:t>
        </m:r>
        <m:sSub>
          <m:e>
            <m:r>
              <w:rPr>
                <w:rFonts w:ascii="Cambria Math" w:hAnsi="Cambria Math" w:eastAsia="Cambria Math"/>
              </w:rPr>
              <m:t>|</m:t>
            </m:r>
          </m:e>
          <m:sub>
            <m:r>
              <m:rPr>
                <m:sty m:val="p"/>
              </m:rPr>
              <w:rPr>
                <w:rFonts w:ascii="Cambria Math" w:hAnsi="Cambria Math" w:eastAsia="Cambria Math"/>
              </w:rPr>
              <m:t xml:space="preserve">max</m:t>
            </m:r>
          </m:sub>
        </m:sSub>
        <m:r>
          <w:rPr>
            <w:rFonts w:ascii="Cambria Math" w:hAnsi="Cambria Math" w:eastAsia="Cambria Math"/>
          </w:rPr>
          <m:t>=</m:t>
        </m:r>
        <m:r>
          <w:rPr>
            <w:rFonts w:ascii="Cambria Math" w:hAnsi="Cambria Math" w:eastAsia="Cambria Math"/>
          </w:rPr>
          <m:t>1</m:t>
        </m:r>
        <m:r>
          <w:rPr>
            <w:rFonts w:ascii="Cambria Math" w:hAnsi="Cambria Math" w:eastAsia="Cambria Math"/>
          </w:rPr>
          <m:t>5</m:t>
        </m:r>
        <m:r>
          <w:rPr>
            <w:rFonts w:ascii="Cambria Math" w:hAnsi="Cambria Math" w:eastAsia="Cambria Math"/>
          </w:rPr>
          <m:t>.</m:t>
        </m:r>
        <m:r>
          <w:rPr>
            <w:rFonts w:ascii="Cambria Math" w:hAnsi="Cambria Math" w:eastAsia="Cambria Math"/>
          </w:rPr>
          <m:t>7</m:t>
        </m:r>
        <m:r>
          <w:rPr>
            <w:rFonts w:ascii="Cambria Math" w:hAnsi="Cambria Math" w:eastAsia="Cambria Math"/>
          </w:rPr>
          <m:t>8</m:t>
        </m:r>
        <m:r>
          <w:rPr>
            <w:rFonts w:ascii="Cambria Math" w:hAnsi="Cambria Math" w:eastAsia="Cambria Math"/>
          </w:rPr>
          <m:t>5</m:t>
        </m:r>
      </m:oMath>
      <w:r>
        <w:rPr>
          <w:rFonts w:ascii="宋体" w:hAnsi="宋体" w:eastAsia="宋体" w:cs="宋体"/>
          <w:b w:val="0"/>
          <w:i w:val="0"/>
          <w:sz w:val="24"/>
        </w:rPr>
        <w:t xml:space="preserve">、语音 </w:t>
      </w:r>
      <m:oMath>
        <m:r>
          <w:rPr>
            <w:rFonts w:ascii="Cambria Math" w:hAnsi="Cambria Math" w:eastAsia="Cambria Math"/>
          </w:rPr>
          <m:t>7</m:t>
        </m:r>
        <m:r>
          <w:rPr>
            <w:rFonts w:ascii="Cambria Math" w:hAnsi="Cambria Math" w:eastAsia="Cambria Math"/>
          </w:rPr>
          <m:t>5</m:t>
        </m:r>
        <m:r>
          <w:rPr>
            <w:rFonts w:ascii="Cambria Math" w:hAnsi="Cambria Math" w:eastAsia="Cambria Math"/>
          </w:rPr>
          <m:t>6</m:t>
        </m:r>
        <m:r>
          <w:rPr>
            <w:rFonts w:ascii="Cambria Math" w:hAnsi="Cambria Math" w:eastAsia="Cambria Math"/>
          </w:rPr>
          <m:t>2</m:t>
        </m:r>
        <m:r>
          <w:rPr>
            <w:rFonts w:ascii="Cambria Math" w:hAnsi="Cambria Math" w:eastAsia="Cambria Math"/>
          </w:rPr>
          <m:t>.</m:t>
        </m:r>
        <m:r>
          <w:rPr>
            <w:rFonts w:ascii="Cambria Math" w:hAnsi="Cambria Math" w:eastAsia="Cambria Math"/>
          </w:rPr>
          <m:t>5</m:t>
        </m:r>
      </m:oMath>
      <w:r>
        <w:rPr>
          <w:rFonts w:ascii="宋体" w:hAnsi="宋体" w:eastAsia="宋体" w:cs="宋体"/>
          <w:b w:val="0"/>
          <w:i w:val="0"/>
          <w:sz w:val="24"/>
        </w:rPr>
        <w:t xml:space="preserve">、视觉 </w:t>
      </w:r>
      <m:oMath>
        <m:r>
          <w:rPr>
            <w:rFonts w:ascii="Cambria Math" w:hAnsi="Cambria Math" w:eastAsia="Cambria Math"/>
          </w:rPr>
          <m:t>1</m:t>
        </m:r>
        <m:r>
          <w:rPr>
            <w:rFonts w:ascii="Cambria Math" w:hAnsi="Cambria Math" w:eastAsia="Cambria Math"/>
          </w:rPr>
          <m:t>.</m:t>
        </m:r>
        <m:r>
          <w:rPr>
            <w:rFonts w:ascii="Cambria Math" w:hAnsi="Cambria Math" w:eastAsia="Cambria Math"/>
          </w:rPr>
          <m:t>2</m:t>
        </m:r>
        <m:r>
          <w:rPr>
            <w:rFonts w:ascii="Cambria Math" w:hAnsi="Cambria Math" w:eastAsia="Cambria Math"/>
          </w:rPr>
          <m:t>3</m:t>
        </m:r>
        <m:r>
          <w:rPr>
            <w:rFonts w:ascii="Cambria Math" w:hAnsi="Cambria Math" w:eastAsia="Cambria Math"/>
          </w:rPr>
          <m:t>4</m:t>
        </m:r>
      </m:oMath>
      <w:r>
        <w:rPr>
          <w:rFonts w:ascii="宋体" w:hAnsi="宋体" w:eastAsia="宋体" w:cs="宋体"/>
          <w:b w:val="0"/>
          <w:i w:val="0"/>
          <w:sz w:val="24"/>
        </w:rPr>
        <w:t>），绝对容差在语音上会形同虚设。</w:t>
      </w:r>
    </w:p>
    <w:p>
      <w:pPr>
        <w:spacing w:before="40" w:after="40" w:line="240" w:lineRule="auto"/>
        <w:ind w:hanging="227" w:left="425"/>
        <w:jc w:val="left"/>
      </w:pPr>
      <w:r>
        <w:rPr>
          <w:rFonts w:ascii="宋体" w:hAnsi="宋体" w:eastAsia="宋体" w:cs="宋体"/>
          <w:b w:val="0"/>
          <w:i w:val="0"/>
          <w:sz w:val="24"/>
        </w:rPr>
        <w:t xml:space="preserve">• </w:t>
      </w:r>
      <w:r>
        <w:rPr>
          <w:rFonts w:ascii="宋体" w:hAnsi="宋体" w:eastAsia="宋体" w:cs="宋体"/>
          <w:b/>
          <w:i w:val="0"/>
          <w:sz w:val="24"/>
        </w:rPr>
        <w:t>V8（时长口径）</w:t>
      </w:r>
      <w:r>
        <w:rPr>
          <w:rFonts w:ascii="宋体" w:hAnsi="宋体" w:eastAsia="宋体" w:cs="宋体"/>
          <w:b w:val="0"/>
          <w:i w:val="0"/>
          <w:sz w:val="24"/>
        </w:rPr>
        <w:t>：用</w:t>
      </w:r>
      <w:r>
        <w:rPr>
          <w:rFonts w:ascii="宋体" w:hAnsi="宋体" w:eastAsia="宋体" w:cs="宋体"/>
          <w:b/>
          <w:i w:val="0"/>
          <w:sz w:val="24"/>
        </w:rPr>
        <w:t>独立进程</w:t>
      </w:r>
      <w:r>
        <w:rPr>
          <w:rFonts w:ascii="宋体" w:hAnsi="宋体" w:eastAsia="宋体" w:cs="宋体"/>
          <w:b w:val="0"/>
          <w:i w:val="0"/>
          <w:sz w:val="24"/>
        </w:rPr>
        <w:t xml:space="preserve">重新执行 ffprobe 核对视频流时长与文件内 duration，最大绝对偏差 </w:t>
      </w:r>
      <m:oMath>
        <m:r>
          <w:rPr>
            <w:rFonts w:ascii="Cambria Math" w:hAnsi="Cambria Math" w:eastAsia="Cambria Math"/>
          </w:rPr>
          <m:t>3</m:t>
        </m:r>
        <m:r>
          <w:rPr>
            <w:rFonts w:ascii="Cambria Math" w:hAnsi="Cambria Math" w:eastAsia="Cambria Math"/>
          </w:rPr>
          <m:t>.</m:t>
        </m:r>
        <m:r>
          <w:rPr>
            <w:rFonts w:ascii="Cambria Math" w:hAnsi="Cambria Math" w:eastAsia="Cambria Math"/>
          </w:rPr>
          <m:t>3</m:t>
        </m:r>
        <m:r>
          <w:rPr>
            <w:rFonts w:ascii="Cambria Math" w:hAnsi="Cambria Math" w:eastAsia="Cambria Math"/>
          </w:rPr>
          <m:t>0</m:t>
        </m:r>
        <m:r>
          <w:rPr>
            <w:rFonts w:ascii="Cambria Math" w:hAnsi="Cambria Math" w:eastAsia="Cambria Math"/>
          </w:rPr>
          <m:t xml:space="preserve">×</m:t>
        </m:r>
        <m:r>
          <w:rPr>
            <w:rFonts w:ascii="Cambria Math" w:hAnsi="Cambria Math" w:eastAsia="Cambria Math"/>
          </w:rPr>
          <m:t>1</m:t>
        </m:r>
        <m:sSup>
          <m:e>
            <m:r>
              <w:rPr>
                <w:rFonts w:ascii="Cambria Math" w:hAnsi="Cambria Math" w:eastAsia="Cambria Math"/>
              </w:rPr>
              <m:t>0</m:t>
            </m:r>
          </m:e>
          <m:sup>
            <m:r>
              <w:rPr>
                <w:rFonts w:ascii="Cambria Math" w:hAnsi="Cambria Math" w:eastAsia="Cambria Math"/>
              </w:rPr>
              <m:t>-</m:t>
            </m:r>
            <m:r>
              <w:rPr>
                <w:rFonts w:ascii="Cambria Math" w:hAnsi="Cambria Math" w:eastAsia="Cambria Math"/>
              </w:rPr>
              <m:t>5</m:t>
            </m:r>
          </m:sup>
        </m:sSup>
      </m:oMath>
      <w:r>
        <w:rPr>
          <w:rFonts w:ascii="宋体" w:hAnsi="宋体" w:eastAsia="宋体" w:cs="宋体"/>
          <w:b w:val="0"/>
          <w:i w:val="0"/>
          <w:sz w:val="24"/>
        </w:rPr>
        <w:t xml:space="preserve"> s（阈值 </w:t>
      </w:r>
      <m:oMath>
        <m:r>
          <w:rPr>
            <w:rFonts w:ascii="Cambria Math" w:hAnsi="Cambria Math" w:eastAsia="Cambria Math"/>
          </w:rPr>
          <m:t>1</m:t>
        </m:r>
        <m:sSup>
          <m:e>
            <m:r>
              <w:rPr>
                <w:rFonts w:ascii="Cambria Math" w:hAnsi="Cambria Math" w:eastAsia="Cambria Math"/>
              </w:rPr>
              <m:t>0</m:t>
            </m:r>
          </m:e>
          <m:sup>
            <m:r>
              <w:rPr>
                <w:rFonts w:ascii="Cambria Math" w:hAnsi="Cambria Math" w:eastAsia="Cambria Math"/>
              </w:rPr>
              <m:t>-</m:t>
            </m:r>
            <m:r>
              <w:rPr>
                <w:rFonts w:ascii="Cambria Math" w:hAnsi="Cambria Math" w:eastAsia="Cambria Math"/>
              </w:rPr>
              <m:t>3</m:t>
            </m:r>
          </m:sup>
        </m:sSup>
      </m:oMath>
      <w:r>
        <w:rPr>
          <w:rFonts w:ascii="宋体" w:hAnsi="宋体" w:eastAsia="宋体" w:cs="宋体"/>
          <w:b w:val="0"/>
          <w:i w:val="0"/>
          <w:sz w:val="24"/>
        </w:rPr>
        <w:t xml:space="preserve"> s）。这一项绕开了本文自己的解码路径，因此能发现"代码与代码自洽、但与真实文件不符"的错误。</w:t>
      </w:r>
    </w:p>
    <w:p>
      <w:pPr>
        <w:spacing w:before="40" w:after="40" w:line="240" w:lineRule="auto"/>
        <w:ind w:hanging="227" w:left="425"/>
        <w:jc w:val="left"/>
      </w:pPr>
      <w:r>
        <w:rPr>
          <w:rFonts w:ascii="宋体" w:hAnsi="宋体" w:eastAsia="宋体" w:cs="宋体"/>
          <w:b w:val="0"/>
          <w:i w:val="0"/>
          <w:sz w:val="24"/>
        </w:rPr>
        <w:t xml:space="preserve">• </w:t>
      </w:r>
      <w:r>
        <w:rPr>
          <w:rFonts w:ascii="宋体" w:hAnsi="宋体" w:eastAsia="宋体" w:cs="宋体"/>
          <w:b/>
          <w:i w:val="0"/>
          <w:sz w:val="24"/>
        </w:rPr>
        <w:t>V9（预训练权重真实性）</w:t>
      </w:r>
      <w:r>
        <w:rPr>
          <w:rFonts w:ascii="宋体" w:hAnsi="宋体" w:eastAsia="宋体" w:cs="宋体"/>
          <w:b w:val="0"/>
          <w:i w:val="0"/>
          <w:sz w:val="24"/>
        </w:rPr>
        <w:t xml:space="preserve">：用掩码补全任务验证 RoBERTa 权重确为预训练权重而非随机初始化——实测 2/2 通过（top-5 命中语义正确词），词嵌入标准差 0.1315，而随机初始化应约为 </w:t>
      </w:r>
      <m:oMath>
        <m:r>
          <w:rPr>
            <w:rFonts w:ascii="Cambria Math" w:hAnsi="Cambria Math" w:eastAsia="Cambria Math"/>
          </w:rPr>
          <m:t>1</m:t>
        </m:r>
        <m:r>
          <w:rPr>
            <w:rFonts w:ascii="Cambria Math" w:hAnsi="Cambria Math" w:eastAsia="Cambria Math"/>
          </w:rPr>
          <m:t>/</m:t>
        </m:r>
        <m:rad>
          <m:radPr>
            <m:degHide m:val="1"/>
          </m:radPr>
          <m:deg/>
          <m:e>
            <m:r>
              <w:rPr>
                <w:rFonts w:ascii="Cambria Math" w:hAnsi="Cambria Math" w:eastAsia="Cambria Math"/>
              </w:rPr>
              <m:t>7</m:t>
            </m:r>
            <m:r>
              <w:rPr>
                <w:rFonts w:ascii="Cambria Math" w:hAnsi="Cambria Math" w:eastAsia="Cambria Math"/>
              </w:rPr>
              <m:t>6</m:t>
            </m:r>
            <m:r>
              <w:rPr>
                <w:rFonts w:ascii="Cambria Math" w:hAnsi="Cambria Math" w:eastAsia="Cambria Math"/>
              </w:rPr>
              <m:t>8</m:t>
            </m:r>
          </m:e>
        </m:rad>
        <m:r>
          <w:rPr>
            <w:rFonts w:ascii="Cambria Math" w:hAnsi="Cambria Math" w:eastAsia="Cambria Math"/>
          </w:rPr>
          <m:t xml:space="preserve">≈</m:t>
        </m:r>
        <m:r>
          <w:rPr>
            <w:rFonts w:ascii="Cambria Math" w:hAnsi="Cambria Math" w:eastAsia="Cambria Math"/>
          </w:rPr>
          <m:t>0</m:t>
        </m:r>
        <m:r>
          <w:rPr>
            <w:rFonts w:ascii="Cambria Math" w:hAnsi="Cambria Math" w:eastAsia="Cambria Math"/>
          </w:rPr>
          <m:t>.</m:t>
        </m:r>
        <m:r>
          <w:rPr>
            <w:rFonts w:ascii="Cambria Math" w:hAnsi="Cambria Math" w:eastAsia="Cambria Math"/>
          </w:rPr>
          <m:t>0</m:t>
        </m:r>
        <m:r>
          <w:rPr>
            <w:rFonts w:ascii="Cambria Math" w:hAnsi="Cambria Math" w:eastAsia="Cambria Math"/>
          </w:rPr>
          <m:t>3</m:t>
        </m:r>
        <m:r>
          <w:rPr>
            <w:rFonts w:ascii="Cambria Math" w:hAnsi="Cambria Math" w:eastAsia="Cambria Math"/>
          </w:rPr>
          <m:t>6</m:t>
        </m:r>
      </m:oMath>
      <w:r>
        <w:rPr>
          <w:rFonts w:ascii="宋体" w:hAnsi="宋体" w:eastAsia="宋体" w:cs="宋体"/>
          <w:b w:val="0"/>
          <w:i w:val="0"/>
          <w:sz w:val="24"/>
        </w:rPr>
        <w:t>。这一项针对的是"误加载随机权重却全程无感知"这一极隐蔽的失败模式。</w:t>
      </w:r>
    </w:p>
    <w:p>
      <w:pPr>
        <w:spacing w:before="160" w:after="80" w:line="240" w:lineRule="auto"/>
        <w:jc w:val="left"/>
      </w:pPr>
      <w:r>
        <w:rPr>
          <w:rFonts w:ascii="宋体" w:hAnsi="宋体" w:eastAsia="宋体" w:cs="宋体"/>
          <w:b/>
          <w:i w:val="0"/>
          <w:sz w:val="24"/>
        </w:rPr>
        <w:t>5.1.8 全量 100 条样本汇总</w:t>
      </w:r>
    </w:p>
    <w:p>
      <w:pPr>
        <w:spacing w:before="80" w:after="80" w:line="240" w:lineRule="auto"/>
        <w:ind w:firstLine="482"/>
        <w:jc w:val="left"/>
      </w:pPr>
      <w:r>
        <w:rPr>
          <w:rFonts w:ascii="宋体" w:hAnsi="宋体" w:eastAsia="宋体" w:cs="宋体"/>
          <w:b w:val="0"/>
          <w:i w:val="0"/>
          <w:sz w:val="24"/>
        </w:rPr>
        <w:t>赛题要求交付全量样本的汇总。100 条样本的时长、对齐粒度、三模态维度与有效槽数、人脸检出比、音视频可溯源率与判定，完整列于附录 A 表 A1，此处不重复。</w:t>
      </w:r>
    </w:p>
    <w:p>
      <w:pPr>
        <w:spacing w:before="160" w:after="80" w:line="240" w:lineRule="auto"/>
        <w:jc w:val="left"/>
      </w:pPr>
      <w:r>
        <w:rPr>
          <w:rFonts w:ascii="宋体" w:hAnsi="宋体" w:eastAsia="宋体" w:cs="宋体"/>
          <w:b/>
          <w:i w:val="0"/>
          <w:sz w:val="24"/>
        </w:rPr>
        <w:t>5.1.9 与赛题描述的一处不一致（如实说明）</w:t>
      </w:r>
    </w:p>
    <w:p>
      <w:pPr>
        <w:spacing w:before="80" w:after="80" w:line="240" w:lineRule="auto"/>
        <w:ind w:firstLine="482"/>
        <w:jc w:val="left"/>
      </w:pPr>
      <w:r>
        <w:rPr>
          <w:rFonts w:ascii="宋体" w:hAnsi="宋体" w:eastAsia="宋体" w:cs="宋体"/>
          <w:b w:val="0"/>
          <w:i w:val="0"/>
          <w:sz w:val="24"/>
        </w:rPr>
        <w:t xml:space="preserve">赛题数据说明称附件 1 的视频时长范围为 </w:t>
      </w:r>
      <w:r>
        <w:rPr>
          <w:rFonts w:ascii="宋体" w:hAnsi="宋体" w:eastAsia="宋体" w:cs="宋体"/>
          <w:b/>
          <w:i w:val="0"/>
          <w:sz w:val="24"/>
        </w:rPr>
        <w:t>2.648–34.567 s</w:t>
      </w:r>
      <w:r>
        <w:rPr>
          <w:rFonts w:ascii="宋体" w:hAnsi="宋体" w:eastAsia="宋体" w:cs="宋体"/>
          <w:b w:val="0"/>
          <w:i w:val="0"/>
          <w:sz w:val="24"/>
        </w:rPr>
        <w:t xml:space="preserve">。本文用 ffprobe 独立探测全部 100 个 mp4，实测范围为 </w:t>
      </w:r>
      <w:r>
        <w:rPr>
          <w:rFonts w:ascii="宋体" w:hAnsi="宋体" w:eastAsia="宋体" w:cs="宋体"/>
          <w:b/>
          <w:i w:val="0"/>
          <w:sz w:val="24"/>
        </w:rPr>
        <w:t>2.257–29.288 s</w:t>
      </w:r>
      <w:r>
        <w:rPr>
          <w:rFonts w:ascii="宋体" w:hAnsi="宋体" w:eastAsia="宋体" w:cs="宋体"/>
          <w:b w:val="0"/>
          <w:i w:val="0"/>
          <w:sz w:val="24"/>
        </w:rPr>
        <w:t>（均值 7.875 s、中位数 6.723 s）：</w:t>
      </w:r>
    </w:p>
    <w:p>
      <w:pPr>
        <w:spacing w:before="40" w:after="40" w:line="240" w:lineRule="auto"/>
        <w:ind w:hanging="227" w:left="425"/>
        <w:jc w:val="left"/>
      </w:pPr>
      <w:r>
        <w:rPr>
          <w:rFonts w:ascii="宋体" w:hAnsi="宋体" w:eastAsia="宋体" w:cs="宋体"/>
          <w:b w:val="0"/>
          <w:i w:val="0"/>
          <w:sz w:val="24"/>
        </w:rPr>
        <w:t xml:space="preserve">• 短于 2.648 s 的样本有 </w:t>
      </w:r>
      <w:r>
        <w:rPr>
          <w:rFonts w:ascii="宋体" w:hAnsi="宋体" w:eastAsia="宋体" w:cs="宋体"/>
          <w:b/>
          <w:i w:val="0"/>
          <w:sz w:val="24"/>
        </w:rPr>
        <w:t>2 条</w:t>
      </w:r>
      <w:r>
        <w:rPr>
          <w:rFonts w:ascii="宋体" w:hAnsi="宋体" w:eastAsia="宋体" w:cs="宋体"/>
          <w:b w:val="0"/>
          <w:i w:val="0"/>
          <w:sz w:val="24"/>
        </w:rPr>
        <w:t>（2.257 s、2.475 s）；</w:t>
      </w:r>
    </w:p>
    <w:p>
      <w:pPr>
        <w:spacing w:before="40" w:after="40" w:line="240" w:lineRule="auto"/>
        <w:ind w:hanging="227" w:left="425"/>
        <w:jc w:val="left"/>
      </w:pPr>
      <w:r>
        <w:rPr>
          <w:rFonts w:ascii="宋体" w:hAnsi="宋体" w:eastAsia="宋体" w:cs="宋体"/>
          <w:b w:val="0"/>
          <w:i w:val="0"/>
          <w:sz w:val="24"/>
        </w:rPr>
        <w:t xml:space="preserve">• 长于 34.567 s 的样本有 </w:t>
      </w:r>
      <w:r>
        <w:rPr>
          <w:rFonts w:ascii="宋体" w:hAnsi="宋体" w:eastAsia="宋体" w:cs="宋体"/>
          <w:b/>
          <w:i w:val="0"/>
          <w:sz w:val="24"/>
        </w:rPr>
        <w:t>0 条</w:t>
      </w:r>
      <w:r>
        <w:rPr>
          <w:rFonts w:ascii="宋体" w:hAnsi="宋体" w:eastAsia="宋体" w:cs="宋体"/>
          <w:b w:val="0"/>
          <w:i w:val="0"/>
          <w:sz w:val="24"/>
        </w:rPr>
        <w:t>。</w:t>
      </w:r>
    </w:p>
    <w:p>
      <w:pPr>
        <w:spacing w:before="80" w:after="80" w:line="240" w:lineRule="auto"/>
        <w:ind w:firstLine="482"/>
        <w:jc w:val="left"/>
      </w:pPr>
      <w:r>
        <w:rPr>
          <w:rFonts w:ascii="宋体" w:hAnsi="宋体" w:eastAsia="宋体" w:cs="宋体"/>
          <w:b w:val="0"/>
          <w:i w:val="0"/>
          <w:sz w:val="24"/>
        </w:rPr>
        <w:t>即实测区间在</w:t>
      </w:r>
      <w:r>
        <w:rPr>
          <w:rFonts w:ascii="宋体" w:hAnsi="宋体" w:eastAsia="宋体" w:cs="宋体"/>
          <w:b/>
          <w:i w:val="0"/>
          <w:sz w:val="24"/>
        </w:rPr>
        <w:t>两端</w:t>
      </w:r>
      <w:r>
        <w:rPr>
          <w:rFonts w:ascii="宋体" w:hAnsi="宋体" w:eastAsia="宋体" w:cs="宋体"/>
          <w:b w:val="0"/>
          <w:i w:val="0"/>
          <w:sz w:val="24"/>
        </w:rPr>
        <w:t xml:space="preserve">都与赛题描述不符。本文按实测时长建立公共时间轴（这是唯一与文件真实内容一致的做法），并在此如实登记该差异，供评审交叉核对。该差异不影响任何建模步骤的正确性——式 (5.2) 对任意 </w:t>
      </w:r>
      <m:oMath>
        <m:sSub>
          <m:e>
            <m:r>
              <w:rPr>
                <w:rFonts w:ascii="Cambria Math" w:hAnsi="Cambria Math" w:eastAsia="Cambria Math"/>
              </w:rPr>
              <m:t>T</m:t>
            </m:r>
          </m:e>
          <m:sub>
            <m:r>
              <w:rPr>
                <w:rFonts w:ascii="Cambria Math" w:hAnsi="Cambria Math" w:eastAsia="Cambria Math"/>
              </w:rPr>
              <m:t>s</m:t>
            </m:r>
          </m:sub>
        </m:sSub>
        <m:r>
          <w:rPr>
            <w:rFonts w:ascii="Cambria Math" w:hAnsi="Cambria Math" w:eastAsia="Cambria Math"/>
          </w:rPr>
          <m:t>&gt;</m:t>
        </m:r>
        <m:r>
          <w:rPr>
            <w:rFonts w:ascii="Cambria Math" w:hAnsi="Cambria Math" w:eastAsia="Cambria Math"/>
          </w:rPr>
          <m:t>0</m:t>
        </m:r>
      </m:oMath>
      <w:r>
        <w:rPr>
          <w:rFonts w:ascii="宋体" w:hAnsi="宋体" w:eastAsia="宋体" w:cs="宋体"/>
          <w:b w:val="0"/>
          <w:i w:val="0"/>
          <w:sz w:val="24"/>
        </w:rPr>
        <w:t xml:space="preserve"> 都成立，且 V5 已确认槽边界严格等宽。</w:t>
      </w:r>
    </w:p>
    <w:p>
      <w:pPr>
        <w:spacing w:before="200" w:after="120" w:line="240" w:lineRule="auto"/>
        <w:jc w:val="left"/>
      </w:pPr>
      <w:r>
        <w:rPr>
          <w:rFonts w:ascii="宋体" w:hAnsi="宋体" w:eastAsia="宋体" w:cs="宋体"/>
          <w:b/>
          <w:i w:val="0"/>
          <w:sz w:val="24"/>
        </w:rPr>
        <w:t>5.2 问题二：缺失感知掩码注意力融合模型（MAMAF）</w:t>
      </w:r>
    </w:p>
    <w:p>
      <w:pPr>
        <w:spacing w:before="160" w:after="80" w:line="240" w:lineRule="auto"/>
        <w:jc w:val="left"/>
      </w:pPr>
      <w:r>
        <w:rPr>
          <w:rFonts w:ascii="宋体" w:hAnsi="宋体" w:eastAsia="宋体" w:cs="宋体"/>
          <w:b/>
          <w:i w:val="0"/>
          <w:sz w:val="24"/>
        </w:rPr>
        <w:t>5.2.1 缺失的形式化定义</w:t>
      </w:r>
    </w:p>
    <w:p>
      <w:pPr>
        <w:spacing w:before="80" w:after="80" w:line="240" w:lineRule="auto"/>
        <w:ind w:firstLine="482"/>
        <w:jc w:val="left"/>
      </w:pPr>
      <w:r>
        <w:rPr>
          <w:rFonts w:ascii="宋体" w:hAnsi="宋体" w:eastAsia="宋体" w:cs="宋体"/>
          <w:b w:val="0"/>
          <w:i w:val="0"/>
          <w:sz w:val="24"/>
        </w:rPr>
        <w:t>赛题把缺失定义为"一个或多个模态中存在</w:t>
      </w:r>
      <w:r>
        <w:rPr>
          <w:rFonts w:ascii="宋体" w:hAnsi="宋体" w:eastAsia="宋体" w:cs="宋体"/>
          <w:b/>
          <w:i w:val="0"/>
          <w:sz w:val="24"/>
        </w:rPr>
        <w:t>特征值全部为零的随机连续序列区间</w:t>
      </w:r>
      <w:r>
        <w:rPr>
          <w:rFonts w:ascii="宋体" w:hAnsi="宋体" w:eastAsia="宋体" w:cs="宋体"/>
          <w:b w:val="0"/>
          <w:i w:val="0"/>
          <w:sz w:val="24"/>
        </w:rPr>
        <w:t xml:space="preserve">"。据此，对模态 </w:t>
      </w:r>
      <m:oMath>
        <m:r>
          <w:rPr>
            <w:rFonts w:ascii="Cambria Math" w:hAnsi="Cambria Math" w:eastAsia="Cambria Math"/>
          </w:rPr>
          <m:t>m</m:t>
        </m:r>
      </m:oMath>
      <w:r>
        <w:rPr>
          <w:rFonts w:ascii="宋体" w:hAnsi="宋体" w:eastAsia="宋体" w:cs="宋体"/>
          <w:b w:val="0"/>
          <w:i w:val="0"/>
          <w:sz w:val="24"/>
        </w:rPr>
        <w:t xml:space="preserve"> 与槽 </w:t>
      </w:r>
      <m:oMath>
        <m:r>
          <w:rPr>
            <w:rFonts w:ascii="Cambria Math" w:hAnsi="Cambria Math" w:eastAsia="Cambria Math"/>
          </w:rPr>
          <m:t>k</m:t>
        </m:r>
      </m:oMath>
      <w:r>
        <w:rPr>
          <w:rFonts w:ascii="宋体" w:hAnsi="宋体" w:eastAsia="宋体" w:cs="宋体"/>
          <w:b w:val="0"/>
          <w:i w:val="0"/>
          <w:sz w:val="24"/>
        </w:rPr>
        <w:t>，本文定义三路</w:t>
      </w:r>
      <w:r>
        <w:rPr>
          <w:rFonts w:ascii="宋体" w:hAnsi="宋体" w:eastAsia="宋体" w:cs="宋体"/>
          <w:b/>
          <w:i w:val="0"/>
          <w:sz w:val="24"/>
        </w:rPr>
        <w:t>逐模态</w:t>
      </w:r>
      <w:r>
        <w:rPr>
          <w:rFonts w:ascii="宋体" w:hAnsi="宋体" w:eastAsia="宋体" w:cs="宋体"/>
          <w:b w:val="0"/>
          <w:i w:val="0"/>
          <w:sz w:val="24"/>
        </w:rPr>
        <w:t>的结构信号：</w:t>
      </w:r>
    </w:p>
    <w:p>
      <w:pPr>
        <w:spacing w:before="120" w:after="120" w:line="240" w:lineRule="auto"/>
        <w:jc w:val="center"/>
        <w:tabs>
          <w:tab w:val="right" w:pos="5760720"/>
        </w:tabs>
      </w:pPr>
      <m:oMath>
        <m:sSub>
          <m:e>
            <m:r>
              <w:rPr>
                <w:rFonts w:ascii="Cambria Math" w:hAnsi="Cambria Math" w:eastAsia="Cambria Math"/>
              </w:rPr>
              <m:t>o</m:t>
            </m:r>
          </m:e>
          <m:sub>
            <m:r>
              <w:rPr>
                <w:rFonts w:ascii="Cambria Math" w:hAnsi="Cambria Math" w:eastAsia="Cambria Math"/>
              </w:rPr>
              <m:t>m</m:t>
            </m:r>
            <m:r>
              <w:rPr>
                <w:rFonts w:ascii="Cambria Math" w:hAnsi="Cambria Math" w:eastAsia="Cambria Math"/>
              </w:rPr>
              <m:t>,</m:t>
            </m:r>
            <m:r>
              <w:rPr>
                <w:rFonts w:ascii="Cambria Math" w:hAnsi="Cambria Math" w:eastAsia="Cambria Math"/>
              </w:rPr>
              <m:t>k</m:t>
            </m:r>
          </m:sub>
        </m:sSub>
        <m:r>
          <w:rPr>
            <w:rFonts w:ascii="Cambria Math" w:hAnsi="Cambria Math" w:eastAsia="Cambria Math"/>
          </w:rPr>
          <m:t>=</m:t>
        </m:r>
        <m:r>
          <w:rPr>
            <w:rFonts w:ascii="Cambria Math" w:hAnsi="Cambria Math" w:eastAsia="Cambria Math"/>
          </w:rPr>
          <m:t xml:space="preserve">𝟙</m:t>
        </m:r>
        <m:r>
          <m:rPr>
            <m:sty m:val="p"/>
          </m:rPr>
          <w:rPr>
            <w:rFonts w:ascii="Cambria Math" w:hAnsi="Cambria Math" w:eastAsia="Cambria Math"/>
          </w:rPr>
          <m:t xml:space="preserve">big</m:t>
        </m:r>
        <m:r>
          <w:rPr>
            <w:rFonts w:ascii="Cambria Math" w:hAnsi="Cambria Math" w:eastAsia="Cambria Math"/>
          </w:rPr>
          <m:t>[</m:t>
        </m:r>
        <m:r>
          <m:rPr>
            <m:sty m:val="p"/>
          </m:rPr>
          <w:rPr>
            <w:rFonts w:ascii="Cambria Math" w:hAnsi="Cambria Math" w:eastAsia="Cambria Math"/>
          </w:rPr>
          <m:t xml:space="preserve">模态 </m:t>
        </m:r>
        <m:r>
          <w:rPr>
            <w:rFonts w:ascii="Cambria Math" w:hAnsi="Cambria Math" w:eastAsia="Cambria Math"/>
          </w:rPr>
          <m:t>m</m:t>
        </m:r>
        <m:r>
          <m:rPr>
            <m:sty m:val="p"/>
          </m:rPr>
          <w:rPr>
            <w:rFonts w:ascii="Cambria Math" w:hAnsi="Cambria Math" w:eastAsia="Cambria Math"/>
          </w:rPr>
          <m:t xml:space="preserve"> 在槽 </m:t>
        </m:r>
        <m:r>
          <w:rPr>
            <w:rFonts w:ascii="Cambria Math" w:hAnsi="Cambria Math" w:eastAsia="Cambria Math"/>
          </w:rPr>
          <m:t>k</m:t>
        </m:r>
        <m:r>
          <m:rPr>
            <m:sty m:val="p"/>
          </m:rPr>
          <w:rPr>
            <w:rFonts w:ascii="Cambria Math" w:hAnsi="Cambria Math" w:eastAsia="Cambria Math"/>
          </w:rPr>
          <m:t xml:space="preserve"> 有真实观测</m:t>
        </m:r>
        <m:r>
          <m:rPr>
            <m:sty m:val="p"/>
          </m:rPr>
          <w:rPr>
            <w:rFonts w:ascii="Cambria Math" w:hAnsi="Cambria Math" w:eastAsia="Cambria Math"/>
          </w:rPr>
          <m:t xml:space="preserve">big</m:t>
        </m:r>
        <m:r>
          <w:rPr>
            <w:rFonts w:ascii="Cambria Math" w:hAnsi="Cambria Math" w:eastAsia="Cambria Math"/>
          </w:rPr>
          <m:t>]</m:t>
        </m:r>
        <m:r>
          <w:rPr>
            <w:rFonts w:ascii="Cambria Math" w:hAnsi="Cambria Math" w:eastAsia="Cambria Math"/>
          </w:rPr>
          <m:t>,</m:t>
        </m:r>
      </m:oMath>
      <w:r>
        <w:rPr>
          <w:sz w:val="21"/>
        </w:rPr>
        <w:tab/>
        <w:t>（5.5）</w:t>
      </w:r>
    </w:p>
    <w:p>
      <w:pPr>
        <w:spacing w:before="120" w:after="120" w:line="240" w:lineRule="auto"/>
        <w:jc w:val="center"/>
        <w:tabs>
          <w:tab w:val="right" w:pos="5760720"/>
        </w:tabs>
      </w:pPr>
      <m:oMath>
        <m:sSub>
          <m:e>
            <m:r>
              <w:rPr>
                <w:rFonts w:ascii="Cambria Math" w:hAnsi="Cambria Math" w:eastAsia="Cambria Math"/>
              </w:rPr>
              <m:t>u</m:t>
            </m:r>
          </m:e>
          <m:sub>
            <m:r>
              <w:rPr>
                <w:rFonts w:ascii="Cambria Math" w:hAnsi="Cambria Math" w:eastAsia="Cambria Math"/>
              </w:rPr>
              <m:t>m</m:t>
            </m:r>
            <m:r>
              <w:rPr>
                <w:rFonts w:ascii="Cambria Math" w:hAnsi="Cambria Math" w:eastAsia="Cambria Math"/>
              </w:rPr>
              <m:t>,</m:t>
            </m:r>
            <m:r>
              <w:rPr>
                <w:rFonts w:ascii="Cambria Math" w:hAnsi="Cambria Math" w:eastAsia="Cambria Math"/>
              </w:rPr>
              <m:t>k</m:t>
            </m:r>
          </m:sub>
        </m:sSub>
        <m:r>
          <w:rPr>
            <w:rFonts w:ascii="Cambria Math" w:hAnsi="Cambria Math" w:eastAsia="Cambria Math"/>
          </w:rPr>
          <m:t>=</m:t>
        </m:r>
        <m:r>
          <w:rPr>
            <w:rFonts w:ascii="Cambria Math" w:hAnsi="Cambria Math" w:eastAsia="Cambria Math"/>
          </w:rPr>
          <m:t xml:space="preserve">𝟙</m:t>
        </m:r>
        <m:r>
          <m:rPr>
            <m:sty m:val="p"/>
          </m:rPr>
          <w:rPr>
            <w:rFonts w:ascii="Cambria Math" w:hAnsi="Cambria Math" w:eastAsia="Cambria Math"/>
          </w:rPr>
          <m:t xml:space="preserve">big</m:t>
        </m:r>
        <m:r>
          <w:rPr>
            <w:rFonts w:ascii="Cambria Math" w:hAnsi="Cambria Math" w:eastAsia="Cambria Math"/>
          </w:rPr>
          <m:t>[</m:t>
        </m:r>
        <m:r>
          <w:rPr>
            <w:rFonts w:ascii="Cambria Math" w:hAnsi="Cambria Math" w:eastAsia="Cambria Math"/>
          </w:rPr>
          <m:t xml:space="preserve"> </m:t>
        </m:r>
        <m:r>
          <w:rPr>
            <w:rFonts w:ascii="Cambria Math" w:hAnsi="Cambria Math" w:eastAsia="Cambria Math"/>
          </w:rPr>
          <m:t>k</m:t>
        </m:r>
        <m:r>
          <w:rPr>
            <w:rFonts w:ascii="Cambria Math" w:hAnsi="Cambria Math" w:eastAsia="Cambria Math"/>
          </w:rPr>
          <m:t xml:space="preserve">∈</m:t>
        </m:r>
        <m:r>
          <w:rPr>
            <w:rFonts w:ascii="Cambria Math" w:hAnsi="Cambria Math" w:eastAsia="Cambria Math"/>
          </w:rPr>
          <m:t>[</m:t>
        </m:r>
        <m:r>
          <w:rPr>
            <w:rFonts w:ascii="Cambria Math" w:hAnsi="Cambria Math" w:eastAsia="Cambria Math"/>
          </w:rPr>
          <m:t>1</m:t>
        </m:r>
        <m:r>
          <w:rPr>
            <w:rFonts w:ascii="Cambria Math" w:hAnsi="Cambria Math" w:eastAsia="Cambria Math"/>
          </w:rPr>
          <m:t>,</m:t>
        </m:r>
        <m:r>
          <w:rPr>
            <w:rFonts w:ascii="Cambria Math" w:hAnsi="Cambria Math" w:eastAsia="Cambria Math"/>
          </w:rPr>
          <m:t>L</m:t>
        </m:r>
        <m:r>
          <w:rPr>
            <w:rFonts w:ascii="Cambria Math" w:hAnsi="Cambria Math" w:eastAsia="Cambria Math"/>
          </w:rPr>
          <m:t>-</m:t>
        </m:r>
        <m:r>
          <w:rPr>
            <w:rFonts w:ascii="Cambria Math" w:hAnsi="Cambria Math" w:eastAsia="Cambria Math"/>
          </w:rPr>
          <m:t>1</m:t>
        </m:r>
        <m:r>
          <w:rPr>
            <w:rFonts w:ascii="Cambria Math" w:hAnsi="Cambria Math" w:eastAsia="Cambria Math"/>
          </w:rPr>
          <m:t>)</m:t>
        </m:r>
        <m:r>
          <w:rPr>
            <w:rFonts w:ascii="Cambria Math" w:hAnsi="Cambria Math" w:eastAsia="Cambria Math"/>
          </w:rPr>
          <m:t xml:space="preserve"> </m:t>
        </m:r>
        <m:r>
          <w:rPr>
            <w:rFonts w:ascii="Cambria Math" w:hAnsi="Cambria Math" w:eastAsia="Cambria Math"/>
          </w:rPr>
          <m:t xml:space="preserve">∧</m:t>
        </m:r>
        <m:r>
          <w:rPr>
            <w:rFonts w:ascii="Cambria Math" w:hAnsi="Cambria Math" w:eastAsia="Cambria Math"/>
          </w:rPr>
          <m:t xml:space="preserve"> </m:t>
        </m:r>
        <m:sSub>
          <m:e>
            <m:r>
              <w:rPr>
                <w:rFonts w:ascii="Cambria Math" w:hAnsi="Cambria Math" w:eastAsia="Cambria Math"/>
              </w:rPr>
              <m:t>o</m:t>
            </m:r>
          </m:e>
          <m:sub>
            <m:r>
              <w:rPr>
                <w:rFonts w:ascii="Cambria Math" w:hAnsi="Cambria Math" w:eastAsia="Cambria Math"/>
              </w:rPr>
              <m:t>m</m:t>
            </m:r>
            <m:r>
              <w:rPr>
                <w:rFonts w:ascii="Cambria Math" w:hAnsi="Cambria Math" w:eastAsia="Cambria Math"/>
              </w:rPr>
              <m:t>,</m:t>
            </m:r>
            <m:r>
              <w:rPr>
                <w:rFonts w:ascii="Cambria Math" w:hAnsi="Cambria Math" w:eastAsia="Cambria Math"/>
              </w:rPr>
              <m:t>k</m:t>
            </m:r>
          </m:sub>
        </m:sSub>
        <m:r>
          <w:rPr>
            <w:rFonts w:ascii="Cambria Math" w:hAnsi="Cambria Math" w:eastAsia="Cambria Math"/>
          </w:rPr>
          <m:t>=</m:t>
        </m:r>
        <m:r>
          <w:rPr>
            <w:rFonts w:ascii="Cambria Math" w:hAnsi="Cambria Math" w:eastAsia="Cambria Math"/>
          </w:rPr>
          <m:t>0</m:t>
        </m:r>
        <m:r>
          <w:rPr>
            <w:rFonts w:ascii="Cambria Math" w:hAnsi="Cambria Math" w:eastAsia="Cambria Math"/>
          </w:rPr>
          <m:t xml:space="preserve"> </m:t>
        </m:r>
        <m:r>
          <m:rPr>
            <m:sty m:val="p"/>
          </m:rPr>
          <w:rPr>
            <w:rFonts w:ascii="Cambria Math" w:hAnsi="Cambria Math" w:eastAsia="Cambria Math"/>
          </w:rPr>
          <m:t xml:space="preserve">big</m:t>
        </m:r>
        <m:r>
          <w:rPr>
            <w:rFonts w:ascii="Cambria Math" w:hAnsi="Cambria Math" w:eastAsia="Cambria Math"/>
          </w:rPr>
          <m:t>]</m:t>
        </m:r>
        <m:r>
          <w:rPr>
            <w:rFonts w:ascii="Cambria Math" w:hAnsi="Cambria Math" w:eastAsia="Cambria Math"/>
          </w:rPr>
          <m:t>,</m:t>
        </m:r>
      </m:oMath>
      <w:r>
        <w:rPr>
          <w:sz w:val="21"/>
        </w:rPr>
        <w:tab/>
        <w:t>（5.6）</w:t>
      </w:r>
    </w:p>
    <w:p>
      <w:pPr>
        <w:spacing w:before="120" w:after="120" w:line="240" w:lineRule="auto"/>
        <w:jc w:val="center"/>
        <w:tabs>
          <w:tab w:val="right" w:pos="5760720"/>
        </w:tabs>
      </w:pPr>
      <m:oMath>
        <m:sSub>
          <m:e>
            <m:r>
              <w:rPr>
                <w:rFonts w:ascii="Cambria Math" w:hAnsi="Cambria Math" w:eastAsia="Cambria Math"/>
              </w:rPr>
              <m:t>p</m:t>
            </m:r>
          </m:e>
          <m:sub>
            <m:r>
              <w:rPr>
                <w:rFonts w:ascii="Cambria Math" w:hAnsi="Cambria Math" w:eastAsia="Cambria Math"/>
              </w:rPr>
              <m:t>m</m:t>
            </m:r>
            <m:r>
              <w:rPr>
                <w:rFonts w:ascii="Cambria Math" w:hAnsi="Cambria Math" w:eastAsia="Cambria Math"/>
              </w:rPr>
              <m:t>,</m:t>
            </m:r>
            <m:r>
              <w:rPr>
                <w:rFonts w:ascii="Cambria Math" w:hAnsi="Cambria Math" w:eastAsia="Cambria Math"/>
              </w:rPr>
              <m:t>k</m:t>
            </m:r>
          </m:sub>
        </m:sSub>
        <m:r>
          <w:rPr>
            <w:rFonts w:ascii="Cambria Math" w:hAnsi="Cambria Math" w:eastAsia="Cambria Math"/>
          </w:rPr>
          <m:t>=</m:t>
        </m:r>
        <m:r>
          <w:rPr>
            <w:rFonts w:ascii="Cambria Math" w:hAnsi="Cambria Math" w:eastAsia="Cambria Math"/>
          </w:rPr>
          <m:t xml:space="preserve">𝟙</m:t>
        </m:r>
        <m:r>
          <m:rPr>
            <m:sty m:val="p"/>
          </m:rPr>
          <w:rPr>
            <w:rFonts w:ascii="Cambria Math" w:hAnsi="Cambria Math" w:eastAsia="Cambria Math"/>
          </w:rPr>
          <m:t xml:space="preserve">big</m:t>
        </m:r>
        <m:r>
          <w:rPr>
            <w:rFonts w:ascii="Cambria Math" w:hAnsi="Cambria Math" w:eastAsia="Cambria Math"/>
          </w:rPr>
          <m:t>[</m:t>
        </m:r>
        <m:r>
          <w:rPr>
            <w:rFonts w:ascii="Cambria Math" w:hAnsi="Cambria Math" w:eastAsia="Cambria Math"/>
          </w:rPr>
          <m:t xml:space="preserve"> </m:t>
        </m:r>
        <m:r>
          <w:rPr>
            <w:rFonts w:ascii="Cambria Math" w:hAnsi="Cambria Math" w:eastAsia="Cambria Math"/>
          </w:rPr>
          <m:t>k</m:t>
        </m:r>
        <m:r>
          <w:rPr>
            <w:rFonts w:ascii="Cambria Math" w:hAnsi="Cambria Math" w:eastAsia="Cambria Math"/>
          </w:rPr>
          <m:t xml:space="preserve">∉</m:t>
        </m:r>
        <m:r>
          <w:rPr>
            <w:rFonts w:ascii="Cambria Math" w:hAnsi="Cambria Math" w:eastAsia="Cambria Math"/>
          </w:rPr>
          <m:t>[</m:t>
        </m:r>
        <m:r>
          <w:rPr>
            <w:rFonts w:ascii="Cambria Math" w:hAnsi="Cambria Math" w:eastAsia="Cambria Math"/>
          </w:rPr>
          <m:t>1</m:t>
        </m:r>
        <m:r>
          <w:rPr>
            <w:rFonts w:ascii="Cambria Math" w:hAnsi="Cambria Math" w:eastAsia="Cambria Math"/>
          </w:rPr>
          <m:t>,</m:t>
        </m:r>
        <m:r>
          <w:rPr>
            <w:rFonts w:ascii="Cambria Math" w:hAnsi="Cambria Math" w:eastAsia="Cambria Math"/>
          </w:rPr>
          <m:t>L</m:t>
        </m:r>
        <m:r>
          <w:rPr>
            <w:rFonts w:ascii="Cambria Math" w:hAnsi="Cambria Math" w:eastAsia="Cambria Math"/>
          </w:rPr>
          <m:t>-</m:t>
        </m:r>
        <m:r>
          <w:rPr>
            <w:rFonts w:ascii="Cambria Math" w:hAnsi="Cambria Math" w:eastAsia="Cambria Math"/>
          </w:rPr>
          <m:t>1</m:t>
        </m:r>
        <m:r>
          <w:rPr>
            <w:rFonts w:ascii="Cambria Math" w:hAnsi="Cambria Math" w:eastAsia="Cambria Math"/>
          </w:rPr>
          <m:t>)</m:t>
        </m:r>
        <m:r>
          <w:rPr>
            <w:rFonts w:ascii="Cambria Math" w:hAnsi="Cambria Math" w:eastAsia="Cambria Math"/>
          </w:rPr>
          <m:t xml:space="preserve"> </m:t>
        </m:r>
        <m:r>
          <m:rPr>
            <m:sty m:val="p"/>
          </m:rPr>
          <w:rPr>
            <w:rFonts w:ascii="Cambria Math" w:hAnsi="Cambria Math" w:eastAsia="Cambria Math"/>
          </w:rPr>
          <m:t xml:space="preserve">big</m:t>
        </m:r>
        <m:r>
          <w:rPr>
            <w:rFonts w:ascii="Cambria Math" w:hAnsi="Cambria Math" w:eastAsia="Cambria Math"/>
          </w:rPr>
          <m:t>]</m:t>
        </m:r>
        <m:r>
          <w:rPr>
            <w:rFonts w:ascii="Cambria Math" w:hAnsi="Cambria Math" w:eastAsia="Cambria Math"/>
          </w:rPr>
          <m:t>.</m:t>
        </m:r>
      </m:oMath>
      <w:r>
        <w:rPr>
          <w:sz w:val="21"/>
        </w:rPr>
        <w:tab/>
        <w:t>（5.7）</w:t>
      </w:r>
    </w:p>
    <w:p>
      <w:pPr>
        <w:spacing w:before="80" w:after="80" w:line="240" w:lineRule="auto"/>
        <w:ind w:firstLine="482"/>
        <w:jc w:val="left"/>
      </w:pPr>
      <w:r>
        <w:rPr>
          <w:rFonts w:ascii="宋体" w:hAnsi="宋体" w:eastAsia="宋体" w:cs="宋体"/>
          <w:b w:val="0"/>
          <w:i w:val="0"/>
          <w:sz w:val="24"/>
        </w:rPr>
        <w:t>三者含义各不相同，缺一不可：</w:t>
      </w:r>
      <m:oMath>
        <m:r>
          <w:rPr>
            <w:rFonts w:ascii="Cambria Math" w:hAnsi="Cambria Math" w:eastAsia="Cambria Math"/>
          </w:rPr>
          <m:t>o</m:t>
        </m:r>
      </m:oMath>
      <w:r>
        <w:rPr>
          <w:rFonts w:ascii="宋体" w:hAnsi="宋体" w:eastAsia="宋体" w:cs="宋体"/>
          <w:b w:val="0"/>
          <w:i w:val="0"/>
          <w:sz w:val="24"/>
        </w:rPr>
        <w:t xml:space="preserve"> 说"</w:t>
      </w:r>
      <w:r>
        <w:rPr>
          <w:rFonts w:ascii="宋体" w:hAnsi="宋体" w:eastAsia="宋体" w:cs="宋体"/>
          <w:b/>
          <w:i w:val="0"/>
          <w:sz w:val="24"/>
        </w:rPr>
        <w:t>有没有</w:t>
      </w:r>
      <w:r>
        <w:rPr>
          <w:rFonts w:ascii="宋体" w:hAnsi="宋体" w:eastAsia="宋体" w:cs="宋体"/>
          <w:b w:val="0"/>
          <w:i w:val="0"/>
          <w:sz w:val="24"/>
        </w:rPr>
        <w:t>信号"，</w:t>
      </w:r>
      <m:oMath>
        <m:r>
          <w:rPr>
            <w:rFonts w:ascii="Cambria Math" w:hAnsi="Cambria Math" w:eastAsia="Cambria Math"/>
          </w:rPr>
          <m:t>u</m:t>
        </m:r>
      </m:oMath>
      <w:r>
        <w:rPr>
          <w:rFonts w:ascii="宋体" w:hAnsi="宋体" w:eastAsia="宋体" w:cs="宋体"/>
          <w:b w:val="0"/>
          <w:i w:val="0"/>
          <w:sz w:val="24"/>
        </w:rPr>
        <w:t xml:space="preserve"> 说"在本该有信号的位置</w:t>
      </w:r>
      <w:r>
        <w:rPr>
          <w:rFonts w:ascii="宋体" w:hAnsi="宋体" w:eastAsia="宋体" w:cs="宋体"/>
          <w:b/>
          <w:i w:val="0"/>
          <w:sz w:val="24"/>
        </w:rPr>
        <w:t>缺了</w:t>
      </w:r>
      <w:r>
        <w:rPr>
          <w:rFonts w:ascii="宋体" w:hAnsi="宋体" w:eastAsia="宋体" w:cs="宋体"/>
          <w:b w:val="0"/>
          <w:i w:val="0"/>
          <w:sz w:val="24"/>
        </w:rPr>
        <w:t>"（即赛题定义的缺失），</w:t>
      </w:r>
      <m:oMath>
        <m:r>
          <w:rPr>
            <w:rFonts w:ascii="Cambria Math" w:hAnsi="Cambria Math" w:eastAsia="Cambria Math"/>
          </w:rPr>
          <m:t>p</m:t>
        </m:r>
      </m:oMath>
      <w:r>
        <w:rPr>
          <w:rFonts w:ascii="宋体" w:hAnsi="宋体" w:eastAsia="宋体" w:cs="宋体"/>
          <w:b w:val="0"/>
          <w:i w:val="0"/>
          <w:sz w:val="24"/>
        </w:rPr>
        <w:t xml:space="preserve"> 说"这里</w:t>
      </w:r>
      <w:r>
        <w:rPr>
          <w:rFonts w:ascii="宋体" w:hAnsi="宋体" w:eastAsia="宋体" w:cs="宋体"/>
          <w:b/>
          <w:i w:val="0"/>
          <w:sz w:val="24"/>
        </w:rPr>
        <w:t>本来就</w:t>
      </w:r>
      <w:r>
        <w:rPr>
          <w:rFonts w:ascii="宋体" w:hAnsi="宋体" w:eastAsia="宋体" w:cs="宋体"/>
          <w:b w:val="0"/>
          <w:i w:val="0"/>
          <w:sz w:val="24"/>
        </w:rPr>
        <w:t xml:space="preserve">不是有效位置"（填充）。把 </w:t>
      </w:r>
      <m:oMath>
        <m:r>
          <w:rPr>
            <w:rFonts w:ascii="Cambria Math" w:hAnsi="Cambria Math" w:eastAsia="Cambria Math"/>
          </w:rPr>
          <m:t>u</m:t>
        </m:r>
      </m:oMath>
      <w:r>
        <w:rPr>
          <w:rFonts w:ascii="宋体" w:hAnsi="宋体" w:eastAsia="宋体" w:cs="宋体"/>
          <w:b w:val="0"/>
          <w:i w:val="0"/>
          <w:sz w:val="24"/>
        </w:rPr>
        <w:t xml:space="preserve"> 与 </w:t>
      </w:r>
      <m:oMath>
        <m:r>
          <w:rPr>
            <w:rFonts w:ascii="Cambria Math" w:hAnsi="Cambria Math" w:eastAsia="Cambria Math"/>
          </w:rPr>
          <m:t>p</m:t>
        </m:r>
      </m:oMath>
      <w:r>
        <w:rPr>
          <w:rFonts w:ascii="宋体" w:hAnsi="宋体" w:eastAsia="宋体" w:cs="宋体"/>
          <w:b w:val="0"/>
          <w:i w:val="0"/>
          <w:sz w:val="24"/>
        </w:rPr>
        <w:t xml:space="preserve"> 混为一谈是常见错误——填充是协议约定的占位，缺失是数据缺陷，二者对模型的意义完全相反，故必须分开。</w:t>
      </w:r>
    </w:p>
    <w:p>
      <w:pPr>
        <w:spacing w:before="80" w:after="80" w:line="240" w:lineRule="auto"/>
        <w:ind w:firstLine="482"/>
        <w:jc w:val="left"/>
      </w:pPr>
      <w:r>
        <w:rPr>
          <w:rFonts w:ascii="宋体" w:hAnsi="宋体" w:eastAsia="宋体" w:cs="宋体"/>
          <w:b/>
          <w:i w:val="0"/>
          <w:sz w:val="24"/>
        </w:rPr>
        <w:t>关于文本模态的一处关键限定。</w:t>
      </w:r>
      <w:r>
        <w:rPr>
          <w:rFonts w:ascii="宋体" w:hAnsi="宋体" w:eastAsia="宋体" w:cs="宋体"/>
          <w:b w:val="0"/>
          <w:i w:val="0"/>
          <w:sz w:val="24"/>
        </w:rPr>
        <w:t xml:space="preserve"> 假设 6 的"零值即缺失"</w:t>
      </w:r>
      <w:r>
        <w:rPr>
          <w:rFonts w:ascii="宋体" w:hAnsi="宋体" w:eastAsia="宋体" w:cs="宋体"/>
          <w:b/>
          <w:i w:val="0"/>
          <w:sz w:val="24"/>
        </w:rPr>
        <w:t>只适用于音频与视觉，不适用于文本</w:t>
      </w:r>
      <w:r>
        <w:rPr>
          <w:rFonts w:ascii="宋体" w:hAnsi="宋体" w:eastAsia="宋体" w:cs="宋体"/>
          <w:b w:val="0"/>
          <w:i w:val="0"/>
          <w:sz w:val="24"/>
        </w:rPr>
        <w:t xml:space="preserve">。理由是文本的有效性由词元数 </w:t>
      </w:r>
      <m:oMath>
        <m:r>
          <w:rPr>
            <w:rFonts w:ascii="Cambria Math" w:hAnsi="Cambria Math" w:eastAsia="Cambria Math"/>
          </w:rPr>
          <m:t>L</m:t>
        </m:r>
      </m:oMath>
      <w:r>
        <w:rPr>
          <w:rFonts w:ascii="宋体" w:hAnsi="宋体" w:eastAsia="宋体" w:cs="宋体"/>
          <w:b w:val="0"/>
          <w:i w:val="0"/>
          <w:sz w:val="24"/>
        </w:rPr>
        <w:t xml:space="preserve"> 唯一确定（式 (5.4)），槽 0 与槽 </w:t>
      </w:r>
      <m:oMath>
        <m:r>
          <w:rPr>
            <w:rFonts w:ascii="Cambria Math" w:hAnsi="Cambria Math" w:eastAsia="Cambria Math"/>
          </w:rPr>
          <m:t>L</m:t>
        </m:r>
        <m:r>
          <w:rPr>
            <w:rFonts w:ascii="Cambria Math" w:hAnsi="Cambria Math" w:eastAsia="Cambria Math"/>
          </w:rPr>
          <m:t>-</m:t>
        </m:r>
        <m:r>
          <w:rPr>
            <w:rFonts w:ascii="Cambria Math" w:hAnsi="Cambria Math" w:eastAsia="Cambria Math"/>
          </w:rPr>
          <m:t>1</m:t>
        </m:r>
      </m:oMath>
      <w:r>
        <w:rPr>
          <w:rFonts w:ascii="宋体" w:hAnsi="宋体" w:eastAsia="宋体" w:cs="宋体"/>
          <w:b w:val="0"/>
          <w:i w:val="0"/>
          <w:sz w:val="24"/>
        </w:rPr>
        <w:t xml:space="preserve"> 的信号是 </w:t>
      </w:r>
      <w:r>
        <w:rPr>
          <w:rFonts w:ascii="Consolas" w:hAnsi="Consolas" w:eastAsia="Consolas" w:cs="Consolas"/>
          <w:b w:val="0"/>
          <w:i w:val="0"/>
          <w:sz w:val="21"/>
        </w:rPr>
        <w:t>[CLS]</w:t>
      </w:r>
      <w:r>
        <w:rPr>
          <w:rFonts w:ascii="宋体" w:hAnsi="宋体" w:eastAsia="宋体" w:cs="宋体"/>
          <w:b w:val="0"/>
          <w:i w:val="0"/>
          <w:sz w:val="24"/>
        </w:rPr>
        <w:t>/</w:t>
      </w:r>
      <w:r>
        <w:rPr>
          <w:rFonts w:ascii="Consolas" w:hAnsi="Consolas" w:eastAsia="Consolas" w:cs="Consolas"/>
          <w:b w:val="0"/>
          <w:i w:val="0"/>
          <w:sz w:val="21"/>
        </w:rPr>
        <w:t>[SEP]</w:t>
      </w:r>
      <w:r>
        <w:rPr>
          <w:rFonts w:ascii="宋体" w:hAnsi="宋体" w:eastAsia="宋体" w:cs="宋体"/>
          <w:b w:val="0"/>
          <w:i w:val="0"/>
          <w:sz w:val="24"/>
        </w:rPr>
        <w:t xml:space="preserve"> 两个</w:t>
      </w:r>
      <w:r>
        <w:rPr>
          <w:rFonts w:ascii="宋体" w:hAnsi="宋体" w:eastAsia="宋体" w:cs="宋体"/>
          <w:b/>
          <w:i w:val="0"/>
          <w:sz w:val="24"/>
        </w:rPr>
        <w:t>真实的特殊词元</w:t>
      </w:r>
      <w:r>
        <w:rPr>
          <w:rFonts w:ascii="宋体" w:hAnsi="宋体" w:eastAsia="宋体" w:cs="宋体"/>
          <w:b w:val="0"/>
          <w:i w:val="0"/>
          <w:sz w:val="24"/>
        </w:rPr>
        <w:t>，它们非零、也绝不能被当作缺失屏蔽掉。若对文本也套用"零即缺失"，会在每个样本的两端各误屏蔽一个有效槽。</w:t>
      </w:r>
    </w:p>
    <w:p>
      <w:pPr>
        <w:spacing w:before="160" w:after="80" w:line="240" w:lineRule="auto"/>
        <w:jc w:val="left"/>
      </w:pPr>
      <w:r>
        <w:rPr>
          <w:rFonts w:ascii="宋体" w:hAnsi="宋体" w:eastAsia="宋体" w:cs="宋体"/>
          <w:b/>
          <w:i w:val="0"/>
          <w:sz w:val="24"/>
        </w:rPr>
        <w:t>5.2.2 模型结构</w:t>
      </w:r>
    </w:p>
    <w:p>
      <w:pPr>
        <w:spacing w:before="80" w:after="80" w:line="240" w:lineRule="auto"/>
        <w:ind w:firstLine="482"/>
        <w:jc w:val="left"/>
      </w:pPr>
      <w:r>
        <w:rPr>
          <w:rFonts w:ascii="宋体" w:hAnsi="宋体" w:eastAsia="宋体" w:cs="宋体"/>
          <w:b w:val="0"/>
          <w:i w:val="0"/>
          <w:sz w:val="24"/>
        </w:rPr>
        <w:t xml:space="preserve">模型命名为 </w:t>
      </w:r>
      <w:r>
        <w:rPr>
          <w:rFonts w:ascii="宋体" w:hAnsi="宋体" w:eastAsia="宋体" w:cs="宋体"/>
          <w:b/>
          <w:i w:val="0"/>
          <w:sz w:val="24"/>
        </w:rPr>
        <w:t>MAMAF</w:t>
      </w:r>
      <w:r>
        <w:rPr>
          <w:rFonts w:ascii="宋体" w:hAnsi="宋体" w:eastAsia="宋体" w:cs="宋体"/>
          <w:b w:val="0"/>
          <w:i w:val="0"/>
          <w:sz w:val="24"/>
        </w:rPr>
        <w:t>（Missingness-Aware Masked-Attention Fusion，缺失感知掩码注意力融合）。整体结构为：</w:t>
      </w:r>
      <w:r>
        <w:rPr>
          <w:rFonts w:ascii="宋体" w:hAnsi="宋体" w:eastAsia="宋体" w:cs="宋体"/>
          <w:b/>
          <w:i w:val="0"/>
          <w:sz w:val="24"/>
        </w:rPr>
        <w:t>模态内编码 → 槽级融合 → 双头输出</w:t>
      </w:r>
      <w:r>
        <w:rPr>
          <w:rFonts w:ascii="宋体" w:hAnsi="宋体" w:eastAsia="宋体" w:cs="宋体"/>
          <w:b w:val="0"/>
          <w:i w:val="0"/>
          <w:sz w:val="24"/>
        </w:rPr>
        <w:t>。</w:t>
      </w:r>
    </w:p>
    <w:p>
      <w:pPr>
        <w:spacing w:before="80" w:after="80" w:line="240" w:lineRule="auto"/>
        <w:ind w:firstLine="482"/>
        <w:jc w:val="left"/>
      </w:pPr>
      <w:r>
        <w:rPr>
          <w:rFonts w:ascii="宋体" w:hAnsi="宋体" w:eastAsia="宋体" w:cs="宋体"/>
          <w:b/>
          <w:i w:val="0"/>
          <w:sz w:val="24"/>
        </w:rPr>
        <w:t>(1) 输入嵌入。</w:t>
      </w:r>
      <w:r>
        <w:rPr>
          <w:rFonts w:ascii="宋体" w:hAnsi="宋体" w:eastAsia="宋体" w:cs="宋体"/>
          <w:b w:val="0"/>
          <w:i w:val="0"/>
          <w:sz w:val="24"/>
        </w:rPr>
        <w:t xml:space="preserve"> 三模态张量先各经一个线性层投影到公共维度 </w:t>
      </w:r>
      <m:oMath>
        <m:r>
          <w:rPr>
            <w:rFonts w:ascii="Cambria Math" w:hAnsi="Cambria Math" w:eastAsia="Cambria Math"/>
          </w:rPr>
          <m:t>d</m:t>
        </m:r>
        <m:r>
          <w:rPr>
            <w:rFonts w:ascii="Cambria Math" w:hAnsi="Cambria Math" w:eastAsia="Cambria Math"/>
          </w:rPr>
          <m:t>=</m:t>
        </m:r>
        <m:r>
          <w:rPr>
            <w:rFonts w:ascii="Cambria Math" w:hAnsi="Cambria Math" w:eastAsia="Cambria Math"/>
          </w:rPr>
          <m:t>1</m:t>
        </m:r>
        <m:r>
          <w:rPr>
            <w:rFonts w:ascii="Cambria Math" w:hAnsi="Cambria Math" w:eastAsia="Cambria Math"/>
          </w:rPr>
          <m:t>2</m:t>
        </m:r>
        <m:r>
          <w:rPr>
            <w:rFonts w:ascii="Cambria Math" w:hAnsi="Cambria Math" w:eastAsia="Cambria Math"/>
          </w:rPr>
          <m:t>8</m:t>
        </m:r>
      </m:oMath>
      <w:r>
        <w:rPr>
          <w:rFonts w:ascii="宋体" w:hAnsi="宋体" w:eastAsia="宋体" w:cs="宋体"/>
          <w:b w:val="0"/>
          <w:i w:val="0"/>
          <w:sz w:val="24"/>
        </w:rPr>
        <w:t>（式 5.8）：</w:t>
      </w:r>
    </w:p>
    <w:p>
      <w:pPr>
        <w:spacing w:before="120" w:after="120" w:line="240" w:lineRule="auto"/>
        <w:jc w:val="center"/>
        <w:tabs>
          <w:tab w:val="right" w:pos="5760720"/>
        </w:tabs>
      </w:pPr>
      <m:oMath>
        <m:sSubSup>
          <m:e>
            <m:r>
              <m:rPr>
                <m:sty m:val="b"/>
              </m:rPr>
              <w:rPr>
                <w:rFonts w:ascii="Cambria Math" w:hAnsi="Cambria Math" w:eastAsia="Cambria Math"/>
              </w:rPr>
              <m:t xml:space="preserve">h</m:t>
            </m:r>
          </m:e>
          <m:sub>
            <m:r>
              <w:rPr>
                <w:rFonts w:ascii="Cambria Math" w:hAnsi="Cambria Math" w:eastAsia="Cambria Math"/>
              </w:rPr>
              <m:t>m</m:t>
            </m:r>
            <m:r>
              <w:rPr>
                <w:rFonts w:ascii="Cambria Math" w:hAnsi="Cambria Math" w:eastAsia="Cambria Math"/>
              </w:rPr>
              <m:t>,</m:t>
            </m:r>
            <m:r>
              <w:rPr>
                <w:rFonts w:ascii="Cambria Math" w:hAnsi="Cambria Math" w:eastAsia="Cambria Math"/>
              </w:rPr>
              <m:t>k</m:t>
            </m:r>
          </m:sub>
          <m:sup>
            <m:r>
              <w:rPr>
                <w:rFonts w:ascii="Cambria Math" w:hAnsi="Cambria Math" w:eastAsia="Cambria Math"/>
              </w:rPr>
              <m:t>(</m:t>
            </m:r>
            <m:r>
              <w:rPr>
                <w:rFonts w:ascii="Cambria Math" w:hAnsi="Cambria Math" w:eastAsia="Cambria Math"/>
              </w:rPr>
              <m:t>0</m:t>
            </m:r>
            <m:r>
              <w:rPr>
                <w:rFonts w:ascii="Cambria Math" w:hAnsi="Cambria Math" w:eastAsia="Cambria Math"/>
              </w:rPr>
              <m:t>)</m:t>
            </m:r>
          </m:sup>
        </m:sSubSup>
        <m:r>
          <w:rPr>
            <w:rFonts w:ascii="Cambria Math" w:hAnsi="Cambria Math" w:eastAsia="Cambria Math"/>
          </w:rPr>
          <m:t>=</m:t>
        </m:r>
        <m:r>
          <m:rPr>
            <m:sty m:val="p"/>
          </m:rPr>
          <w:rPr>
            <w:rFonts w:ascii="Cambria Math" w:hAnsi="Cambria Math" w:eastAsia="Cambria Math"/>
          </w:rPr>
          <m:t xml:space="preserve">LN</m:t>
        </m:r>
        <m:r>
          <m:rPr>
            <m:sty m:val="p"/>
          </m:rPr>
          <w:rPr>
            <w:rFonts w:ascii="Cambria Math" w:hAnsi="Cambria Math" w:eastAsia="Cambria Math"/>
          </w:rPr>
          <m:t xml:space="preserve">Big</m:t>
        </m:r>
        <m:r>
          <w:rPr>
            <w:rFonts w:ascii="Cambria Math" w:hAnsi="Cambria Math" w:eastAsia="Cambria Math"/>
          </w:rPr>
          <m:t>(</m:t>
        </m:r>
        <m:sSub>
          <m:e>
            <m:r>
              <m:rPr>
                <m:sty m:val="b"/>
              </m:rPr>
              <w:rPr>
                <w:rFonts w:ascii="Cambria Math" w:hAnsi="Cambria Math" w:eastAsia="Cambria Math"/>
              </w:rPr>
              <m:t xml:space="preserve">W</m:t>
            </m:r>
          </m:e>
          <m:sub>
            <m:r>
              <w:rPr>
                <w:rFonts w:ascii="Cambria Math" w:hAnsi="Cambria Math" w:eastAsia="Cambria Math"/>
              </w:rPr>
              <m:t>m</m:t>
            </m:r>
          </m:sub>
        </m:sSub>
        <m:r>
          <w:rPr>
            <w:rFonts w:ascii="Cambria Math" w:hAnsi="Cambria Math" w:eastAsia="Cambria Math"/>
          </w:rPr>
          <m:t xml:space="preserve"> </m:t>
        </m:r>
        <m:sSub>
          <m:e>
            <m:r>
              <m:rPr>
                <m:sty m:val="b"/>
              </m:rPr>
              <w:rPr>
                <w:rFonts w:ascii="Cambria Math" w:hAnsi="Cambria Math" w:eastAsia="Cambria Math"/>
              </w:rPr>
              <m:t xml:space="preserve">x</m:t>
            </m:r>
          </m:e>
          <m:sub>
            <m:r>
              <w:rPr>
                <w:rFonts w:ascii="Cambria Math" w:hAnsi="Cambria Math" w:eastAsia="Cambria Math"/>
              </w:rPr>
              <m:t>m</m:t>
            </m:r>
            <m:r>
              <w:rPr>
                <w:rFonts w:ascii="Cambria Math" w:hAnsi="Cambria Math" w:eastAsia="Cambria Math"/>
              </w:rPr>
              <m:t>,</m:t>
            </m:r>
            <m:r>
              <w:rPr>
                <w:rFonts w:ascii="Cambria Math" w:hAnsi="Cambria Math" w:eastAsia="Cambria Math"/>
              </w:rPr>
              <m:t>k</m:t>
            </m:r>
          </m:sub>
        </m:sSub>
        <m:r>
          <w:rPr>
            <w:rFonts w:ascii="Cambria Math" w:hAnsi="Cambria Math" w:eastAsia="Cambria Math"/>
          </w:rPr>
          <m:t>+</m:t>
        </m:r>
        <m:sSub>
          <m:e>
            <m:r>
              <m:rPr>
                <m:sty m:val="b"/>
              </m:rPr>
              <w:rPr>
                <w:rFonts w:ascii="Cambria Math" w:hAnsi="Cambria Math" w:eastAsia="Cambria Math"/>
              </w:rPr>
              <m:t xml:space="preserve">b</m:t>
            </m:r>
          </m:e>
          <m:sub>
            <m:r>
              <w:rPr>
                <w:rFonts w:ascii="Cambria Math" w:hAnsi="Cambria Math" w:eastAsia="Cambria Math"/>
              </w:rPr>
              <m:t>m</m:t>
            </m:r>
          </m:sub>
        </m:sSub>
        <m:r>
          <m:rPr>
            <m:sty m:val="p"/>
          </m:rPr>
          <w:rPr>
            <w:rFonts w:ascii="Cambria Math" w:hAnsi="Cambria Math" w:eastAsia="Cambria Math"/>
          </w:rPr>
          <m:t xml:space="preserve">Big</m:t>
        </m:r>
        <m:r>
          <w:rPr>
            <w:rFonts w:ascii="Cambria Math" w:hAnsi="Cambria Math" w:eastAsia="Cambria Math"/>
          </w:rPr>
          <m:t>)</m:t>
        </m:r>
        <m:r>
          <w:rPr>
            <w:rFonts w:ascii="Cambria Math" w:hAnsi="Cambria Math" w:eastAsia="Cambria Math"/>
          </w:rPr>
          <m:t>.</m:t>
        </m:r>
      </m:oMath>
      <w:r>
        <w:rPr>
          <w:sz w:val="21"/>
        </w:rPr>
        <w:tab/>
        <w:t>（5.8）</w:t>
      </w:r>
    </w:p>
    <w:p>
      <w:pPr>
        <w:spacing w:before="80" w:after="80" w:line="240" w:lineRule="auto"/>
        <w:ind w:firstLine="482"/>
        <w:jc w:val="left"/>
      </w:pPr>
      <w:r>
        <w:rPr>
          <w:rFonts w:ascii="宋体" w:hAnsi="宋体" w:eastAsia="宋体" w:cs="宋体"/>
          <w:b w:val="0"/>
          <w:i w:val="0"/>
          <w:sz w:val="24"/>
        </w:rPr>
        <w:t xml:space="preserve">文本侧的输入是 </w:t>
      </w:r>
      <w:r>
        <w:rPr>
          <w:rFonts w:ascii="Consolas" w:hAnsi="Consolas" w:eastAsia="Consolas" w:cs="Consolas"/>
          <w:b w:val="0"/>
          <w:i w:val="0"/>
          <w:sz w:val="21"/>
        </w:rPr>
        <w:t>text_bert</w:t>
      </w:r>
      <w:r>
        <w:rPr>
          <w:rFonts w:ascii="宋体" w:hAnsi="宋体" w:eastAsia="宋体" w:cs="宋体"/>
          <w:b w:val="0"/>
          <w:i w:val="0"/>
          <w:sz w:val="24"/>
        </w:rPr>
        <w:t xml:space="preserve"> 的</w:t>
      </w:r>
      <w:r>
        <w:rPr>
          <w:rFonts w:ascii="宋体" w:hAnsi="宋体" w:eastAsia="宋体" w:cs="宋体"/>
          <w:b/>
          <w:i w:val="0"/>
          <w:sz w:val="24"/>
        </w:rPr>
        <w:t>词元 id</w:t>
      </w:r>
      <w:r>
        <w:rPr>
          <w:rFonts w:ascii="宋体" w:hAnsi="宋体" w:eastAsia="宋体" w:cs="宋体"/>
          <w:b w:val="0"/>
          <w:i w:val="0"/>
          <w:sz w:val="24"/>
        </w:rPr>
        <w:t xml:space="preserve">（形状 </w:t>
      </w:r>
      <m:oMath>
        <m:r>
          <w:rPr>
            <w:rFonts w:ascii="Cambria Math" w:hAnsi="Cambria Math" w:eastAsia="Cambria Math"/>
          </w:rPr>
          <m:t>3</m:t>
        </m:r>
        <m:r>
          <w:rPr>
            <w:rFonts w:ascii="Cambria Math" w:hAnsi="Cambria Math" w:eastAsia="Cambria Math"/>
          </w:rPr>
          <m:t xml:space="preserve">×</m:t>
        </m:r>
        <m:r>
          <w:rPr>
            <w:rFonts w:ascii="Cambria Math" w:hAnsi="Cambria Math" w:eastAsia="Cambria Math"/>
          </w:rPr>
          <m:t>5</m:t>
        </m:r>
        <m:r>
          <w:rPr>
            <w:rFonts w:ascii="Cambria Math" w:hAnsi="Cambria Math" w:eastAsia="Cambria Math"/>
          </w:rPr>
          <m:t>0</m:t>
        </m:r>
      </m:oMath>
      <w:r>
        <w:rPr>
          <w:rFonts w:ascii="宋体" w:hAnsi="宋体" w:eastAsia="宋体" w:cs="宋体"/>
          <w:b w:val="0"/>
          <w:i w:val="0"/>
          <w:sz w:val="24"/>
        </w:rPr>
        <w:t>），而非 768 维特征——理由见 2.2 节的接口约束。词元 id 经一张可学习的嵌入表映射为 64 维向量。这张表的</w:t>
      </w:r>
      <w:r>
        <w:rPr>
          <w:rFonts w:ascii="宋体" w:hAnsi="宋体" w:eastAsia="宋体" w:cs="宋体"/>
          <w:b/>
          <w:i w:val="0"/>
          <w:sz w:val="24"/>
        </w:rPr>
        <w:t>初值由官方 768 维文本特征蒸馏而来</w:t>
      </w:r>
      <w:r>
        <w:rPr>
          <w:rFonts w:ascii="宋体" w:hAnsi="宋体" w:eastAsia="宋体" w:cs="宋体"/>
          <w:b w:val="0"/>
          <w:i w:val="0"/>
          <w:sz w:val="24"/>
        </w:rPr>
        <w:t>（见 5.2.3），从而使模型在推理时只需词元 id，而仍能携带语义信息。</w:t>
      </w:r>
    </w:p>
    <w:p>
      <w:pPr>
        <w:spacing w:before="80" w:after="80" w:line="240" w:lineRule="auto"/>
        <w:ind w:firstLine="482"/>
        <w:jc w:val="left"/>
      </w:pPr>
      <w:r>
        <w:rPr>
          <w:rFonts w:ascii="宋体" w:hAnsi="宋体" w:eastAsia="宋体" w:cs="宋体"/>
          <w:b/>
          <w:i w:val="0"/>
          <w:sz w:val="24"/>
        </w:rPr>
        <w:t>(2) 结构信号注入。</w:t>
      </w:r>
      <w:r>
        <w:rPr>
          <w:rFonts w:ascii="宋体" w:hAnsi="宋体" w:eastAsia="宋体" w:cs="宋体"/>
          <w:b w:val="0"/>
          <w:i w:val="0"/>
          <w:sz w:val="24"/>
        </w:rPr>
        <w:t xml:space="preserve"> 把式 (5.5)–(5.7) 的三路信号归并为一个</w:t>
      </w:r>
      <w:r>
        <w:rPr>
          <w:rFonts w:ascii="宋体" w:hAnsi="宋体" w:eastAsia="宋体" w:cs="宋体"/>
          <w:b/>
          <w:i w:val="0"/>
          <w:sz w:val="24"/>
        </w:rPr>
        <w:t>三值状态码</w:t>
      </w:r>
      <w:r>
        <w:rPr>
          <w:rFonts w:ascii="宋体" w:hAnsi="宋体" w:eastAsia="宋体" w:cs="宋体"/>
          <w:b w:val="0"/>
          <w:i w:val="0"/>
          <w:sz w:val="24"/>
        </w:rPr>
        <w:t>：</w:t>
      </w:r>
    </w:p>
    <w:p>
      <w:pPr>
        <w:spacing w:before="120" w:after="120" w:line="240" w:lineRule="auto"/>
        <w:jc w:val="center"/>
        <w:tabs>
          <w:tab w:val="right" w:pos="5760720"/>
        </w:tabs>
      </w:pPr>
      <m:oMath>
        <m:sSub>
          <m:e>
            <m:r>
              <m:rPr>
                <m:sty m:val="p"/>
              </m:rPr>
              <w:rPr>
                <w:rFonts w:ascii="Cambria Math" w:hAnsi="Cambria Math" w:eastAsia="Cambria Math"/>
              </w:rPr>
              <m:t xml:space="preserve">state</m:t>
            </m:r>
          </m:e>
          <m:sub>
            <m:r>
              <w:rPr>
                <w:rFonts w:ascii="Cambria Math" w:hAnsi="Cambria Math" w:eastAsia="Cambria Math"/>
              </w:rPr>
              <m:t>m</m:t>
            </m:r>
            <m:r>
              <w:rPr>
                <w:rFonts w:ascii="Cambria Math" w:hAnsi="Cambria Math" w:eastAsia="Cambria Math"/>
              </w:rPr>
              <m:t>,</m:t>
            </m:r>
            <m:r>
              <w:rPr>
                <w:rFonts w:ascii="Cambria Math" w:hAnsi="Cambria Math" w:eastAsia="Cambria Math"/>
              </w:rPr>
              <m:t>k</m:t>
            </m:r>
          </m:sub>
        </m:sSub>
        <m:r>
          <w:rPr>
            <w:rFonts w:ascii="Cambria Math" w:hAnsi="Cambria Math" w:eastAsia="Cambria Math"/>
          </w:rPr>
          <m:t>=</m:t>
        </m:r>
        <m:r>
          <m:rPr>
            <m:sty m:val="p"/>
          </m:rPr>
          <w:rPr>
            <w:rFonts w:ascii="Cambria Math" w:hAnsi="Cambria Math" w:eastAsia="Cambria Math"/>
          </w:rPr>
          <m:t xml:space="preserve">begin</m:t>
        </m:r>
        <m:r>
          <w:rPr>
            <w:rFonts w:ascii="Cambria Math" w:hAnsi="Cambria Math" w:eastAsia="Cambria Math"/>
          </w:rPr>
          <m:t>c</m:t>
        </m:r>
        <m:r>
          <w:rPr>
            <w:rFonts w:ascii="Cambria Math" w:hAnsi="Cambria Math" w:eastAsia="Cambria Math"/>
          </w:rPr>
          <m:t>a</m:t>
        </m:r>
        <m:r>
          <w:rPr>
            <w:rFonts w:ascii="Cambria Math" w:hAnsi="Cambria Math" w:eastAsia="Cambria Math"/>
          </w:rPr>
          <m:t>s</m:t>
        </m:r>
        <m:r>
          <w:rPr>
            <w:rFonts w:ascii="Cambria Math" w:hAnsi="Cambria Math" w:eastAsia="Cambria Math"/>
          </w:rPr>
          <m:t>e</m:t>
        </m:r>
        <m:r>
          <w:rPr>
            <w:rFonts w:ascii="Cambria Math" w:hAnsi="Cambria Math" w:eastAsia="Cambria Math"/>
          </w:rPr>
          <m:t>s</m:t>
        </m:r>
        <m:r>
          <w:rPr>
            <w:rFonts w:ascii="Cambria Math" w:hAnsi="Cambria Math" w:eastAsia="Cambria Math"/>
          </w:rPr>
          <m:t>
</m:t>
        </m:r>
        <m:r>
          <w:rPr>
            <w:rFonts w:ascii="Cambria Math" w:hAnsi="Cambria Math" w:eastAsia="Cambria Math"/>
          </w:rPr>
          <m:t>0</m:t>
        </m:r>
        <m:r>
          <w:rPr>
            <w:rFonts w:ascii="Cambria Math" w:hAnsi="Cambria Math" w:eastAsia="Cambria Math"/>
          </w:rPr>
          <m:t>,</m:t>
        </m:r>
        <m:r>
          <w:rPr>
            <w:rFonts w:ascii="Cambria Math" w:hAnsi="Cambria Math" w:eastAsia="Cambria Math"/>
          </w:rPr>
          <m:t>&amp;</m:t>
        </m:r>
        <m:r>
          <m:rPr>
            <m:sty m:val="p"/>
          </m:rPr>
          <w:rPr>
            <w:rFonts w:ascii="Cambria Math" w:hAnsi="Cambria Math" w:eastAsia="Cambria Math"/>
          </w:rPr>
          <m:t xml:space="preserve">有观测（</m:t>
        </m:r>
        <m:sSub>
          <m:e>
            <m:r>
              <w:rPr>
                <w:rFonts w:ascii="Cambria Math" w:hAnsi="Cambria Math" w:eastAsia="Cambria Math"/>
              </w:rPr>
              <m:t>o</m:t>
            </m:r>
          </m:e>
          <m:sub>
            <m:r>
              <w:rPr>
                <w:rFonts w:ascii="Cambria Math" w:hAnsi="Cambria Math" w:eastAsia="Cambria Math"/>
              </w:rPr>
              <m:t>m</m:t>
            </m:r>
            <m:r>
              <w:rPr>
                <w:rFonts w:ascii="Cambria Math" w:hAnsi="Cambria Math" w:eastAsia="Cambria Math"/>
              </w:rPr>
              <m:t>,</m:t>
            </m:r>
            <m:r>
              <w:rPr>
                <w:rFonts w:ascii="Cambria Math" w:hAnsi="Cambria Math" w:eastAsia="Cambria Math"/>
              </w:rPr>
              <m:t>k</m:t>
            </m:r>
          </m:sub>
        </m:sSub>
        <m:r>
          <w:rPr>
            <w:rFonts w:ascii="Cambria Math" w:hAnsi="Cambria Math" w:eastAsia="Cambria Math"/>
          </w:rPr>
          <m:t>=</m:t>
        </m:r>
        <m:r>
          <w:rPr>
            <w:rFonts w:ascii="Cambria Math" w:hAnsi="Cambria Math" w:eastAsia="Cambria Math"/>
          </w:rPr>
          <m:t>1</m:t>
        </m:r>
        <m:r>
          <m:rPr>
            <m:sty m:val="p"/>
          </m:rPr>
          <w:rPr>
            <w:rFonts w:ascii="Cambria Math" w:hAnsi="Cambria Math" w:eastAsia="Cambria Math"/>
          </w:rPr>
          <m:t xml:space="preserve">）</m:t>
        </m:r>
        <m:r>
          <w:rPr>
            <w:rFonts w:ascii="Cambria Math" w:hAnsi="Cambria Math" w:eastAsia="Cambria Math"/>
          </w:rPr>
          <m:t>\</m:t>
        </m:r>
        <m:r>
          <w:rPr>
            <w:rFonts w:ascii="Cambria Math" w:hAnsi="Cambria Math" w:eastAsia="Cambria Math"/>
          </w:rPr>
          <m:t>
</m:t>
        </m:r>
        <m:r>
          <w:rPr>
            <w:rFonts w:ascii="Cambria Math" w:hAnsi="Cambria Math" w:eastAsia="Cambria Math"/>
          </w:rPr>
          <m:t>1</m:t>
        </m:r>
        <m:r>
          <w:rPr>
            <w:rFonts w:ascii="Cambria Math" w:hAnsi="Cambria Math" w:eastAsia="Cambria Math"/>
          </w:rPr>
          <m:t>,</m:t>
        </m:r>
        <m:r>
          <w:rPr>
            <w:rFonts w:ascii="Cambria Math" w:hAnsi="Cambria Math" w:eastAsia="Cambria Math"/>
          </w:rPr>
          <m:t>&amp;</m:t>
        </m:r>
        <m:r>
          <m:rPr>
            <m:sty m:val="p"/>
          </m:rPr>
          <w:rPr>
            <w:rFonts w:ascii="Cambria Math" w:hAnsi="Cambria Math" w:eastAsia="Cambria Math"/>
          </w:rPr>
          <m:t xml:space="preserve">有效区内的缺失（</m:t>
        </m:r>
        <m:sSub>
          <m:e>
            <m:r>
              <w:rPr>
                <w:rFonts w:ascii="Cambria Math" w:hAnsi="Cambria Math" w:eastAsia="Cambria Math"/>
              </w:rPr>
              <m:t>u</m:t>
            </m:r>
          </m:e>
          <m:sub>
            <m:r>
              <w:rPr>
                <w:rFonts w:ascii="Cambria Math" w:hAnsi="Cambria Math" w:eastAsia="Cambria Math"/>
              </w:rPr>
              <m:t>m</m:t>
            </m:r>
            <m:r>
              <w:rPr>
                <w:rFonts w:ascii="Cambria Math" w:hAnsi="Cambria Math" w:eastAsia="Cambria Math"/>
              </w:rPr>
              <m:t>,</m:t>
            </m:r>
            <m:r>
              <w:rPr>
                <w:rFonts w:ascii="Cambria Math" w:hAnsi="Cambria Math" w:eastAsia="Cambria Math"/>
              </w:rPr>
              <m:t>k</m:t>
            </m:r>
          </m:sub>
        </m:sSub>
        <m:r>
          <w:rPr>
            <w:rFonts w:ascii="Cambria Math" w:hAnsi="Cambria Math" w:eastAsia="Cambria Math"/>
          </w:rPr>
          <m:t>=</m:t>
        </m:r>
        <m:r>
          <w:rPr>
            <w:rFonts w:ascii="Cambria Math" w:hAnsi="Cambria Math" w:eastAsia="Cambria Math"/>
          </w:rPr>
          <m:t>1</m:t>
        </m:r>
        <m:r>
          <m:rPr>
            <m:sty m:val="p"/>
          </m:rPr>
          <w:rPr>
            <w:rFonts w:ascii="Cambria Math" w:hAnsi="Cambria Math" w:eastAsia="Cambria Math"/>
          </w:rPr>
          <m:t xml:space="preserve">）</m:t>
        </m:r>
        <m:r>
          <w:rPr>
            <w:rFonts w:ascii="Cambria Math" w:hAnsi="Cambria Math" w:eastAsia="Cambria Math"/>
          </w:rPr>
          <m:t>\</m:t>
        </m:r>
        <m:r>
          <w:rPr>
            <w:rFonts w:ascii="Cambria Math" w:hAnsi="Cambria Math" w:eastAsia="Cambria Math"/>
          </w:rPr>
          <m:t>
</m:t>
        </m:r>
        <m:r>
          <w:rPr>
            <w:rFonts w:ascii="Cambria Math" w:hAnsi="Cambria Math" w:eastAsia="Cambria Math"/>
          </w:rPr>
          <m:t>2</m:t>
        </m:r>
        <m:r>
          <w:rPr>
            <w:rFonts w:ascii="Cambria Math" w:hAnsi="Cambria Math" w:eastAsia="Cambria Math"/>
          </w:rPr>
          <m:t>,</m:t>
        </m:r>
        <m:r>
          <w:rPr>
            <w:rFonts w:ascii="Cambria Math" w:hAnsi="Cambria Math" w:eastAsia="Cambria Math"/>
          </w:rPr>
          <m:t>&amp;</m:t>
        </m:r>
        <m:r>
          <m:rPr>
            <m:sty m:val="p"/>
          </m:rPr>
          <w:rPr>
            <w:rFonts w:ascii="Cambria Math" w:hAnsi="Cambria Math" w:eastAsia="Cambria Math"/>
          </w:rPr>
          <m:t xml:space="preserve">该模态整体不可用</m:t>
        </m:r>
        <m:r>
          <w:rPr>
            <w:rFonts w:ascii="Cambria Math" w:hAnsi="Cambria Math" w:eastAsia="Cambria Math"/>
          </w:rPr>
          <m:t>
</m:t>
        </m:r>
        <m:r>
          <m:rPr>
            <m:sty m:val="p"/>
          </m:rPr>
          <w:rPr>
            <w:rFonts w:ascii="Cambria Math" w:hAnsi="Cambria Math" w:eastAsia="Cambria Math"/>
          </w:rPr>
          <m:t xml:space="preserve">end</m:t>
        </m:r>
        <m:r>
          <w:rPr>
            <w:rFonts w:ascii="Cambria Math" w:hAnsi="Cambria Math" w:eastAsia="Cambria Math"/>
          </w:rPr>
          <m:t>c</m:t>
        </m:r>
        <m:r>
          <w:rPr>
            <w:rFonts w:ascii="Cambria Math" w:hAnsi="Cambria Math" w:eastAsia="Cambria Math"/>
          </w:rPr>
          <m:t>a</m:t>
        </m:r>
        <m:r>
          <w:rPr>
            <w:rFonts w:ascii="Cambria Math" w:hAnsi="Cambria Math" w:eastAsia="Cambria Math"/>
          </w:rPr>
          <m:t>s</m:t>
        </m:r>
        <m:r>
          <w:rPr>
            <w:rFonts w:ascii="Cambria Math" w:hAnsi="Cambria Math" w:eastAsia="Cambria Math"/>
          </w:rPr>
          <m:t>e</m:t>
        </m:r>
        <m:r>
          <w:rPr>
            <w:rFonts w:ascii="Cambria Math" w:hAnsi="Cambria Math" w:eastAsia="Cambria Math"/>
          </w:rPr>
          <m:t>s</m:t>
        </m:r>
      </m:oMath>
      <w:r>
        <w:rPr>
          <w:sz w:val="21"/>
        </w:rPr>
        <w:tab/>
        <w:t>（5.9）</w:t>
      </w:r>
    </w:p>
    <w:p>
      <w:pPr>
        <w:spacing w:before="80" w:after="80" w:line="240" w:lineRule="auto"/>
        <w:ind w:firstLine="482"/>
        <w:jc w:val="left"/>
      </w:pPr>
      <w:r>
        <w:rPr>
          <w:rFonts w:ascii="宋体" w:hAnsi="宋体" w:eastAsia="宋体" w:cs="宋体"/>
          <w:b w:val="0"/>
          <w:i w:val="0"/>
          <w:sz w:val="24"/>
        </w:rPr>
        <w:t>再经状态嵌入层加到隐状态上：</w:t>
      </w:r>
    </w:p>
    <w:p>
      <w:pPr>
        <w:spacing w:before="120" w:after="120" w:line="240" w:lineRule="auto"/>
        <w:jc w:val="center"/>
        <w:tabs>
          <w:tab w:val="right" w:pos="5760720"/>
        </w:tabs>
      </w:pPr>
      <m:oMath>
        <m:sSub>
          <m:e>
            <m:r>
              <m:rPr>
                <m:sty m:val="b"/>
              </m:rPr>
              <w:rPr>
                <w:rFonts w:ascii="Cambria Math" w:hAnsi="Cambria Math" w:eastAsia="Cambria Math"/>
              </w:rPr>
              <m:t xml:space="preserve">h</m:t>
            </m:r>
          </m:e>
          <m:sub>
            <m:r>
              <w:rPr>
                <w:rFonts w:ascii="Cambria Math" w:hAnsi="Cambria Math" w:eastAsia="Cambria Math"/>
              </w:rPr>
              <m:t>m</m:t>
            </m:r>
            <m:r>
              <w:rPr>
                <w:rFonts w:ascii="Cambria Math" w:hAnsi="Cambria Math" w:eastAsia="Cambria Math"/>
              </w:rPr>
              <m:t>,</m:t>
            </m:r>
            <m:r>
              <w:rPr>
                <w:rFonts w:ascii="Cambria Math" w:hAnsi="Cambria Math" w:eastAsia="Cambria Math"/>
              </w:rPr>
              <m:t>k</m:t>
            </m:r>
          </m:sub>
        </m:sSub>
        <m:r>
          <m:rPr>
            <m:sty m:val="p"/>
          </m:rPr>
          <w:rPr>
            <w:rFonts w:ascii="Cambria Math" w:hAnsi="Cambria Math" w:eastAsia="Cambria Math"/>
          </w:rPr>
          <m:t xml:space="preserve">leftarrow</m:t>
        </m:r>
        <m:sSubSup>
          <m:e>
            <m:r>
              <m:rPr>
                <m:sty m:val="b"/>
              </m:rPr>
              <w:rPr>
                <w:rFonts w:ascii="Cambria Math" w:hAnsi="Cambria Math" w:eastAsia="Cambria Math"/>
              </w:rPr>
              <m:t xml:space="preserve">h</m:t>
            </m:r>
          </m:e>
          <m:sub>
            <m:r>
              <w:rPr>
                <w:rFonts w:ascii="Cambria Math" w:hAnsi="Cambria Math" w:eastAsia="Cambria Math"/>
              </w:rPr>
              <m:t>m</m:t>
            </m:r>
            <m:r>
              <w:rPr>
                <w:rFonts w:ascii="Cambria Math" w:hAnsi="Cambria Math" w:eastAsia="Cambria Math"/>
              </w:rPr>
              <m:t>,</m:t>
            </m:r>
            <m:r>
              <w:rPr>
                <w:rFonts w:ascii="Cambria Math" w:hAnsi="Cambria Math" w:eastAsia="Cambria Math"/>
              </w:rPr>
              <m:t>k</m:t>
            </m:r>
          </m:sub>
          <m:sup>
            <m:r>
              <w:rPr>
                <w:rFonts w:ascii="Cambria Math" w:hAnsi="Cambria Math" w:eastAsia="Cambria Math"/>
              </w:rPr>
              <m:t>(</m:t>
            </m:r>
            <m:r>
              <w:rPr>
                <w:rFonts w:ascii="Cambria Math" w:hAnsi="Cambria Math" w:eastAsia="Cambria Math"/>
              </w:rPr>
              <m:t>0</m:t>
            </m:r>
            <m:r>
              <w:rPr>
                <w:rFonts w:ascii="Cambria Math" w:hAnsi="Cambria Math" w:eastAsia="Cambria Math"/>
              </w:rPr>
              <m:t>)</m:t>
            </m:r>
          </m:sup>
        </m:sSubSup>
        <m:r>
          <w:rPr>
            <w:rFonts w:ascii="Cambria Math" w:hAnsi="Cambria Math" w:eastAsia="Cambria Math"/>
          </w:rPr>
          <m:t>+</m:t>
        </m:r>
        <m:sSub>
          <m:e>
            <m:r>
              <m:rPr>
                <m:sty m:val="b"/>
              </m:rPr>
              <w:rPr>
                <w:rFonts w:ascii="Cambria Math" w:hAnsi="Cambria Math" w:eastAsia="Cambria Math"/>
              </w:rPr>
              <m:t xml:space="preserve">E</m:t>
            </m:r>
          </m:e>
          <m:sub>
            <m:r>
              <m:rPr>
                <m:sty m:val="p"/>
              </m:rPr>
              <w:rPr>
                <w:rFonts w:ascii="Cambria Math" w:hAnsi="Cambria Math" w:eastAsia="Cambria Math"/>
              </w:rPr>
              <m:t xml:space="preserve">state</m:t>
            </m:r>
          </m:sub>
        </m:sSub>
        <m:r>
          <m:rPr>
            <m:sty m:val="p"/>
          </m:rPr>
          <w:rPr>
            <w:rFonts w:ascii="Cambria Math" w:hAnsi="Cambria Math" w:eastAsia="Cambria Math"/>
          </w:rPr>
          <m:t xml:space="preserve">big</m:t>
        </m:r>
        <m:r>
          <w:rPr>
            <w:rFonts w:ascii="Cambria Math" w:hAnsi="Cambria Math" w:eastAsia="Cambria Math"/>
          </w:rPr>
          <m:t>[</m:t>
        </m:r>
        <m:sSub>
          <m:e>
            <m:r>
              <m:rPr>
                <m:sty m:val="p"/>
              </m:rPr>
              <w:rPr>
                <w:rFonts w:ascii="Cambria Math" w:hAnsi="Cambria Math" w:eastAsia="Cambria Math"/>
              </w:rPr>
              <m:t xml:space="preserve">state</m:t>
            </m:r>
          </m:e>
          <m:sub>
            <m:r>
              <w:rPr>
                <w:rFonts w:ascii="Cambria Math" w:hAnsi="Cambria Math" w:eastAsia="Cambria Math"/>
              </w:rPr>
              <m:t>m</m:t>
            </m:r>
            <m:r>
              <w:rPr>
                <w:rFonts w:ascii="Cambria Math" w:hAnsi="Cambria Math" w:eastAsia="Cambria Math"/>
              </w:rPr>
              <m:t>,</m:t>
            </m:r>
            <m:r>
              <w:rPr>
                <w:rFonts w:ascii="Cambria Math" w:hAnsi="Cambria Math" w:eastAsia="Cambria Math"/>
              </w:rPr>
              <m:t>k</m:t>
            </m:r>
          </m:sub>
        </m:sSub>
        <m:r>
          <m:rPr>
            <m:sty m:val="p"/>
          </m:rPr>
          <w:rPr>
            <w:rFonts w:ascii="Cambria Math" w:hAnsi="Cambria Math" w:eastAsia="Cambria Math"/>
          </w:rPr>
          <m:t xml:space="preserve">big</m:t>
        </m:r>
        <m:r>
          <w:rPr>
            <w:rFonts w:ascii="Cambria Math" w:hAnsi="Cambria Math" w:eastAsia="Cambria Math"/>
          </w:rPr>
          <m:t>]</m:t>
        </m:r>
        <m:r>
          <w:rPr>
            <w:rFonts w:ascii="Cambria Math" w:hAnsi="Cambria Math" w:eastAsia="Cambria Math"/>
          </w:rPr>
          <m:t>.</m:t>
        </m:r>
      </m:oMath>
      <w:r>
        <w:rPr>
          <w:sz w:val="21"/>
        </w:rPr>
        <w:tab/>
        <w:t>（5.10）</w:t>
      </w:r>
    </w:p>
    <w:p>
      <w:pPr>
        <w:spacing w:before="80" w:after="80" w:line="240" w:lineRule="auto"/>
        <w:ind w:firstLine="482"/>
        <w:jc w:val="left"/>
      </w:pPr>
      <w:r>
        <w:rPr>
          <w:rFonts w:ascii="宋体" w:hAnsi="宋体" w:eastAsia="宋体" w:cs="宋体"/>
          <w:b w:val="0"/>
          <w:i w:val="0"/>
          <w:sz w:val="24"/>
        </w:rPr>
        <w:t>区分状态 1 与状态 2 是必要的：</w:t>
      </w:r>
      <w:r>
        <w:rPr>
          <w:rFonts w:ascii="宋体" w:hAnsi="宋体" w:eastAsia="宋体" w:cs="宋体"/>
          <w:b/>
          <w:i w:val="0"/>
          <w:sz w:val="24"/>
        </w:rPr>
        <w:t>"这一槽没信号"与"这个模态整个没信号"对模型是两件事</w:t>
      </w:r>
      <w:r>
        <w:rPr>
          <w:rFonts w:ascii="宋体" w:hAnsi="宋体" w:eastAsia="宋体" w:cs="宋体"/>
          <w:b w:val="0"/>
          <w:i w:val="0"/>
          <w:sz w:val="24"/>
        </w:rPr>
        <w:t>——前者可由同模态的其他槽补偿，后者不能。这一步的作用是让模型</w:t>
      </w:r>
      <w:r>
        <w:rPr>
          <w:rFonts w:ascii="宋体" w:hAnsi="宋体" w:eastAsia="宋体" w:cs="宋体"/>
          <w:b/>
          <w:i w:val="0"/>
          <w:sz w:val="24"/>
        </w:rPr>
        <w:t>在进入注意力之前就知道哪些位置不可信</w:t>
      </w:r>
      <w:r>
        <w:rPr>
          <w:rFonts w:ascii="宋体" w:hAnsi="宋体" w:eastAsia="宋体" w:cs="宋体"/>
          <w:b w:val="0"/>
          <w:i w:val="0"/>
          <w:sz w:val="24"/>
        </w:rPr>
        <w:t xml:space="preserve">，而不是指望它从被置零的数值里自行推断；后者正是本文主张"缺失须显式建模"所要反驳的做法，其代价由 5.2.6 的 </w:t>
      </w:r>
      <w:r>
        <w:rPr>
          <w:rFonts w:ascii="Consolas" w:hAnsi="Consolas" w:eastAsia="Consolas" w:cs="Consolas"/>
          <w:b w:val="0"/>
          <w:i w:val="0"/>
          <w:sz w:val="21"/>
        </w:rPr>
        <w:t>no_state_emb</w:t>
      </w:r>
      <w:r>
        <w:rPr>
          <w:rFonts w:ascii="宋体" w:hAnsi="宋体" w:eastAsia="宋体" w:cs="宋体"/>
          <w:b w:val="0"/>
          <w:i w:val="0"/>
          <w:sz w:val="24"/>
        </w:rPr>
        <w:t xml:space="preserve"> 变体量化。</w:t>
      </w:r>
    </w:p>
    <w:p>
      <w:pPr>
        <w:spacing w:before="80" w:after="80" w:line="240" w:lineRule="auto"/>
        <w:ind w:firstLine="482"/>
        <w:jc w:val="left"/>
      </w:pPr>
      <w:r>
        <w:rPr>
          <w:rFonts w:ascii="宋体" w:hAnsi="宋体" w:eastAsia="宋体" w:cs="宋体"/>
          <w:b/>
          <w:i w:val="0"/>
          <w:sz w:val="24"/>
        </w:rPr>
        <w:t>(3) 掩码自注意力。</w:t>
      </w:r>
      <w:r>
        <w:rPr>
          <w:rFonts w:ascii="宋体" w:hAnsi="宋体" w:eastAsia="宋体" w:cs="宋体"/>
          <w:b w:val="0"/>
          <w:i w:val="0"/>
          <w:sz w:val="24"/>
        </w:rPr>
        <w:t xml:space="preserve"> 采用 2 层 </w:t>
      </w:r>
      <w:r>
        <w:rPr>
          <w:rFonts w:ascii="Consolas" w:hAnsi="Consolas" w:eastAsia="Consolas" w:cs="Consolas"/>
          <w:b w:val="0"/>
          <w:i w:val="0"/>
          <w:sz w:val="21"/>
        </w:rPr>
        <w:t>TransformerEncoder</w:t>
      </w:r>
      <w:r>
        <w:rPr>
          <w:rFonts w:ascii="宋体" w:hAnsi="宋体" w:eastAsia="宋体" w:cs="宋体"/>
          <w:b w:val="0"/>
          <w:i w:val="0"/>
          <w:sz w:val="24"/>
        </w:rPr>
        <w:t>[16]（4 头、前馈 256、</w:t>
      </w:r>
      <w:r>
        <w:rPr>
          <w:rFonts w:ascii="Consolas" w:hAnsi="Consolas" w:eastAsia="Consolas" w:cs="Consolas"/>
          <w:b w:val="0"/>
          <w:i w:val="0"/>
          <w:sz w:val="21"/>
        </w:rPr>
        <w:t>norm_first</w:t>
      </w:r>
      <w:r>
        <w:rPr>
          <w:rFonts w:ascii="宋体" w:hAnsi="宋体" w:eastAsia="宋体" w:cs="宋体"/>
          <w:b w:val="0"/>
          <w:i w:val="0"/>
          <w:sz w:val="24"/>
        </w:rPr>
        <w:t>，即每个子层前置 LayerNorm[17]；dropout 0.15）。掩码以</w:t>
      </w:r>
      <w:r>
        <w:rPr>
          <w:rFonts w:ascii="宋体" w:hAnsi="宋体" w:eastAsia="宋体" w:cs="宋体"/>
          <w:b/>
          <w:i w:val="0"/>
          <w:sz w:val="24"/>
        </w:rPr>
        <w:t>加性大负数</w:t>
      </w:r>
      <w:r>
        <w:rPr>
          <w:rFonts w:ascii="宋体" w:hAnsi="宋体" w:eastAsia="宋体" w:cs="宋体"/>
          <w:b w:val="0"/>
          <w:i w:val="0"/>
          <w:sz w:val="24"/>
        </w:rPr>
        <w:t>形式作用于注意力 logits：</w:t>
      </w:r>
    </w:p>
    <w:p>
      <w:pPr>
        <w:spacing w:before="120" w:after="120" w:line="240" w:lineRule="auto"/>
        <w:jc w:val="center"/>
        <w:tabs>
          <w:tab w:val="right" w:pos="5760720"/>
        </w:tabs>
      </w:pPr>
      <m:oMath>
        <m:r>
          <m:rPr>
            <m:sty m:val="p"/>
          </m:rPr>
          <w:rPr>
            <w:rFonts w:ascii="Cambria Math" w:hAnsi="Cambria Math" w:eastAsia="Cambria Math"/>
          </w:rPr>
          <m:t xml:space="preserve">Attn</m:t>
        </m:r>
        <m:r>
          <w:rPr>
            <w:rFonts w:ascii="Cambria Math" w:hAnsi="Cambria Math" w:eastAsia="Cambria Math"/>
          </w:rPr>
          <m:t>(</m:t>
        </m:r>
        <m:r>
          <w:rPr>
            <w:rFonts w:ascii="Cambria Math" w:hAnsi="Cambria Math" w:eastAsia="Cambria Math"/>
          </w:rPr>
          <m:t>Q</m:t>
        </m:r>
        <m:r>
          <w:rPr>
            <w:rFonts w:ascii="Cambria Math" w:hAnsi="Cambria Math" w:eastAsia="Cambria Math"/>
          </w:rPr>
          <m:t>,</m:t>
        </m:r>
        <m:r>
          <w:rPr>
            <w:rFonts w:ascii="Cambria Math" w:hAnsi="Cambria Math" w:eastAsia="Cambria Math"/>
          </w:rPr>
          <m:t>K</m:t>
        </m:r>
        <m:r>
          <w:rPr>
            <w:rFonts w:ascii="Cambria Math" w:hAnsi="Cambria Math" w:eastAsia="Cambria Math"/>
          </w:rPr>
          <m:t>,</m:t>
        </m:r>
        <m:r>
          <w:rPr>
            <w:rFonts w:ascii="Cambria Math" w:hAnsi="Cambria Math" w:eastAsia="Cambria Math"/>
          </w:rPr>
          <m:t>V</m:t>
        </m:r>
        <m:r>
          <w:rPr>
            <w:rFonts w:ascii="Cambria Math" w:hAnsi="Cambria Math" w:eastAsia="Cambria Math"/>
          </w:rPr>
          <m:t>)</m:t>
        </m:r>
        <m:r>
          <w:rPr>
            <w:rFonts w:ascii="Cambria Math" w:hAnsi="Cambria Math" w:eastAsia="Cambria Math"/>
          </w:rPr>
          <m:t>=</m:t>
        </m:r>
        <m:r>
          <m:rPr>
            <m:sty m:val="p"/>
          </m:rPr>
          <w:rPr>
            <w:rFonts w:ascii="Cambria Math" w:hAnsi="Cambria Math" w:eastAsia="Cambria Math"/>
          </w:rPr>
          <m:t xml:space="preserve">softmax</m:t>
        </m:r>
        <m:r>
          <w:rPr>
            <w:rFonts w:ascii="Cambria Math" w:hAnsi="Cambria Math" w:eastAsia="Cambria Math"/>
          </w:rPr>
          <m:t>!</m:t>
        </m:r>
        <m:d>
          <m:dPr>
            <m:begChr m:val="("/>
            <m:endChr m:val=")"/>
          </m:dPr>
          <m:e>
            <m:f>
              <m:num>
                <m:r>
                  <w:rPr>
                    <w:rFonts w:ascii="Cambria Math" w:hAnsi="Cambria Math" w:eastAsia="Cambria Math"/>
                  </w:rPr>
                  <m:t>Q</m:t>
                </m:r>
                <m:sSup>
                  <m:e>
                    <m:r>
                      <w:rPr>
                        <w:rFonts w:ascii="Cambria Math" w:hAnsi="Cambria Math" w:eastAsia="Cambria Math"/>
                      </w:rPr>
                      <m:t>K</m:t>
                    </m:r>
                  </m:e>
                  <m:sup>
                    <m:r>
                      <w:rPr>
                        <w:rFonts w:ascii="Cambria Math" w:hAnsi="Cambria Math" w:eastAsia="Cambria Math"/>
                      </w:rPr>
                      <m:t xml:space="preserve">ᵀ</m:t>
                    </m:r>
                  </m:sup>
                </m:sSup>
              </m:num>
              <m:den>
                <m:rad>
                  <m:radPr>
                    <m:degHide m:val="1"/>
                  </m:radPr>
                  <m:deg/>
                  <m:e>
                    <m:r>
                      <w:rPr>
                        <w:rFonts w:ascii="Cambria Math" w:hAnsi="Cambria Math" w:eastAsia="Cambria Math"/>
                      </w:rPr>
                      <m:t>d</m:t>
                    </m:r>
                  </m:e>
                </m:rad>
              </m:den>
            </m:f>
            <m:r>
              <w:rPr>
                <w:rFonts w:ascii="Cambria Math" w:hAnsi="Cambria Math" w:eastAsia="Cambria Math"/>
              </w:rPr>
              <m:t>+</m:t>
            </m:r>
            <m:r>
              <m:rPr>
                <m:sty m:val="p"/>
              </m:rPr>
              <w:rPr>
                <w:rFonts w:ascii="Cambria Math" w:hAnsi="Cambria Math" w:eastAsia="Cambria Math"/>
              </w:rPr>
              <m:t xml:space="preserve">M</m:t>
            </m:r>
          </m:e>
        </m:d>
        <m:r>
          <w:rPr>
            <w:rFonts w:ascii="Cambria Math" w:hAnsi="Cambria Math" w:eastAsia="Cambria Math"/>
          </w:rPr>
          <m:t>V</m:t>
        </m:r>
        <m:r>
          <w:rPr>
            <w:rFonts w:ascii="Cambria Math" w:hAnsi="Cambria Math" w:eastAsia="Cambria Math"/>
          </w:rPr>
          <m:t>,</m:t>
        </m:r>
        <m:r>
          <w:rPr>
            <w:rFonts w:ascii="Cambria Math" w:hAnsi="Cambria Math" w:eastAsia="Cambria Math"/>
          </w:rPr>
          <m:t xml:space="preserve">  </m:t>
        </m:r>
        <m:r>
          <w:rPr>
            <w:rFonts w:ascii="Cambria Math" w:hAnsi="Cambria Math" w:eastAsia="Cambria Math"/>
          </w:rPr>
          <m:t>
</m:t>
        </m:r>
        <m:sSub>
          <m:e>
            <m:r>
              <m:rPr>
                <m:sty m:val="p"/>
              </m:rPr>
              <w:rPr>
                <w:rFonts w:ascii="Cambria Math" w:hAnsi="Cambria Math" w:eastAsia="Cambria Math"/>
              </w:rPr>
              <m:t xml:space="preserve">M</m:t>
            </m:r>
          </m:e>
          <m:sub>
            <m:r>
              <w:rPr>
                <w:rFonts w:ascii="Cambria Math" w:hAnsi="Cambria Math" w:eastAsia="Cambria Math"/>
              </w:rPr>
              <m:t>m</m:t>
            </m:r>
            <m:r>
              <w:rPr>
                <w:rFonts w:ascii="Cambria Math" w:hAnsi="Cambria Math" w:eastAsia="Cambria Math"/>
              </w:rPr>
              <m:t>,</m:t>
            </m:r>
            <m:r>
              <w:rPr>
                <w:rFonts w:ascii="Cambria Math" w:hAnsi="Cambria Math" w:eastAsia="Cambria Math"/>
              </w:rPr>
              <m:t>k</m:t>
            </m:r>
          </m:sub>
        </m:sSub>
        <m:r>
          <w:rPr>
            <w:rFonts w:ascii="Cambria Math" w:hAnsi="Cambria Math" w:eastAsia="Cambria Math"/>
          </w:rPr>
          <m:t>=</m:t>
        </m:r>
        <m:r>
          <m:rPr>
            <m:sty m:val="p"/>
          </m:rPr>
          <w:rPr>
            <w:rFonts w:ascii="Cambria Math" w:hAnsi="Cambria Math" w:eastAsia="Cambria Math"/>
          </w:rPr>
          <m:t xml:space="preserve">begin</m:t>
        </m:r>
        <m:r>
          <w:rPr>
            <w:rFonts w:ascii="Cambria Math" w:hAnsi="Cambria Math" w:eastAsia="Cambria Math"/>
          </w:rPr>
          <m:t>c</m:t>
        </m:r>
        <m:r>
          <w:rPr>
            <w:rFonts w:ascii="Cambria Math" w:hAnsi="Cambria Math" w:eastAsia="Cambria Math"/>
          </w:rPr>
          <m:t>a</m:t>
        </m:r>
        <m:r>
          <w:rPr>
            <w:rFonts w:ascii="Cambria Math" w:hAnsi="Cambria Math" w:eastAsia="Cambria Math"/>
          </w:rPr>
          <m:t>s</m:t>
        </m:r>
        <m:r>
          <w:rPr>
            <w:rFonts w:ascii="Cambria Math" w:hAnsi="Cambria Math" w:eastAsia="Cambria Math"/>
          </w:rPr>
          <m:t>e</m:t>
        </m:r>
        <m:r>
          <w:rPr>
            <w:rFonts w:ascii="Cambria Math" w:hAnsi="Cambria Math" w:eastAsia="Cambria Math"/>
          </w:rPr>
          <m:t>s</m:t>
        </m:r>
        <m:r>
          <w:rPr>
            <w:rFonts w:ascii="Cambria Math" w:hAnsi="Cambria Math" w:eastAsia="Cambria Math"/>
          </w:rPr>
          <m:t>-</m:t>
        </m:r>
        <m:r>
          <m:rPr>
            <m:sty m:val="p"/>
          </m:rPr>
          <w:rPr>
            <w:rFonts w:ascii="Cambria Math" w:hAnsi="Cambria Math" w:eastAsia="Cambria Math"/>
          </w:rPr>
          <m:t xml:space="preserve">infty</m:t>
        </m:r>
        <m:r>
          <w:rPr>
            <w:rFonts w:ascii="Cambria Math" w:hAnsi="Cambria Math" w:eastAsia="Cambria Math"/>
          </w:rPr>
          <m:t>,</m:t>
        </m:r>
        <m:r>
          <w:rPr>
            <w:rFonts w:ascii="Cambria Math" w:hAnsi="Cambria Math" w:eastAsia="Cambria Math"/>
          </w:rPr>
          <m:t>&amp;</m:t>
        </m:r>
        <m:r>
          <m:rPr>
            <m:sty m:val="p"/>
          </m:rPr>
          <w:rPr>
            <w:rFonts w:ascii="Cambria Math" w:hAnsi="Cambria Math" w:eastAsia="Cambria Math"/>
          </w:rPr>
          <m:t xml:space="preserve">若模态 </m:t>
        </m:r>
        <m:r>
          <w:rPr>
            <w:rFonts w:ascii="Cambria Math" w:hAnsi="Cambria Math" w:eastAsia="Cambria Math"/>
          </w:rPr>
          <m:t>m</m:t>
        </m:r>
        <m:r>
          <m:rPr>
            <m:sty m:val="p"/>
          </m:rPr>
          <w:rPr>
            <w:rFonts w:ascii="Cambria Math" w:hAnsi="Cambria Math" w:eastAsia="Cambria Math"/>
          </w:rPr>
          <m:t xml:space="preserve"> 的槽 </m:t>
        </m:r>
        <m:r>
          <w:rPr>
            <w:rFonts w:ascii="Cambria Math" w:hAnsi="Cambria Math" w:eastAsia="Cambria Math"/>
          </w:rPr>
          <m:t>k</m:t>
        </m:r>
        <m:r>
          <m:rPr>
            <m:sty m:val="p"/>
          </m:rPr>
          <w:rPr>
            <w:rFonts w:ascii="Cambria Math" w:hAnsi="Cambria Math" w:eastAsia="Cambria Math"/>
          </w:rPr>
          <m:t xml:space="preserve"> 不可用</m:t>
        </m:r>
        <m:r>
          <w:rPr>
            <w:rFonts w:ascii="Cambria Math" w:hAnsi="Cambria Math" w:eastAsia="Cambria Math"/>
          </w:rPr>
          <m:t>\</m:t>
        </m:r>
        <m:r>
          <w:rPr>
            <w:rFonts w:ascii="Cambria Math" w:hAnsi="Cambria Math" w:eastAsia="Cambria Math"/>
          </w:rPr>
          <m:t>0</m:t>
        </m:r>
        <m:r>
          <w:rPr>
            <w:rFonts w:ascii="Cambria Math" w:hAnsi="Cambria Math" w:eastAsia="Cambria Math"/>
          </w:rPr>
          <m:t>,</m:t>
        </m:r>
        <m:r>
          <w:rPr>
            <w:rFonts w:ascii="Cambria Math" w:hAnsi="Cambria Math" w:eastAsia="Cambria Math"/>
          </w:rPr>
          <m:t>&amp;</m:t>
        </m:r>
        <m:r>
          <m:rPr>
            <m:sty m:val="p"/>
          </m:rPr>
          <w:rPr>
            <w:rFonts w:ascii="Cambria Math" w:hAnsi="Cambria Math" w:eastAsia="Cambria Math"/>
          </w:rPr>
          <m:t xml:space="preserve">否则</m:t>
        </m:r>
        <m:r>
          <m:rPr>
            <m:sty m:val="p"/>
          </m:rPr>
          <w:rPr>
            <w:rFonts w:ascii="Cambria Math" w:hAnsi="Cambria Math" w:eastAsia="Cambria Math"/>
          </w:rPr>
          <m:t xml:space="preserve">end</m:t>
        </m:r>
        <m:r>
          <w:rPr>
            <w:rFonts w:ascii="Cambria Math" w:hAnsi="Cambria Math" w:eastAsia="Cambria Math"/>
          </w:rPr>
          <m:t>c</m:t>
        </m:r>
        <m:r>
          <w:rPr>
            <w:rFonts w:ascii="Cambria Math" w:hAnsi="Cambria Math" w:eastAsia="Cambria Math"/>
          </w:rPr>
          <m:t>a</m:t>
        </m:r>
        <m:r>
          <w:rPr>
            <w:rFonts w:ascii="Cambria Math" w:hAnsi="Cambria Math" w:eastAsia="Cambria Math"/>
          </w:rPr>
          <m:t>s</m:t>
        </m:r>
        <m:r>
          <w:rPr>
            <w:rFonts w:ascii="Cambria Math" w:hAnsi="Cambria Math" w:eastAsia="Cambria Math"/>
          </w:rPr>
          <m:t>e</m:t>
        </m:r>
        <m:r>
          <w:rPr>
            <w:rFonts w:ascii="Cambria Math" w:hAnsi="Cambria Math" w:eastAsia="Cambria Math"/>
          </w:rPr>
          <m:t>s</m:t>
        </m:r>
      </m:oMath>
      <w:r>
        <w:rPr>
          <w:sz w:val="21"/>
        </w:rPr>
        <w:tab/>
        <w:t>（5.11）</w:t>
      </w:r>
    </w:p>
    <w:p>
      <w:pPr>
        <w:spacing w:before="80" w:after="80" w:line="240" w:lineRule="auto"/>
        <w:ind w:firstLine="482"/>
        <w:jc w:val="left"/>
      </w:pPr>
      <w:r>
        <w:rPr>
          <w:rFonts w:ascii="宋体" w:hAnsi="宋体" w:eastAsia="宋体" w:cs="宋体"/>
          <w:b w:val="0"/>
          <w:i w:val="0"/>
          <w:sz w:val="24"/>
        </w:rPr>
        <w:t xml:space="preserve">其中"不可用"的判据是 </w:t>
      </w:r>
      <m:oMath>
        <m:sSub>
          <m:e>
            <m:r>
              <w:rPr>
                <w:rFonts w:ascii="Cambria Math" w:hAnsi="Cambria Math" w:eastAsia="Cambria Math"/>
              </w:rPr>
              <m:t>o</m:t>
            </m:r>
          </m:e>
          <m:sub>
            <m:r>
              <w:rPr>
                <w:rFonts w:ascii="Cambria Math" w:hAnsi="Cambria Math" w:eastAsia="Cambria Math"/>
              </w:rPr>
              <m:t>m</m:t>
            </m:r>
            <m:r>
              <w:rPr>
                <w:rFonts w:ascii="Cambria Math" w:hAnsi="Cambria Math" w:eastAsia="Cambria Math"/>
              </w:rPr>
              <m:t>,</m:t>
            </m:r>
            <m:r>
              <w:rPr>
                <w:rFonts w:ascii="Cambria Math" w:hAnsi="Cambria Math" w:eastAsia="Cambria Math"/>
              </w:rPr>
              <m:t>k</m:t>
            </m:r>
          </m:sub>
        </m:sSub>
        <m:r>
          <w:rPr>
            <w:rFonts w:ascii="Cambria Math" w:hAnsi="Cambria Math" w:eastAsia="Cambria Math"/>
          </w:rPr>
          <m:t>=</m:t>
        </m:r>
        <m:r>
          <w:rPr>
            <w:rFonts w:ascii="Cambria Math" w:hAnsi="Cambria Math" w:eastAsia="Cambria Math"/>
          </w:rPr>
          <m:t>0</m:t>
        </m:r>
      </m:oMath>
      <w:r>
        <w:rPr>
          <w:rFonts w:ascii="宋体" w:hAnsi="宋体" w:eastAsia="宋体" w:cs="宋体"/>
          <w:b w:val="0"/>
          <w:i w:val="0"/>
          <w:sz w:val="24"/>
        </w:rPr>
        <w:t>（该模态在该槽无观测）。</w:t>
      </w:r>
      <w:r>
        <w:rPr>
          <w:rFonts w:ascii="宋体" w:hAnsi="宋体" w:eastAsia="宋体" w:cs="宋体"/>
          <w:b/>
          <w:i w:val="0"/>
          <w:sz w:val="24"/>
        </w:rPr>
        <w:t>这是本文相对朴素做法的核心差异</w:t>
      </w:r>
      <w:r>
        <w:rPr>
          <w:rFonts w:ascii="宋体" w:hAnsi="宋体" w:eastAsia="宋体" w:cs="宋体"/>
          <w:b w:val="0"/>
          <w:i w:val="0"/>
          <w:sz w:val="24"/>
        </w:rPr>
        <w:t>：掩码必须</w:t>
      </w:r>
      <w:r>
        <w:rPr>
          <w:rFonts w:ascii="宋体" w:hAnsi="宋体" w:eastAsia="宋体" w:cs="宋体"/>
          <w:b/>
          <w:i w:val="0"/>
          <w:sz w:val="24"/>
        </w:rPr>
        <w:t>逐模态</w:t>
      </w:r>
      <w:r>
        <w:rPr>
          <w:rFonts w:ascii="宋体" w:hAnsi="宋体" w:eastAsia="宋体" w:cs="宋体"/>
          <w:b w:val="0"/>
          <w:i w:val="0"/>
          <w:sz w:val="24"/>
        </w:rPr>
        <w:t xml:space="preserve">构造，即 </w:t>
      </w:r>
      <m:oMath>
        <m:r>
          <m:rPr>
            <m:sty m:val="p"/>
          </m:rPr>
          <w:rPr>
            <w:rFonts w:ascii="Cambria Math" w:hAnsi="Cambria Math" w:eastAsia="Cambria Math"/>
          </w:rPr>
          <m:t xml:space="preserve">M</m:t>
        </m:r>
      </m:oMath>
      <w:r>
        <w:rPr>
          <w:rFonts w:ascii="宋体" w:hAnsi="宋体" w:eastAsia="宋体" w:cs="宋体"/>
          <w:b w:val="0"/>
          <w:i w:val="0"/>
          <w:sz w:val="24"/>
        </w:rPr>
        <w:t xml:space="preserve"> 是 </w:t>
      </w:r>
      <m:oMath>
        <m:r>
          <w:rPr>
            <w:rFonts w:ascii="Cambria Math" w:hAnsi="Cambria Math" w:eastAsia="Cambria Math"/>
          </w:rPr>
          <m:t>(</m:t>
        </m:r>
        <m:r>
          <w:rPr>
            <w:rFonts w:ascii="Cambria Math" w:hAnsi="Cambria Math" w:eastAsia="Cambria Math"/>
          </w:rPr>
          <m:t>B</m:t>
        </m:r>
        <m:r>
          <w:rPr>
            <w:rFonts w:ascii="Cambria Math" w:hAnsi="Cambria Math" w:eastAsia="Cambria Math"/>
          </w:rPr>
          <m:t>,</m:t>
        </m:r>
        <m:r>
          <w:rPr>
            <w:rFonts w:ascii="Cambria Math" w:hAnsi="Cambria Math" w:eastAsia="Cambria Math"/>
          </w:rPr>
          <m:t>3</m:t>
        </m:r>
        <m:r>
          <w:rPr>
            <w:rFonts w:ascii="Cambria Math" w:hAnsi="Cambria Math" w:eastAsia="Cambria Math"/>
          </w:rPr>
          <m:t>,</m:t>
        </m:r>
        <m:r>
          <w:rPr>
            <w:rFonts w:ascii="Cambria Math" w:hAnsi="Cambria Math" w:eastAsia="Cambria Math"/>
          </w:rPr>
          <m:t>5</m:t>
        </m:r>
        <m:r>
          <w:rPr>
            <w:rFonts w:ascii="Cambria Math" w:hAnsi="Cambria Math" w:eastAsia="Cambria Math"/>
          </w:rPr>
          <m:t>0</m:t>
        </m:r>
        <m:r>
          <w:rPr>
            <w:rFonts w:ascii="Cambria Math" w:hAnsi="Cambria Math" w:eastAsia="Cambria Math"/>
          </w:rPr>
          <m:t>)</m:t>
        </m:r>
      </m:oMath>
      <w:r>
        <w:rPr>
          <w:rFonts w:ascii="宋体" w:hAnsi="宋体" w:eastAsia="宋体" w:cs="宋体"/>
          <w:b w:val="0"/>
          <w:i w:val="0"/>
          <w:sz w:val="24"/>
        </w:rPr>
        <w:t xml:space="preserve"> 而非 </w:t>
      </w:r>
      <m:oMath>
        <m:r>
          <w:rPr>
            <w:rFonts w:ascii="Cambria Math" w:hAnsi="Cambria Math" w:eastAsia="Cambria Math"/>
          </w:rPr>
          <m:t>(</m:t>
        </m:r>
        <m:r>
          <w:rPr>
            <w:rFonts w:ascii="Cambria Math" w:hAnsi="Cambria Math" w:eastAsia="Cambria Math"/>
          </w:rPr>
          <m:t>B</m:t>
        </m:r>
        <m:r>
          <w:rPr>
            <w:rFonts w:ascii="Cambria Math" w:hAnsi="Cambria Math" w:eastAsia="Cambria Math"/>
          </w:rPr>
          <m:t>,</m:t>
        </m:r>
        <m:r>
          <w:rPr>
            <w:rFonts w:ascii="Cambria Math" w:hAnsi="Cambria Math" w:eastAsia="Cambria Math"/>
          </w:rPr>
          <m:t>1</m:t>
        </m:r>
        <m:r>
          <w:rPr>
            <w:rFonts w:ascii="Cambria Math" w:hAnsi="Cambria Math" w:eastAsia="Cambria Math"/>
          </w:rPr>
          <m:t>,</m:t>
        </m:r>
        <m:r>
          <w:rPr>
            <w:rFonts w:ascii="Cambria Math" w:hAnsi="Cambria Math" w:eastAsia="Cambria Math"/>
          </w:rPr>
          <m:t>5</m:t>
        </m:r>
        <m:r>
          <w:rPr>
            <w:rFonts w:ascii="Cambria Math" w:hAnsi="Cambria Math" w:eastAsia="Cambria Math"/>
          </w:rPr>
          <m:t>0</m:t>
        </m:r>
        <m:r>
          <w:rPr>
            <w:rFonts w:ascii="Cambria Math" w:hAnsi="Cambria Math" w:eastAsia="Cambria Math"/>
          </w:rPr>
          <m:t>)</m:t>
        </m:r>
      </m:oMath>
      <w:r>
        <w:rPr>
          <w:rFonts w:ascii="宋体" w:hAnsi="宋体" w:eastAsia="宋体" w:cs="宋体"/>
          <w:b w:val="0"/>
          <w:i w:val="0"/>
          <w:sz w:val="24"/>
        </w:rPr>
        <w:t xml:space="preserve">。若退化为跨模态的并集掩码，则"某模态缺失"会连带屏蔽另两个模态的同步观测——四种缺失类型退化成同一件事，受控缺失实验与留一归因同时失效。这一对照在 5.2.6 的结构消融中给出完整量化——实测 </w:t>
      </w:r>
      <w:r>
        <w:rPr>
          <w:rFonts w:ascii="Consolas" w:hAnsi="Consolas" w:eastAsia="Consolas" w:cs="Consolas"/>
          <w:b w:val="0"/>
          <w:i w:val="0"/>
          <w:sz w:val="21"/>
        </w:rPr>
        <w:t>union_mask</w:t>
      </w:r>
      <w:r>
        <w:rPr>
          <w:rFonts w:ascii="宋体" w:hAnsi="宋体" w:eastAsia="宋体" w:cs="宋体"/>
          <w:b w:val="0"/>
          <w:i w:val="0"/>
          <w:sz w:val="24"/>
        </w:rPr>
        <w:t xml:space="preserve"> 变体的探针 macro-F1 塌陷 0.0516。</w:t>
      </w:r>
    </w:p>
    <w:p>
      <w:pPr>
        <w:spacing w:before="80" w:after="80" w:line="240" w:lineRule="auto"/>
        <w:ind w:firstLine="482"/>
        <w:jc w:val="left"/>
      </w:pPr>
      <w:r>
        <w:rPr>
          <w:rFonts w:ascii="宋体" w:hAnsi="宋体" w:eastAsia="宋体" w:cs="宋体"/>
          <w:b/>
          <w:i w:val="0"/>
          <w:sz w:val="24"/>
        </w:rPr>
        <w:t>(4) 槽级注意力池化。</w:t>
      </w:r>
      <w:r>
        <w:rPr>
          <w:rFonts w:ascii="宋体" w:hAnsi="宋体" w:eastAsia="宋体" w:cs="宋体"/>
          <w:b w:val="0"/>
          <w:i w:val="0"/>
          <w:sz w:val="24"/>
        </w:rPr>
        <w:t xml:space="preserve"> 编码器输出按槽做注意力池化，得到样本级表示：</w:t>
      </w:r>
    </w:p>
    <w:p>
      <w:pPr>
        <w:spacing w:before="120" w:after="120" w:line="240" w:lineRule="auto"/>
        <w:jc w:val="center"/>
        <w:tabs>
          <w:tab w:val="right" w:pos="5760720"/>
        </w:tabs>
      </w:pPr>
      <m:oMath>
        <m:sSub>
          <m:e>
            <m:r>
              <w:rPr>
                <w:rFonts w:ascii="Cambria Math" w:hAnsi="Cambria Math" w:eastAsia="Cambria Math"/>
              </w:rPr>
              <m:t>a</m:t>
            </m:r>
          </m:e>
          <m:sub>
            <m:r>
              <w:rPr>
                <w:rFonts w:ascii="Cambria Math" w:hAnsi="Cambria Math" w:eastAsia="Cambria Math"/>
              </w:rPr>
              <m:t>m</m:t>
            </m:r>
            <m:r>
              <w:rPr>
                <w:rFonts w:ascii="Cambria Math" w:hAnsi="Cambria Math" w:eastAsia="Cambria Math"/>
              </w:rPr>
              <m:t>,</m:t>
            </m:r>
            <m:r>
              <w:rPr>
                <w:rFonts w:ascii="Cambria Math" w:hAnsi="Cambria Math" w:eastAsia="Cambria Math"/>
              </w:rPr>
              <m:t>k</m:t>
            </m:r>
          </m:sub>
        </m:sSub>
        <m:r>
          <w:rPr>
            <w:rFonts w:ascii="Cambria Math" w:hAnsi="Cambria Math" w:eastAsia="Cambria Math"/>
          </w:rPr>
          <m:t>=</m:t>
        </m:r>
        <m:f>
          <m:num>
            <m:r>
              <m:rPr>
                <m:sty m:val="p"/>
              </m:rPr>
              <w:rPr>
                <w:rFonts w:ascii="Cambria Math" w:hAnsi="Cambria Math" w:eastAsia="Cambria Math"/>
              </w:rPr>
              <m:t xml:space="preserve">exp</m:t>
            </m:r>
            <m:r>
              <w:rPr>
                <w:rFonts w:ascii="Cambria Math" w:hAnsi="Cambria Math" w:eastAsia="Cambria Math"/>
              </w:rPr>
              <m:t>(</m:t>
            </m:r>
            <m:sSup>
              <m:e>
                <m:r>
                  <m:rPr>
                    <m:sty m:val="b"/>
                  </m:rPr>
                  <w:rPr>
                    <w:rFonts w:ascii="Cambria Math" w:hAnsi="Cambria Math" w:eastAsia="Cambria Math"/>
                  </w:rPr>
                  <m:t xml:space="preserve">q</m:t>
                </m:r>
              </m:e>
              <m:sup>
                <m:r>
                  <w:rPr>
                    <w:rFonts w:ascii="Cambria Math" w:hAnsi="Cambria Math" w:eastAsia="Cambria Math"/>
                  </w:rPr>
                  <m:t xml:space="preserve">ᵀ</m:t>
                </m:r>
              </m:sup>
            </m:sSup>
            <m:sSub>
              <m:e>
                <m:r>
                  <m:rPr>
                    <m:sty m:val="b"/>
                  </m:rPr>
                  <w:rPr>
                    <w:rFonts w:ascii="Cambria Math" w:hAnsi="Cambria Math" w:eastAsia="Cambria Math"/>
                  </w:rPr>
                  <m:t xml:space="preserve">h</m:t>
                </m:r>
              </m:e>
              <m:sub>
                <m:r>
                  <w:rPr>
                    <w:rFonts w:ascii="Cambria Math" w:hAnsi="Cambria Math" w:eastAsia="Cambria Math"/>
                  </w:rPr>
                  <m:t>m</m:t>
                </m:r>
                <m:r>
                  <w:rPr>
                    <w:rFonts w:ascii="Cambria Math" w:hAnsi="Cambria Math" w:eastAsia="Cambria Math"/>
                  </w:rPr>
                  <m:t>,</m:t>
                </m:r>
                <m:r>
                  <w:rPr>
                    <w:rFonts w:ascii="Cambria Math" w:hAnsi="Cambria Math" w:eastAsia="Cambria Math"/>
                  </w:rPr>
                  <m:t>k</m:t>
                </m:r>
              </m:sub>
            </m:sSub>
            <m:r>
              <w:rPr>
                <w:rFonts w:ascii="Cambria Math" w:hAnsi="Cambria Math" w:eastAsia="Cambria Math"/>
              </w:rPr>
              <m:t>)</m:t>
            </m:r>
          </m:num>
          <m:den>
            <m:nary>
              <m:naryPr>
                <m:chr m:val="∑"/>
                <m:limLoc m:val="undOvr"/>
                <m:subHide m:val="0"/>
                <m:supHide m:val="1"/>
              </m:naryPr>
              <m:sub>
                <m:r>
                  <w:rPr>
                    <w:rFonts w:ascii="Cambria Math" w:hAnsi="Cambria Math" w:eastAsia="Cambria Math"/>
                  </w:rPr>
                  <m:t>m</m:t>
                </m:r>
                <m:r>
                  <w:rPr>
                    <w:rFonts w:ascii="Cambria Math" w:hAnsi="Cambria Math" w:eastAsia="Cambria Math"/>
                  </w:rPr>
                  <m:t>'</m:t>
                </m:r>
                <m:r>
                  <w:rPr>
                    <w:rFonts w:ascii="Cambria Math" w:hAnsi="Cambria Math" w:eastAsia="Cambria Math"/>
                  </w:rPr>
                  <m:t>,</m:t>
                </m:r>
                <m:r>
                  <w:rPr>
                    <w:rFonts w:ascii="Cambria Math" w:hAnsi="Cambria Math" w:eastAsia="Cambria Math"/>
                  </w:rPr>
                  <m:t>k</m:t>
                </m:r>
                <m:r>
                  <w:rPr>
                    <w:rFonts w:ascii="Cambria Math" w:hAnsi="Cambria Math" w:eastAsia="Cambria Math"/>
                  </w:rPr>
                  <m:t>'</m:t>
                </m:r>
              </m:sub>
              <m:sup/>
              <m:e>
                <m:r>
                  <m:rPr>
                    <m:sty m:val="p"/>
                  </m:rPr>
                  <w:rPr>
                    <w:rFonts w:ascii="Cambria Math" w:hAnsi="Cambria Math" w:eastAsia="Cambria Math"/>
                  </w:rPr>
                  <m:t xml:space="preserve">exp</m:t>
                </m:r>
                <m:r>
                  <w:rPr>
                    <w:rFonts w:ascii="Cambria Math" w:hAnsi="Cambria Math" w:eastAsia="Cambria Math"/>
                  </w:rPr>
                  <m:t>(</m:t>
                </m:r>
                <m:sSup>
                  <m:e>
                    <m:r>
                      <m:rPr>
                        <m:sty m:val="b"/>
                      </m:rPr>
                      <w:rPr>
                        <w:rFonts w:ascii="Cambria Math" w:hAnsi="Cambria Math" w:eastAsia="Cambria Math"/>
                      </w:rPr>
                      <m:t xml:space="preserve">q</m:t>
                    </m:r>
                  </m:e>
                  <m:sup>
                    <m:r>
                      <w:rPr>
                        <w:rFonts w:ascii="Cambria Math" w:hAnsi="Cambria Math" w:eastAsia="Cambria Math"/>
                      </w:rPr>
                      <m:t xml:space="preserve">ᵀ</m:t>
                    </m:r>
                  </m:sup>
                </m:sSup>
                <m:sSub>
                  <m:e>
                    <m:r>
                      <m:rPr>
                        <m:sty m:val="b"/>
                      </m:rPr>
                      <w:rPr>
                        <w:rFonts w:ascii="Cambria Math" w:hAnsi="Cambria Math" w:eastAsia="Cambria Math"/>
                      </w:rPr>
                      <m:t xml:space="preserve">h</m:t>
                    </m:r>
                  </m:e>
                  <m:sub>
                    <m:r>
                      <w:rPr>
                        <w:rFonts w:ascii="Cambria Math" w:hAnsi="Cambria Math" w:eastAsia="Cambria Math"/>
                      </w:rPr>
                      <m:t>m</m:t>
                    </m:r>
                    <m:r>
                      <w:rPr>
                        <w:rFonts w:ascii="Cambria Math" w:hAnsi="Cambria Math" w:eastAsia="Cambria Math"/>
                      </w:rPr>
                      <m:t>'</m:t>
                    </m:r>
                    <m:r>
                      <w:rPr>
                        <w:rFonts w:ascii="Cambria Math" w:hAnsi="Cambria Math" w:eastAsia="Cambria Math"/>
                      </w:rPr>
                      <m:t>,</m:t>
                    </m:r>
                    <m:r>
                      <w:rPr>
                        <w:rFonts w:ascii="Cambria Math" w:hAnsi="Cambria Math" w:eastAsia="Cambria Math"/>
                      </w:rPr>
                      <m:t>k</m:t>
                    </m:r>
                    <m:r>
                      <w:rPr>
                        <w:rFonts w:ascii="Cambria Math" w:hAnsi="Cambria Math" w:eastAsia="Cambria Math"/>
                      </w:rPr>
                      <m:t>'</m:t>
                    </m:r>
                  </m:sub>
                </m:sSub>
                <m:r>
                  <w:rPr>
                    <w:rFonts w:ascii="Cambria Math" w:hAnsi="Cambria Math" w:eastAsia="Cambria Math"/>
                  </w:rPr>
                  <m:t>)</m:t>
                </m:r>
              </m:e>
            </m:nary>
          </m:den>
        </m:f>
        <m:r>
          <w:rPr>
            <w:rFonts w:ascii="Cambria Math" w:hAnsi="Cambria Math" w:eastAsia="Cambria Math"/>
          </w:rPr>
          <m:t>,</m:t>
        </m:r>
        <m:r>
          <w:rPr>
            <w:rFonts w:ascii="Cambria Math" w:hAnsi="Cambria Math" w:eastAsia="Cambria Math"/>
          </w:rPr>
          <m:t xml:space="preserve">  </m:t>
        </m:r>
        <m:r>
          <w:rPr>
            <w:rFonts w:ascii="Cambria Math" w:hAnsi="Cambria Math" w:eastAsia="Cambria Math"/>
          </w:rPr>
          <m:t>
</m:t>
        </m:r>
        <m:r>
          <m:rPr>
            <m:sty m:val="b"/>
          </m:rPr>
          <w:rPr>
            <w:rFonts w:ascii="Cambria Math" w:hAnsi="Cambria Math" w:eastAsia="Cambria Math"/>
          </w:rPr>
          <m:t xml:space="preserve">z</m:t>
        </m:r>
        <m:r>
          <w:rPr>
            <w:rFonts w:ascii="Cambria Math" w:hAnsi="Cambria Math" w:eastAsia="Cambria Math"/>
          </w:rPr>
          <m:t>=</m:t>
        </m:r>
        <m:nary>
          <m:naryPr>
            <m:chr m:val="∑"/>
            <m:limLoc m:val="undOvr"/>
            <m:subHide m:val="0"/>
            <m:supHide m:val="1"/>
          </m:naryPr>
          <m:sub>
            <m:r>
              <w:rPr>
                <w:rFonts w:ascii="Cambria Math" w:hAnsi="Cambria Math" w:eastAsia="Cambria Math"/>
              </w:rPr>
              <m:t>m</m:t>
            </m:r>
            <m:r>
              <w:rPr>
                <w:rFonts w:ascii="Cambria Math" w:hAnsi="Cambria Math" w:eastAsia="Cambria Math"/>
              </w:rPr>
              <m:t>,</m:t>
            </m:r>
            <m:r>
              <w:rPr>
                <w:rFonts w:ascii="Cambria Math" w:hAnsi="Cambria Math" w:eastAsia="Cambria Math"/>
              </w:rPr>
              <m:t>k</m:t>
            </m:r>
          </m:sub>
          <m:sup/>
          <m:e>
            <m:sSub>
              <m:e>
                <m:r>
                  <w:rPr>
                    <w:rFonts w:ascii="Cambria Math" w:hAnsi="Cambria Math" w:eastAsia="Cambria Math"/>
                  </w:rPr>
                  <m:t>a</m:t>
                </m:r>
              </m:e>
              <m:sub>
                <m:r>
                  <w:rPr>
                    <w:rFonts w:ascii="Cambria Math" w:hAnsi="Cambria Math" w:eastAsia="Cambria Math"/>
                  </w:rPr>
                  <m:t>m</m:t>
                </m:r>
                <m:r>
                  <w:rPr>
                    <w:rFonts w:ascii="Cambria Math" w:hAnsi="Cambria Math" w:eastAsia="Cambria Math"/>
                  </w:rPr>
                  <m:t>,</m:t>
                </m:r>
                <m:r>
                  <w:rPr>
                    <w:rFonts w:ascii="Cambria Math" w:hAnsi="Cambria Math" w:eastAsia="Cambria Math"/>
                  </w:rPr>
                  <m:t>k</m:t>
                </m:r>
              </m:sub>
            </m:sSub>
            <m:sSub>
              <m:e>
                <m:r>
                  <m:rPr>
                    <m:sty m:val="b"/>
                  </m:rPr>
                  <w:rPr>
                    <w:rFonts w:ascii="Cambria Math" w:hAnsi="Cambria Math" w:eastAsia="Cambria Math"/>
                  </w:rPr>
                  <m:t xml:space="preserve">h</m:t>
                </m:r>
              </m:e>
              <m:sub>
                <m:r>
                  <w:rPr>
                    <w:rFonts w:ascii="Cambria Math" w:hAnsi="Cambria Math" w:eastAsia="Cambria Math"/>
                  </w:rPr>
                  <m:t>m</m:t>
                </m:r>
                <m:r>
                  <w:rPr>
                    <w:rFonts w:ascii="Cambria Math" w:hAnsi="Cambria Math" w:eastAsia="Cambria Math"/>
                  </w:rPr>
                  <m:t>,</m:t>
                </m:r>
                <m:r>
                  <w:rPr>
                    <w:rFonts w:ascii="Cambria Math" w:hAnsi="Cambria Math" w:eastAsia="Cambria Math"/>
                  </w:rPr>
                  <m:t>k</m:t>
                </m:r>
              </m:sub>
            </m:sSub>
            <m:r>
              <w:rPr>
                <w:rFonts w:ascii="Cambria Math" w:hAnsi="Cambria Math" w:eastAsia="Cambria Math"/>
              </w:rPr>
              <m:t>.</m:t>
            </m:r>
          </m:e>
        </m:nary>
      </m:oMath>
      <w:r>
        <w:rPr>
          <w:sz w:val="21"/>
        </w:rPr>
        <w:tab/>
        <w:t>（5.12）</w:t>
      </w:r>
    </w:p>
    <w:p>
      <w:pPr>
        <w:spacing w:before="80" w:after="80" w:line="240" w:lineRule="auto"/>
        <w:ind w:firstLine="482"/>
        <w:jc w:val="left"/>
      </w:pPr>
      <w:r>
        <w:rPr>
          <w:rFonts w:ascii="宋体" w:hAnsi="宋体" w:eastAsia="宋体" w:cs="宋体"/>
          <w:b w:val="0"/>
          <w:i w:val="0"/>
          <w:sz w:val="24"/>
        </w:rPr>
        <w:t xml:space="preserve">权重满足 </w:t>
      </w:r>
      <m:oMath>
        <m:nary>
          <m:naryPr>
            <m:chr m:val="∑"/>
            <m:limLoc m:val="undOvr"/>
            <m:subHide m:val="0"/>
            <m:supHide m:val="1"/>
          </m:naryPr>
          <m:sub>
            <m:r>
              <w:rPr>
                <w:rFonts w:ascii="Cambria Math" w:hAnsi="Cambria Math" w:eastAsia="Cambria Math"/>
              </w:rPr>
              <m:t>m</m:t>
            </m:r>
            <m:r>
              <w:rPr>
                <w:rFonts w:ascii="Cambria Math" w:hAnsi="Cambria Math" w:eastAsia="Cambria Math"/>
              </w:rPr>
              <m:t>,</m:t>
            </m:r>
            <m:r>
              <w:rPr>
                <w:rFonts w:ascii="Cambria Math" w:hAnsi="Cambria Math" w:eastAsia="Cambria Math"/>
              </w:rPr>
              <m:t>k</m:t>
            </m:r>
          </m:sub>
          <m:sup/>
          <m:e>
            <m:sSub>
              <m:e>
                <m:r>
                  <w:rPr>
                    <w:rFonts w:ascii="Cambria Math" w:hAnsi="Cambria Math" w:eastAsia="Cambria Math"/>
                  </w:rPr>
                  <m:t>a</m:t>
                </m:r>
              </m:e>
              <m:sub>
                <m:r>
                  <w:rPr>
                    <w:rFonts w:ascii="Cambria Math" w:hAnsi="Cambria Math" w:eastAsia="Cambria Math"/>
                  </w:rPr>
                  <m:t>m</m:t>
                </m:r>
                <m:r>
                  <w:rPr>
                    <w:rFonts w:ascii="Cambria Math" w:hAnsi="Cambria Math" w:eastAsia="Cambria Math"/>
                  </w:rPr>
                  <m:t>,</m:t>
                </m:r>
                <m:r>
                  <w:rPr>
                    <w:rFonts w:ascii="Cambria Math" w:hAnsi="Cambria Math" w:eastAsia="Cambria Math"/>
                  </w:rPr>
                  <m:t>k</m:t>
                </m:r>
              </m:sub>
            </m:sSub>
            <m:r>
              <w:rPr>
                <w:rFonts w:ascii="Cambria Math" w:hAnsi="Cambria Math" w:eastAsia="Cambria Math"/>
              </w:rPr>
              <m:t>=</m:t>
            </m:r>
            <m:r>
              <w:rPr>
                <w:rFonts w:ascii="Cambria Math" w:hAnsi="Cambria Math" w:eastAsia="Cambria Math"/>
              </w:rPr>
              <m:t>1</m:t>
            </m:r>
          </m:e>
        </m:nary>
      </m:oMath>
      <w:r>
        <w:rPr>
          <w:rFonts w:ascii="宋体" w:hAnsi="宋体" w:eastAsia="宋体" w:cs="宋体"/>
          <w:b w:val="0"/>
          <w:i w:val="0"/>
          <w:sz w:val="24"/>
        </w:rPr>
        <w:t xml:space="preserve">，因此 </w:t>
      </w:r>
      <m:oMath>
        <m:r>
          <w:rPr>
            <w:rFonts w:ascii="Cambria Math" w:hAnsi="Cambria Math" w:eastAsia="Cambria Math"/>
          </w:rPr>
          <m:t>a</m:t>
        </m:r>
      </m:oMath>
      <w:r>
        <w:rPr>
          <w:rFonts w:ascii="宋体" w:hAnsi="宋体" w:eastAsia="宋体" w:cs="宋体"/>
          <w:b w:val="0"/>
          <w:i w:val="0"/>
          <w:sz w:val="24"/>
        </w:rPr>
        <w:t xml:space="preserve"> 天然是一个</w:t>
      </w:r>
      <w:r>
        <w:rPr>
          <w:rFonts w:ascii="宋体" w:hAnsi="宋体" w:eastAsia="宋体" w:cs="宋体"/>
          <w:b/>
          <w:i w:val="0"/>
          <w:sz w:val="24"/>
        </w:rPr>
        <w:t>跨模态可比的份额</w:t>
      </w:r>
      <w:r>
        <w:rPr>
          <w:rFonts w:ascii="宋体" w:hAnsi="宋体" w:eastAsia="宋体" w:cs="宋体"/>
          <w:b w:val="0"/>
          <w:i w:val="0"/>
          <w:sz w:val="24"/>
        </w:rPr>
        <w:t>，这正是问题三归因口径的直接来源（见 5.3.1）。</w:t>
      </w:r>
    </w:p>
    <w:p>
      <w:pPr>
        <w:spacing w:before="80" w:after="80" w:line="240" w:lineRule="auto"/>
        <w:ind w:firstLine="482"/>
        <w:jc w:val="left"/>
      </w:pPr>
      <w:r>
        <w:rPr>
          <w:rFonts w:ascii="宋体" w:hAnsi="宋体" w:eastAsia="宋体" w:cs="宋体"/>
          <w:b/>
          <w:i w:val="0"/>
          <w:sz w:val="24"/>
        </w:rPr>
        <w:t>(5) 双头输出。</w:t>
      </w:r>
      <w:r>
        <w:rPr>
          <w:rFonts w:ascii="宋体" w:hAnsi="宋体" w:eastAsia="宋体" w:cs="宋体"/>
          <w:b w:val="0"/>
          <w:i w:val="0"/>
          <w:sz w:val="24"/>
        </w:rPr>
        <w:t xml:space="preserve"> 表示 </w:t>
      </w:r>
      <m:oMath>
        <m:r>
          <m:rPr>
            <m:sty m:val="b"/>
          </m:rPr>
          <w:rPr>
            <w:rFonts w:ascii="Cambria Math" w:hAnsi="Cambria Math" w:eastAsia="Cambria Math"/>
          </w:rPr>
          <m:t xml:space="preserve">z</m:t>
        </m:r>
      </m:oMath>
      <w:r>
        <w:rPr>
          <w:rFonts w:ascii="宋体" w:hAnsi="宋体" w:eastAsia="宋体" w:cs="宋体"/>
          <w:b w:val="0"/>
          <w:i w:val="0"/>
          <w:sz w:val="24"/>
        </w:rPr>
        <w:t xml:space="preserve"> 接两个头：极性头经 softmax 输出三分类；强度头经 softplus 输出非负标量并截断至 </w:t>
      </w:r>
      <m:oMath>
        <m:r>
          <w:rPr>
            <w:rFonts w:ascii="Cambria Math" w:hAnsi="Cambria Math" w:eastAsia="Cambria Math"/>
          </w:rPr>
          <m:t>[</m:t>
        </m:r>
        <m:r>
          <w:rPr>
            <w:rFonts w:ascii="Cambria Math" w:hAnsi="Cambria Math" w:eastAsia="Cambria Math"/>
          </w:rPr>
          <m:t>0</m:t>
        </m:r>
        <m:r>
          <w:rPr>
            <w:rFonts w:ascii="Cambria Math" w:hAnsi="Cambria Math" w:eastAsia="Cambria Math"/>
          </w:rPr>
          <m:t>,</m:t>
        </m:r>
        <m:r>
          <w:rPr>
            <w:rFonts w:ascii="Cambria Math" w:hAnsi="Cambria Math" w:eastAsia="Cambria Math"/>
          </w:rPr>
          <m:t>3</m:t>
        </m:r>
        <m:r>
          <w:rPr>
            <w:rFonts w:ascii="Cambria Math" w:hAnsi="Cambria Math" w:eastAsia="Cambria Math"/>
          </w:rPr>
          <m:t>]</m:t>
        </m:r>
      </m:oMath>
      <w:r>
        <w:rPr>
          <w:rFonts w:ascii="宋体" w:hAnsi="宋体" w:eastAsia="宋体" w:cs="宋体"/>
          <w:b w:val="0"/>
          <w:i w:val="0"/>
          <w:sz w:val="24"/>
        </w:rPr>
        <w:t xml:space="preserve">。用 softplus 而非 sigmoid，是因为 sigmoid 会被强行压缩到 </w:t>
      </w:r>
      <m:oMath>
        <m:r>
          <w:rPr>
            <w:rFonts w:ascii="Cambria Math" w:hAnsi="Cambria Math" w:eastAsia="Cambria Math"/>
          </w:rPr>
          <m:t>[</m:t>
        </m:r>
        <m:r>
          <w:rPr>
            <w:rFonts w:ascii="Cambria Math" w:hAnsi="Cambria Math" w:eastAsia="Cambria Math"/>
          </w:rPr>
          <m:t>0</m:t>
        </m:r>
        <m:r>
          <w:rPr>
            <w:rFonts w:ascii="Cambria Math" w:hAnsi="Cambria Math" w:eastAsia="Cambria Math"/>
          </w:rPr>
          <m:t>,</m:t>
        </m:r>
        <m:r>
          <w:rPr>
            <w:rFonts w:ascii="Cambria Math" w:hAnsi="Cambria Math" w:eastAsia="Cambria Math"/>
          </w:rPr>
          <m:t>1</m:t>
        </m:r>
        <m:r>
          <w:rPr>
            <w:rFonts w:ascii="Cambria Math" w:hAnsi="Cambria Math" w:eastAsia="Cambria Math"/>
          </w:rPr>
          <m:t>]</m:t>
        </m:r>
      </m:oMath>
      <w:r>
        <w:rPr>
          <w:rFonts w:ascii="宋体" w:hAnsi="宋体" w:eastAsia="宋体" w:cs="宋体"/>
          <w:b w:val="0"/>
          <w:i w:val="0"/>
          <w:sz w:val="24"/>
        </w:rPr>
        <w:t>，而本数据集的强度真值最大可接近 3。</w:t>
      </w:r>
    </w:p>
    <w:p>
      <w:pPr>
        <w:spacing w:before="80" w:after="80" w:line="240" w:lineRule="auto"/>
        <w:ind w:firstLine="482"/>
        <w:jc w:val="left"/>
      </w:pPr>
      <w:r>
        <w:rPr>
          <w:rFonts w:ascii="宋体" w:hAnsi="宋体" w:eastAsia="宋体" w:cs="宋体"/>
          <w:b/>
          <w:i w:val="0"/>
          <w:sz w:val="24"/>
        </w:rPr>
        <w:t>(6) 训练期模态丢弃。</w:t>
      </w:r>
      <w:r>
        <w:rPr>
          <w:rFonts w:ascii="宋体" w:hAnsi="宋体" w:eastAsia="宋体" w:cs="宋体"/>
          <w:b w:val="0"/>
          <w:i w:val="0"/>
          <w:sz w:val="24"/>
        </w:rPr>
        <w:t xml:space="preserve"> 以 0.25 概率整模态丢弃（保证至少保留一个模态），使模型在训练时就见过"模态不齐"的输入。这是</w:t>
      </w:r>
      <w:r>
        <w:rPr>
          <w:rFonts w:ascii="宋体" w:hAnsi="宋体" w:eastAsia="宋体" w:cs="宋体"/>
          <w:b/>
          <w:i w:val="0"/>
          <w:sz w:val="24"/>
        </w:rPr>
        <w:t>训练期</w:t>
      </w:r>
      <w:r>
        <w:rPr>
          <w:rFonts w:ascii="宋体" w:hAnsi="宋体" w:eastAsia="宋体" w:cs="宋体"/>
          <w:b w:val="0"/>
          <w:i w:val="0"/>
          <w:sz w:val="24"/>
        </w:rPr>
        <w:t>手段，推理期不启用。</w:t>
      </w:r>
    </w:p>
    <w:p>
      <w:pPr>
        <w:spacing w:before="80" w:after="80" w:line="240" w:lineRule="auto"/>
        <w:ind w:firstLine="482"/>
        <w:jc w:val="left"/>
      </w:pPr>
      <w:r>
        <w:rPr>
          <w:rFonts w:ascii="宋体" w:hAnsi="宋体" w:eastAsia="宋体" w:cs="宋体"/>
          <w:b w:val="0"/>
          <w:i w:val="0"/>
          <w:sz w:val="24"/>
        </w:rPr>
        <w:t xml:space="preserve">模型参数量 </w:t>
      </w:r>
      <w:r>
        <w:rPr>
          <w:rFonts w:ascii="宋体" w:hAnsi="宋体" w:eastAsia="宋体" w:cs="宋体"/>
          <w:b/>
          <w:i w:val="0"/>
          <w:sz w:val="24"/>
        </w:rPr>
        <w:t>2 282 885</w:t>
      </w:r>
      <w:r>
        <w:rPr>
          <w:rFonts w:ascii="宋体" w:hAnsi="宋体" w:eastAsia="宋体" w:cs="宋体"/>
          <w:b w:val="0"/>
          <w:i w:val="0"/>
          <w:sz w:val="24"/>
        </w:rPr>
        <w:t>（fp32 约 8.7 MB）。</w:t>
      </w:r>
    </w:p>
    <w:p>
      <w:pPr>
        <w:spacing w:before="160" w:after="80" w:line="240" w:lineRule="auto"/>
        <w:jc w:val="left"/>
      </w:pPr>
      <w:r>
        <w:rPr>
          <w:rFonts w:ascii="宋体" w:hAnsi="宋体" w:eastAsia="宋体" w:cs="宋体"/>
          <w:b/>
          <w:i w:val="0"/>
          <w:sz w:val="24"/>
        </w:rPr>
        <w:t>5.2.3 文本嵌入表的蒸馏</w:t>
      </w:r>
    </w:p>
    <w:p>
      <w:pPr>
        <w:spacing w:before="80" w:after="80" w:line="240" w:lineRule="auto"/>
        <w:ind w:firstLine="482"/>
        <w:jc w:val="left"/>
      </w:pPr>
      <w:r>
        <w:rPr>
          <w:rFonts w:ascii="宋体" w:hAnsi="宋体" w:eastAsia="宋体" w:cs="宋体"/>
          <w:b w:val="0"/>
          <w:i w:val="0"/>
          <w:sz w:val="24"/>
        </w:rPr>
        <w:t>附件 3 不提供 768 维文本特征，只给词元 id，因此文本支路必须走嵌入表。嵌入表若随机初始化，则模型实际上是从零学习词义——本文的消融实验（5.2.6）证实这会显著削弱强度回归。</w:t>
      </w:r>
    </w:p>
    <w:p>
      <w:pPr>
        <w:spacing w:before="80" w:after="80" w:line="240" w:lineRule="auto"/>
        <w:ind w:firstLine="482"/>
        <w:jc w:val="left"/>
      </w:pPr>
      <w:r>
        <w:rPr>
          <w:rFonts w:ascii="宋体" w:hAnsi="宋体" w:eastAsia="宋体" w:cs="宋体"/>
          <w:b w:val="0"/>
          <w:i w:val="0"/>
          <w:sz w:val="24"/>
        </w:rPr>
        <w:t>蒸馏做法：在</w:t>
      </w:r>
      <w:r>
        <w:rPr>
          <w:rFonts w:ascii="宋体" w:hAnsi="宋体" w:eastAsia="宋体" w:cs="宋体"/>
          <w:b/>
          <w:i w:val="0"/>
          <w:sz w:val="24"/>
        </w:rPr>
        <w:t>附件 2 训练集</w:t>
      </w:r>
      <w:r>
        <w:rPr>
          <w:rFonts w:ascii="宋体" w:hAnsi="宋体" w:eastAsia="宋体" w:cs="宋体"/>
          <w:b w:val="0"/>
          <w:i w:val="0"/>
          <w:sz w:val="24"/>
        </w:rPr>
        <w:t>上，对官方 768 维文本特征做 PCA，取前 64 个主成分，再按词元 id 汇总为一张初值表。两点必须强调：</w:t>
      </w:r>
    </w:p>
    <w:p>
      <w:pPr>
        <w:spacing w:before="40" w:after="40" w:line="240" w:lineRule="auto"/>
        <w:ind w:hanging="227" w:left="425"/>
        <w:jc w:val="left"/>
      </w:pPr>
      <w:r>
        <w:rPr>
          <w:rFonts w:ascii="宋体" w:hAnsi="宋体" w:eastAsia="宋体" w:cs="宋体"/>
          <w:b w:val="0"/>
          <w:i w:val="0"/>
          <w:sz w:val="24"/>
        </w:rPr>
        <w:t xml:space="preserve">• </w:t>
      </w:r>
      <w:r>
        <w:rPr>
          <w:rFonts w:ascii="宋体" w:hAnsi="宋体" w:eastAsia="宋体" w:cs="宋体"/>
          <w:b/>
          <w:i w:val="0"/>
          <w:sz w:val="24"/>
        </w:rPr>
        <w:t>只用训练集统计</w:t>
      </w:r>
      <w:r>
        <w:rPr>
          <w:rFonts w:ascii="宋体" w:hAnsi="宋体" w:eastAsia="宋体" w:cs="宋体"/>
          <w:b w:val="0"/>
          <w:i w:val="0"/>
          <w:sz w:val="24"/>
        </w:rPr>
        <w:t>，验证集、测试集、附件 3、附件 4 全部未参与，因此不构成数据泄漏；</w:t>
      </w:r>
    </w:p>
    <w:p>
      <w:pPr>
        <w:spacing w:before="40" w:after="40" w:line="240" w:lineRule="auto"/>
        <w:ind w:hanging="227" w:left="425"/>
        <w:jc w:val="left"/>
      </w:pPr>
      <w:r>
        <w:rPr>
          <w:rFonts w:ascii="宋体" w:hAnsi="宋体" w:eastAsia="宋体" w:cs="宋体"/>
          <w:b w:val="0"/>
          <w:i w:val="0"/>
          <w:sz w:val="24"/>
        </w:rPr>
        <w:t>• 蒸馏结果是</w:t>
      </w:r>
      <w:r>
        <w:rPr>
          <w:rFonts w:ascii="宋体" w:hAnsi="宋体" w:eastAsia="宋体" w:cs="宋体"/>
          <w:b/>
          <w:i w:val="0"/>
          <w:sz w:val="24"/>
        </w:rPr>
        <w:t>初值</w:t>
      </w:r>
      <w:r>
        <w:rPr>
          <w:rFonts w:ascii="宋体" w:hAnsi="宋体" w:eastAsia="宋体" w:cs="宋体"/>
          <w:b w:val="0"/>
          <w:i w:val="0"/>
          <w:sz w:val="24"/>
        </w:rPr>
        <w:t>，不是冻结参数——嵌入表在训练中继续更新，PCA 只提供一个好的起点。</w:t>
      </w:r>
    </w:p>
    <w:p>
      <w:pPr>
        <w:spacing w:before="80" w:after="80" w:line="240" w:lineRule="auto"/>
        <w:ind w:firstLine="482"/>
        <w:jc w:val="left"/>
      </w:pPr>
      <w:r>
        <w:rPr>
          <w:rFonts w:ascii="宋体" w:hAnsi="宋体" w:eastAsia="宋体" w:cs="宋体"/>
          <w:b w:val="0"/>
          <w:i w:val="0"/>
          <w:sz w:val="24"/>
        </w:rPr>
        <w:t xml:space="preserve">嵌入表规模取 </w:t>
      </w:r>
      <w:r>
        <w:rPr>
          <w:rFonts w:ascii="宋体" w:hAnsi="宋体" w:eastAsia="宋体" w:cs="宋体"/>
          <w:b/>
          <w:i w:val="0"/>
          <w:sz w:val="24"/>
        </w:rPr>
        <w:t>30522</w:t>
      </w:r>
      <w:r>
        <w:rPr>
          <w:rFonts w:ascii="宋体" w:hAnsi="宋体" w:eastAsia="宋体" w:cs="宋体"/>
          <w:b w:val="0"/>
          <w:i w:val="0"/>
          <w:sz w:val="24"/>
        </w:rPr>
        <w:t xml:space="preserve"> 行，这一数字由数据本身决定、而非由本文选定：附件 2/3 提供的 </w:t>
      </w:r>
      <w:r>
        <w:rPr>
          <w:rFonts w:ascii="Consolas" w:hAnsi="Consolas" w:eastAsia="Consolas" w:cs="Consolas"/>
          <w:b w:val="0"/>
          <w:i w:val="0"/>
          <w:sz w:val="21"/>
        </w:rPr>
        <w:t>text_bert</w:t>
      </w:r>
      <w:r>
        <w:rPr>
          <w:rFonts w:ascii="宋体" w:hAnsi="宋体" w:eastAsia="宋体" w:cs="宋体"/>
          <w:b w:val="0"/>
          <w:i w:val="0"/>
          <w:sz w:val="24"/>
        </w:rPr>
        <w:t xml:space="preserve"> 是</w:t>
      </w:r>
      <w:r>
        <w:rPr>
          <w:rFonts w:ascii="宋体" w:hAnsi="宋体" w:eastAsia="宋体" w:cs="宋体"/>
          <w:b/>
          <w:i w:val="0"/>
          <w:sz w:val="24"/>
        </w:rPr>
        <w:t>词元 id</w:t>
      </w:r>
      <w:r>
        <w:rPr>
          <w:rFonts w:ascii="宋体" w:hAnsi="宋体" w:eastAsia="宋体" w:cs="宋体"/>
          <w:b w:val="0"/>
          <w:i w:val="0"/>
          <w:sz w:val="24"/>
        </w:rPr>
        <w:t>，实测其首槽恒为 101（即 [CLS]），说明该 id 出自 BERT 系 30522 词表；本文据此复现同一词表，故 30522 是再现附件 2/3 输入所必需的规模。需与问题一区分的是：问题一自建的</w:t>
      </w:r>
      <w:r>
        <w:rPr>
          <w:rFonts w:ascii="宋体" w:hAnsi="宋体" w:eastAsia="宋体" w:cs="宋体"/>
          <w:b/>
          <w:i w:val="0"/>
          <w:sz w:val="24"/>
        </w:rPr>
        <w:t>词级</w:t>
      </w:r>
      <w:r>
        <w:rPr>
          <w:rFonts w:ascii="宋体" w:hAnsi="宋体" w:eastAsia="宋体" w:cs="宋体"/>
          <w:b w:val="0"/>
          <w:i w:val="0"/>
          <w:sz w:val="24"/>
        </w:rPr>
        <w:t xml:space="preserve">文本特征用的是 roberta-base（词表 50265），两者服务于不同环节——问题一是从原始视频造特征，问题二是复用附件 2/3 已定的词元 id 接口——互不冲突，也不违反同一输入接口的要求（问题二全程只用 </w:t>
      </w:r>
      <w:r>
        <w:rPr>
          <w:rFonts w:ascii="Consolas" w:hAnsi="Consolas" w:eastAsia="Consolas" w:cs="Consolas"/>
          <w:b w:val="0"/>
          <w:i w:val="0"/>
          <w:sz w:val="21"/>
        </w:rPr>
        <w:t>text_bert</w:t>
      </w:r>
      <w:r>
        <w:rPr>
          <w:rFonts w:ascii="宋体" w:hAnsi="宋体" w:eastAsia="宋体" w:cs="宋体"/>
          <w:b w:val="0"/>
          <w:i w:val="0"/>
          <w:sz w:val="24"/>
        </w:rPr>
        <w:t>，前后一致）。</w:t>
      </w:r>
    </w:p>
    <w:p>
      <w:pPr>
        <w:spacing w:before="160" w:after="80" w:line="240" w:lineRule="auto"/>
        <w:jc w:val="left"/>
      </w:pPr>
      <w:r>
        <w:rPr>
          <w:rFonts w:ascii="宋体" w:hAnsi="宋体" w:eastAsia="宋体" w:cs="宋体"/>
          <w:b/>
          <w:i w:val="0"/>
          <w:sz w:val="24"/>
        </w:rPr>
        <w:t>5.2.4 训练设置与预测性能</w:t>
      </w:r>
    </w:p>
    <w:p>
      <w:pPr>
        <w:spacing w:before="80" w:after="80" w:line="240" w:lineRule="auto"/>
        <w:jc w:val="center"/>
      </w:pPr>
      <w:r>
        <w:rPr>
          <w:rFonts w:ascii="宋体" w:hAnsi="宋体" w:eastAsia="宋体" w:cs="宋体"/>
          <w:b/>
          <w:i w:val="0"/>
          <w:sz w:val="24"/>
        </w:rPr>
        <w:t>表 8　问题二训练设置</w:t>
      </w:r>
    </w:p>
    <w:tbl>
      <w:tblPr>
        <w:tblW w:type="auto" w:w="0"/>
        <w:jc w:val="center"/>
        <w:tblLayout w:type="autofit"/>
        <w:tblLook w:firstColumn="1" w:firstRow="1" w:lastColumn="0" w:lastRow="0" w:noHBand="0" w:noVBand="1" w:val="04A0"/>
      </w:tblPr>
      <w:tblGrid>
        <w:gridCol w:w="4156"/>
        <w:gridCol w:w="4156"/>
      </w:tblGrid>
      <w:tr>
        <w:tc>
          <w:tcPr>
            <w:tcW w:type="dxa" w:w="4156"/>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项</w:t>
            </w:r>
          </w:p>
        </w:tc>
        <w:tc>
          <w:tcPr>
            <w:tcW w:type="dxa" w:w="4156"/>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设置</w:t>
            </w:r>
          </w:p>
        </w:tc>
      </w:tr>
      <w:tr>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数据</w:t>
            </w:r>
          </w:p>
        </w:tc>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附件 2 aligned_50：train 3395 / valid 728 / test 727 条</w:t>
            </w:r>
          </w:p>
        </w:tc>
      </w:tr>
      <w:tr>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输入接口</w:t>
            </w:r>
          </w:p>
        </w:tc>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text_bert(3,50) + audio(50,74) + vision(50,35)，三处逐位一致</w:t>
            </w:r>
          </w:p>
        </w:tc>
      </w:tr>
      <w:tr>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隐藏维度 / 编码器</w:t>
            </w:r>
          </w:p>
        </w:tc>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d = 128；2 层 TransformerEncoder，4 头，前馈 256，norm_first</w:t>
            </w:r>
          </w:p>
        </w:tc>
      </w:tr>
      <w:tr>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Dropout</w:t>
            </w:r>
          </w:p>
        </w:tc>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0.15（嵌入、编码器与双头；另见训练期模态丢弃）</w:t>
            </w:r>
          </w:p>
        </w:tc>
      </w:tr>
      <w:tr>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优化器</w:t>
            </w:r>
          </w:p>
        </w:tc>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AdamW（解耦权重衰减），学习率 1e-3，权重衰减 1e-4，余弦退火；批大小 64</w:t>
            </w:r>
          </w:p>
        </w:tc>
      </w:tr>
      <w:tr>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最大轮数 / 早停</w:t>
            </w:r>
          </w:p>
        </w:tc>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60 / patience 12；实际 17 轮，最优轮 best_epoch = 5</w:t>
            </w:r>
          </w:p>
        </w:tc>
      </w:tr>
      <w:tr>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选择分数</w:t>
            </w:r>
          </w:p>
        </w:tc>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0.5·macro-F1 + 0.5·(1 − MAE/3)，仅按 valid 早停</w:t>
            </w:r>
          </w:p>
        </w:tc>
      </w:tr>
      <w:tr>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损失</w:t>
            </w:r>
          </w:p>
        </w:tc>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加权交叉熵（极性，类别权重取频次倒数平方根）+ SmoothL1（强度）</w:t>
            </w:r>
          </w:p>
        </w:tc>
      </w:tr>
      <w:tr>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训练期模态丢弃</w:t>
            </w:r>
          </w:p>
        </w:tc>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以 0.25 概率整模态丢弃，保证至少保留一个模态</w:t>
            </w:r>
          </w:p>
        </w:tc>
      </w:tr>
      <w:tr>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随机种子</w:t>
            </w:r>
          </w:p>
        </w:tc>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42（初始化、批次打乱、受控缺失注入共用同一序列）</w:t>
            </w:r>
          </w:p>
        </w:tc>
      </w:tr>
      <w:tr>
        <w:tc>
          <w:tcPr>
            <w:tcW w:type="dxa" w:w="4156"/>
            <w:tcBorders>
              <w:top w:val="none" w:sz="8" w:space="0" w:color="000000"/>
              <w:bottom w:val="single" w:sz="12"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参数量</w:t>
            </w:r>
          </w:p>
        </w:tc>
        <w:tc>
          <w:tcPr>
            <w:tcW w:type="dxa" w:w="4156"/>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2 282 885（约 8.7 MB，fp32）</w:t>
            </w:r>
          </w:p>
        </w:tc>
      </w:tr>
    </w:tbl>
    <w:p>
      <w:pPr>
        <w:spacing w:after="0"/>
      </w:pPr>
    </w:p>
    <w:p>
      <w:pPr>
        <w:spacing w:before="80" w:after="80" w:line="240" w:lineRule="auto"/>
        <w:ind w:firstLine="482"/>
        <w:jc w:val="left"/>
      </w:pPr>
      <w:r>
        <w:rPr>
          <w:rFonts w:ascii="宋体" w:hAnsi="宋体" w:eastAsia="宋体" w:cs="宋体"/>
          <w:b w:val="0"/>
          <w:i w:val="0"/>
          <w:sz w:val="24"/>
        </w:rPr>
        <w:t>模型在附件 2 上训练，</w:t>
      </w:r>
      <w:r>
        <w:rPr>
          <w:rFonts w:ascii="宋体" w:hAnsi="宋体" w:eastAsia="宋体" w:cs="宋体"/>
          <w:b/>
          <w:i w:val="0"/>
          <w:sz w:val="24"/>
        </w:rPr>
        <w:t>只按验证集早停</w:t>
      </w:r>
      <w:r>
        <w:rPr>
          <w:rFonts w:ascii="宋体" w:hAnsi="宋体" w:eastAsia="宋体" w:cs="宋体"/>
          <w:b w:val="0"/>
          <w:i w:val="0"/>
          <w:sz w:val="24"/>
        </w:rPr>
        <w:t xml:space="preserve">，测试集全程不参与任何模型选择或超参数调整。优化器采用解耦权重衰减的 AdamW[18]（学习率 </w:t>
      </w:r>
      <m:oMath>
        <m:r>
          <w:rPr>
            <w:rFonts w:ascii="Cambria Math" w:hAnsi="Cambria Math" w:eastAsia="Cambria Math"/>
          </w:rPr>
          <m:t>1</m:t>
        </m:r>
        <m:r>
          <w:rPr>
            <w:rFonts w:ascii="Cambria Math" w:hAnsi="Cambria Math" w:eastAsia="Cambria Math"/>
          </w:rPr>
          <m:t xml:space="preserve">×</m:t>
        </m:r>
        <m:r>
          <w:rPr>
            <w:rFonts w:ascii="Cambria Math" w:hAnsi="Cambria Math" w:eastAsia="Cambria Math"/>
          </w:rPr>
          <m:t>1</m:t>
        </m:r>
        <m:sSup>
          <m:e>
            <m:r>
              <w:rPr>
                <w:rFonts w:ascii="Cambria Math" w:hAnsi="Cambria Math" w:eastAsia="Cambria Math"/>
              </w:rPr>
              <m:t>0</m:t>
            </m:r>
          </m:e>
          <m:sup>
            <m:r>
              <w:rPr>
                <w:rFonts w:ascii="Cambria Math" w:hAnsi="Cambria Math" w:eastAsia="Cambria Math"/>
              </w:rPr>
              <m:t>-</m:t>
            </m:r>
            <m:r>
              <w:rPr>
                <w:rFonts w:ascii="Cambria Math" w:hAnsi="Cambria Math" w:eastAsia="Cambria Math"/>
              </w:rPr>
              <m:t>3</m:t>
            </m:r>
          </m:sup>
        </m:sSup>
      </m:oMath>
      <w:r>
        <w:rPr>
          <w:rFonts w:ascii="宋体" w:hAnsi="宋体" w:eastAsia="宋体" w:cs="宋体"/>
          <w:b w:val="0"/>
          <w:i w:val="0"/>
          <w:sz w:val="24"/>
        </w:rPr>
        <w:t xml:space="preserve">、权重衰减 </w:t>
      </w:r>
      <m:oMath>
        <m:r>
          <w:rPr>
            <w:rFonts w:ascii="Cambria Math" w:hAnsi="Cambria Math" w:eastAsia="Cambria Math"/>
          </w:rPr>
          <m:t>1</m:t>
        </m:r>
        <m:r>
          <w:rPr>
            <w:rFonts w:ascii="Cambria Math" w:hAnsi="Cambria Math" w:eastAsia="Cambria Math"/>
          </w:rPr>
          <m:t xml:space="preserve">×</m:t>
        </m:r>
        <m:r>
          <w:rPr>
            <w:rFonts w:ascii="Cambria Math" w:hAnsi="Cambria Math" w:eastAsia="Cambria Math"/>
          </w:rPr>
          <m:t>1</m:t>
        </m:r>
        <m:sSup>
          <m:e>
            <m:r>
              <w:rPr>
                <w:rFonts w:ascii="Cambria Math" w:hAnsi="Cambria Math" w:eastAsia="Cambria Math"/>
              </w:rPr>
              <m:t>0</m:t>
            </m:r>
          </m:e>
          <m:sup>
            <m:r>
              <w:rPr>
                <w:rFonts w:ascii="Cambria Math" w:hAnsi="Cambria Math" w:eastAsia="Cambria Math"/>
              </w:rPr>
              <m:t>-</m:t>
            </m:r>
            <m:r>
              <w:rPr>
                <w:rFonts w:ascii="Cambria Math" w:hAnsi="Cambria Math" w:eastAsia="Cambria Math"/>
              </w:rPr>
              <m:t>4</m:t>
            </m:r>
          </m:sup>
        </m:sSup>
      </m:oMath>
      <w:r>
        <w:rPr>
          <w:rFonts w:ascii="宋体" w:hAnsi="宋体" w:eastAsia="宋体" w:cs="宋体"/>
          <w:b w:val="0"/>
          <w:i w:val="0"/>
          <w:sz w:val="24"/>
        </w:rPr>
        <w:t>，并配余弦退火）：其权重衰减项与梯度更新解耦，而原始 Adam[19] 将 L2 正则混入梯度，在小样本多模态训练下更易被自适应学习率放大。</w:t>
      </w:r>
    </w:p>
    <w:p>
      <w:pPr>
        <w:spacing w:before="80" w:after="80" w:line="240" w:lineRule="auto"/>
        <w:jc w:val="center"/>
      </w:pPr>
      <w:r>
        <w:rPr>
          <w:rFonts w:ascii="宋体" w:hAnsi="宋体" w:eastAsia="宋体" w:cs="宋体"/>
          <w:b/>
          <w:i w:val="0"/>
          <w:sz w:val="24"/>
        </w:rPr>
        <w:t>表 9　问题二预测性能</w:t>
      </w:r>
    </w:p>
    <w:tbl>
      <w:tblPr>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数据集</w:t>
            </w:r>
          </w:p>
        </w:tc>
        <w:tc>
          <w:tcPr>
            <w:tcW w:type="dxa" w:w="1385"/>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样本数</w:t>
            </w:r>
          </w:p>
        </w:tc>
        <w:tc>
          <w:tcPr>
            <w:tcW w:type="dxa" w:w="1385"/>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Accuracy</w:t>
            </w:r>
          </w:p>
        </w:tc>
        <w:tc>
          <w:tcPr>
            <w:tcW w:type="dxa" w:w="1385"/>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macro-F1</w:t>
            </w:r>
          </w:p>
        </w:tc>
        <w:tc>
          <w:tcPr>
            <w:tcW w:type="dxa" w:w="1385"/>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MAE</w:t>
            </w:r>
          </w:p>
        </w:tc>
        <w:tc>
          <w:tcPr>
            <w:tcW w:type="dxa" w:w="1385"/>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Pearson</w:t>
            </w:r>
          </w:p>
        </w:tc>
      </w:tr>
      <w:tr>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验证集 valid</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728</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0.554</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0.526</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0.499</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0.464</w:t>
            </w:r>
          </w:p>
        </w:tc>
      </w:tr>
      <w:tr>
        <w:tc>
          <w:tcPr>
            <w:tcW w:type="dxa" w:w="1385"/>
            <w:tcBorders>
              <w:top w:val="none" w:sz="8" w:space="0" w:color="000000"/>
              <w:bottom w:val="single" w:sz="12"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测试集 test</w:t>
            </w:r>
          </w:p>
        </w:tc>
        <w:tc>
          <w:tcPr>
            <w:tcW w:type="dxa" w:w="1385"/>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727</w:t>
            </w:r>
          </w:p>
        </w:tc>
        <w:tc>
          <w:tcPr>
            <w:tcW w:type="dxa" w:w="1385"/>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0.602</w:t>
            </w:r>
          </w:p>
        </w:tc>
        <w:tc>
          <w:tcPr>
            <w:tcW w:type="dxa" w:w="1385"/>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0.564</w:t>
            </w:r>
          </w:p>
        </w:tc>
        <w:tc>
          <w:tcPr>
            <w:tcW w:type="dxa" w:w="1385"/>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0.551</w:t>
            </w:r>
          </w:p>
        </w:tc>
        <w:tc>
          <w:tcPr>
            <w:tcW w:type="dxa" w:w="1385"/>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0.429</w:t>
            </w:r>
          </w:p>
        </w:tc>
      </w:tr>
    </w:tbl>
    <w:p>
      <w:pPr>
        <w:spacing w:after="0"/>
      </w:pPr>
    </w:p>
    <w:p>
      <w:pPr>
        <w:spacing w:before="80" w:after="80" w:line="240" w:lineRule="auto"/>
        <w:jc w:val="center"/>
      </w:pPr>
      <w:r>
        <w:rPr>
          <w:rFonts w:ascii="宋体" w:hAnsi="宋体" w:eastAsia="宋体" w:cs="宋体"/>
          <w:b/>
          <w:i w:val="0"/>
          <w:sz w:val="24"/>
        </w:rPr>
        <w:t>表 10　平凡基线对照</w:t>
      </w:r>
    </w:p>
    <w:tbl>
      <w:tblPr>
        <w:tblW w:type="auto" w:w="0"/>
        <w:jc w:val="center"/>
        <w:tblLayout w:type="autofit"/>
        <w:tblLook w:firstColumn="1" w:firstRow="1" w:lastColumn="0" w:lastRow="0" w:noHBand="0" w:noVBand="1" w:val="04A0"/>
      </w:tblPr>
      <w:tblGrid>
        <w:gridCol w:w="2771"/>
        <w:gridCol w:w="2771"/>
        <w:gridCol w:w="2771"/>
      </w:tblGrid>
      <w:tr>
        <w:tc>
          <w:tcPr>
            <w:tcW w:type="dxa" w:w="2771"/>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平凡基线</w:t>
            </w:r>
          </w:p>
        </w:tc>
        <w:tc>
          <w:tcPr>
            <w:tcW w:type="dxa" w:w="2771"/>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数值</w:t>
            </w:r>
          </w:p>
        </w:tc>
        <w:tc>
          <w:tcPr>
            <w:tcW w:type="dxa" w:w="2771"/>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说明</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预测多数类 Positive（极性）</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Accuracy = 0.464</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无任何输入信息时的最优常数分类器</w:t>
            </w:r>
          </w:p>
        </w:tc>
      </w:tr>
      <w:tr>
        <w:tc>
          <w:tcPr>
            <w:tcW w:type="dxa" w:w="2771"/>
            <w:tcBorders>
              <w:top w:val="none" w:sz="8" w:space="0" w:color="000000"/>
              <w:bottom w:val="single" w:sz="12"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预测训练集均值（强度）</w:t>
            </w:r>
          </w:p>
        </w:tc>
        <w:tc>
          <w:tcPr>
            <w:tcW w:type="dxa" w:w="2771"/>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MAE = 0.598</w:t>
            </w:r>
          </w:p>
        </w:tc>
        <w:tc>
          <w:tcPr>
            <w:tcW w:type="dxa" w:w="2771"/>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无任何输入信息时的最优常数回归器</w:t>
            </w:r>
          </w:p>
        </w:tc>
      </w:tr>
    </w:tbl>
    <w:p>
      <w:pPr>
        <w:spacing w:after="0"/>
      </w:pPr>
    </w:p>
    <w:p>
      <w:pPr>
        <w:spacing w:before="80" w:after="80" w:line="240" w:lineRule="auto"/>
        <w:ind w:firstLine="482"/>
        <w:jc w:val="left"/>
      </w:pPr>
      <w:r>
        <w:rPr>
          <w:rFonts w:ascii="宋体" w:hAnsi="宋体" w:eastAsia="宋体" w:cs="宋体"/>
          <w:b w:val="0"/>
          <w:i w:val="0"/>
          <w:sz w:val="24"/>
        </w:rPr>
        <w:t>对照平凡基线，模型的增益是明确的：极性准确率 0.554 对 0.464（提升 0.090），强度 MAE 0.499 对 0.598（下降 0.099）。但</w:t>
      </w:r>
      <w:r>
        <w:rPr>
          <w:rFonts w:ascii="宋体" w:hAnsi="宋体" w:eastAsia="宋体" w:cs="宋体"/>
          <w:b/>
          <w:i w:val="0"/>
          <w:sz w:val="24"/>
        </w:rPr>
        <w:t>分级召回暴露了一个真实短板</w:t>
      </w:r>
      <w:r>
        <w:rPr>
          <w:rFonts w:ascii="宋体" w:hAnsi="宋体" w:eastAsia="宋体" w:cs="宋体"/>
          <w:b w:val="0"/>
          <w:i w:val="0"/>
          <w:sz w:val="24"/>
        </w:rPr>
        <w:t>，见表 11。</w:t>
      </w:r>
    </w:p>
    <w:p>
      <w:pPr>
        <w:spacing w:before="80" w:after="80" w:line="240" w:lineRule="auto"/>
        <w:jc w:val="center"/>
      </w:pPr>
      <w:r>
        <w:rPr>
          <w:rFonts w:ascii="宋体" w:hAnsi="宋体" w:eastAsia="宋体" w:cs="宋体"/>
          <w:b/>
          <w:i w:val="0"/>
          <w:sz w:val="24"/>
        </w:rPr>
        <w:t>表 11　验证集分级召回与精确率</w:t>
      </w:r>
    </w:p>
    <w:tbl>
      <w:tblPr>
        <w:tblW w:type="auto" w:w="0"/>
        <w:jc w:val="center"/>
        <w:tblLayout w:type="autofit"/>
        <w:tblLook w:firstColumn="1" w:firstRow="1" w:lastColumn="0" w:lastRow="0" w:noHBand="0" w:noVBand="1" w:val="04A0"/>
      </w:tblPr>
      <w:tblGrid>
        <w:gridCol w:w="2771"/>
        <w:gridCol w:w="2771"/>
        <w:gridCol w:w="2771"/>
      </w:tblGrid>
      <w:tr>
        <w:tc>
          <w:tcPr>
            <w:tcW w:type="dxa" w:w="2771"/>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类别</w:t>
            </w:r>
          </w:p>
        </w:tc>
        <w:tc>
          <w:tcPr>
            <w:tcW w:type="dxa" w:w="2771"/>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召回率</w:t>
            </w:r>
          </w:p>
        </w:tc>
        <w:tc>
          <w:tcPr>
            <w:tcW w:type="dxa" w:w="2771"/>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精确率</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Negative</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0.563</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0.586</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Neutral</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0.353</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0.342</w:t>
            </w:r>
          </w:p>
        </w:tc>
      </w:tr>
      <w:tr>
        <w:tc>
          <w:tcPr>
            <w:tcW w:type="dxa" w:w="2771"/>
            <w:tcBorders>
              <w:top w:val="none" w:sz="8" w:space="0" w:color="000000"/>
              <w:bottom w:val="single" w:sz="12"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Positive</w:t>
            </w:r>
          </w:p>
        </w:tc>
        <w:tc>
          <w:tcPr>
            <w:tcW w:type="dxa" w:w="2771"/>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0.657</w:t>
            </w:r>
          </w:p>
        </w:tc>
        <w:tc>
          <w:tcPr>
            <w:tcW w:type="dxa" w:w="2771"/>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0.653</w:t>
            </w:r>
          </w:p>
        </w:tc>
      </w:tr>
    </w:tbl>
    <w:p>
      <w:pPr>
        <w:spacing w:after="0"/>
      </w:pPr>
    </w:p>
    <w:p>
      <w:pPr>
        <w:spacing w:before="80" w:after="80" w:line="240" w:lineRule="auto"/>
        <w:ind w:firstLine="482"/>
        <w:jc w:val="left"/>
      </w:pPr>
      <w:r>
        <w:rPr>
          <w:rFonts w:ascii="宋体" w:hAnsi="宋体" w:eastAsia="宋体" w:cs="宋体"/>
          <w:b w:val="0"/>
          <w:i w:val="0"/>
          <w:sz w:val="24"/>
        </w:rPr>
        <w:t>中性类召回仅 0.353，显著低于负类 0.563 与正类 0.657。这一现象在 6.2 节的错误分析中有进一步归因。</w:t>
      </w:r>
    </w:p>
    <w:p>
      <w:pPr>
        <w:spacing w:before="160" w:after="80" w:line="240" w:lineRule="auto"/>
        <w:jc w:val="left"/>
      </w:pPr>
      <w:r>
        <w:rPr>
          <w:rFonts w:ascii="宋体" w:hAnsi="宋体" w:eastAsia="宋体" w:cs="宋体"/>
          <w:b/>
          <w:i w:val="0"/>
          <w:sz w:val="24"/>
        </w:rPr>
        <w:t>5.2.5 受控缺失实验：主动制造缺失以测量其影响</w:t>
      </w:r>
    </w:p>
    <w:p>
      <w:pPr>
        <w:spacing w:before="80" w:after="80" w:line="240" w:lineRule="auto"/>
        <w:ind w:firstLine="482"/>
        <w:jc w:val="left"/>
      </w:pPr>
      <w:r>
        <w:rPr>
          <w:rFonts w:ascii="宋体" w:hAnsi="宋体" w:eastAsia="宋体" w:cs="宋体"/>
          <w:b w:val="0"/>
          <w:i w:val="0"/>
          <w:sz w:val="24"/>
        </w:rPr>
        <w:t>既然"缺失"是赛题的核心变量，就不能只报告"模型在缺失数据上还能跑"，而要</w:t>
      </w:r>
      <w:r>
        <w:rPr>
          <w:rFonts w:ascii="宋体" w:hAnsi="宋体" w:eastAsia="宋体" w:cs="宋体"/>
          <w:b/>
          <w:i w:val="0"/>
          <w:sz w:val="24"/>
        </w:rPr>
        <w:t>主动制造缺失来测量它的影响</w:t>
      </w:r>
      <w:r>
        <w:rPr>
          <w:rFonts w:ascii="宋体" w:hAnsi="宋体" w:eastAsia="宋体" w:cs="宋体"/>
          <w:b w:val="0"/>
          <w:i w:val="0"/>
          <w:sz w:val="24"/>
        </w:rPr>
        <w:t>。本文在验证集上按三维网格做受控注入：</w:t>
      </w:r>
    </w:p>
    <w:p>
      <w:pPr>
        <w:spacing w:before="40" w:after="40" w:line="240" w:lineRule="auto"/>
        <w:ind w:hanging="227" w:left="425"/>
        <w:jc w:val="left"/>
      </w:pPr>
      <w:r>
        <w:rPr>
          <w:rFonts w:ascii="宋体" w:hAnsi="宋体" w:eastAsia="宋体" w:cs="宋体"/>
          <w:b w:val="0"/>
          <w:i w:val="0"/>
          <w:sz w:val="24"/>
        </w:rPr>
        <w:t xml:space="preserve">• </w:t>
      </w:r>
      <w:r>
        <w:rPr>
          <w:rFonts w:ascii="宋体" w:hAnsi="宋体" w:eastAsia="宋体" w:cs="宋体"/>
          <w:b/>
          <w:i w:val="0"/>
          <w:sz w:val="24"/>
        </w:rPr>
        <w:t>类型</w:t>
      </w:r>
      <w:r>
        <w:rPr>
          <w:rFonts w:ascii="宋体" w:hAnsi="宋体" w:eastAsia="宋体" w:cs="宋体"/>
          <w:b w:val="0"/>
          <w:i w:val="0"/>
          <w:sz w:val="24"/>
        </w:rPr>
        <w:t>（4）：文本 / 语音 / 视觉 / 语音+视觉；</w:t>
      </w:r>
    </w:p>
    <w:p>
      <w:pPr>
        <w:spacing w:before="40" w:after="40" w:line="240" w:lineRule="auto"/>
        <w:ind w:hanging="227" w:left="425"/>
        <w:jc w:val="left"/>
      </w:pPr>
      <w:r>
        <w:rPr>
          <w:rFonts w:ascii="宋体" w:hAnsi="宋体" w:eastAsia="宋体" w:cs="宋体"/>
          <w:b w:val="0"/>
          <w:i w:val="0"/>
          <w:sz w:val="24"/>
        </w:rPr>
        <w:t xml:space="preserve">• </w:t>
      </w:r>
      <w:r>
        <w:rPr>
          <w:rFonts w:ascii="宋体" w:hAnsi="宋体" w:eastAsia="宋体" w:cs="宋体"/>
          <w:b/>
          <w:i w:val="0"/>
          <w:sz w:val="24"/>
        </w:rPr>
        <w:t>位置</w:t>
      </w:r>
      <w:r>
        <w:rPr>
          <w:rFonts w:ascii="宋体" w:hAnsi="宋体" w:eastAsia="宋体" w:cs="宋体"/>
          <w:b w:val="0"/>
          <w:i w:val="0"/>
          <w:sz w:val="24"/>
        </w:rPr>
        <w:t>（4）：头部 / 中部 / 尾部 / 随机；</w:t>
      </w:r>
    </w:p>
    <w:p>
      <w:pPr>
        <w:spacing w:before="40" w:after="40" w:line="240" w:lineRule="auto"/>
        <w:ind w:hanging="227" w:left="425"/>
        <w:jc w:val="left"/>
      </w:pPr>
      <w:r>
        <w:rPr>
          <w:rFonts w:ascii="宋体" w:hAnsi="宋体" w:eastAsia="宋体" w:cs="宋体"/>
          <w:b w:val="0"/>
          <w:i w:val="0"/>
          <w:sz w:val="24"/>
        </w:rPr>
        <w:t xml:space="preserve">• </w:t>
      </w:r>
      <w:r>
        <w:rPr>
          <w:rFonts w:ascii="宋体" w:hAnsi="宋体" w:eastAsia="宋体" w:cs="宋体"/>
          <w:b/>
          <w:i w:val="0"/>
          <w:sz w:val="24"/>
        </w:rPr>
        <w:t>时长</w:t>
      </w:r>
      <w:r>
        <w:rPr>
          <w:rFonts w:ascii="宋体" w:hAnsi="宋体" w:eastAsia="宋体" w:cs="宋体"/>
          <w:b w:val="0"/>
          <w:i w:val="0"/>
          <w:sz w:val="24"/>
        </w:rPr>
        <w:t>（3）：短（切断该模态有效槽的 20%）/ 中（40%）/ 长（60%）；</w:t>
      </w:r>
    </w:p>
    <w:p>
      <w:pPr>
        <w:spacing w:before="80" w:after="80" w:line="240" w:lineRule="auto"/>
        <w:ind w:firstLine="482"/>
        <w:jc w:val="left"/>
      </w:pPr>
      <w:r>
        <w:rPr>
          <w:rFonts w:ascii="宋体" w:hAnsi="宋体" w:eastAsia="宋体" w:cs="宋体"/>
          <w:b w:val="0"/>
          <w:i w:val="0"/>
          <w:sz w:val="24"/>
        </w:rPr>
        <w:t xml:space="preserve">共 </w:t>
      </w:r>
      <m:oMath>
        <m:r>
          <w:rPr>
            <w:rFonts w:ascii="Cambria Math" w:hAnsi="Cambria Math" w:eastAsia="Cambria Math"/>
          </w:rPr>
          <m:t>4</m:t>
        </m:r>
        <m:r>
          <w:rPr>
            <w:rFonts w:ascii="Cambria Math" w:hAnsi="Cambria Math" w:eastAsia="Cambria Math"/>
          </w:rPr>
          <m:t xml:space="preserve">×</m:t>
        </m:r>
        <m:r>
          <w:rPr>
            <w:rFonts w:ascii="Cambria Math" w:hAnsi="Cambria Math" w:eastAsia="Cambria Math"/>
          </w:rPr>
          <m:t>4</m:t>
        </m:r>
        <m:r>
          <w:rPr>
            <w:rFonts w:ascii="Cambria Math" w:hAnsi="Cambria Math" w:eastAsia="Cambria Math"/>
          </w:rPr>
          <m:t xml:space="preserve">×</m:t>
        </m:r>
        <m:r>
          <w:rPr>
            <w:rFonts w:ascii="Cambria Math" w:hAnsi="Cambria Math" w:eastAsia="Cambria Math"/>
          </w:rPr>
          <m:t>3</m:t>
        </m:r>
        <m:r>
          <w:rPr>
            <w:rFonts w:ascii="Cambria Math" w:hAnsi="Cambria Math" w:eastAsia="Cambria Math"/>
          </w:rPr>
          <m:t>=</m:t>
        </m:r>
        <m:r>
          <w:rPr>
            <w:rFonts w:ascii="Cambria Math" w:hAnsi="Cambria Math" w:eastAsia="Cambria Math"/>
          </w:rPr>
          <m:t>4</m:t>
        </m:r>
        <m:r>
          <w:rPr>
            <w:rFonts w:ascii="Cambria Math" w:hAnsi="Cambria Math" w:eastAsia="Cambria Math"/>
          </w:rPr>
          <m:t>8</m:t>
        </m:r>
      </m:oMath>
      <w:r>
        <w:rPr>
          <w:rFonts w:ascii="宋体" w:hAnsi="宋体" w:eastAsia="宋体" w:cs="宋体"/>
          <w:b w:val="0"/>
          <w:i w:val="0"/>
          <w:sz w:val="24"/>
        </w:rPr>
        <w:t xml:space="preserve"> 组，另加 1 组无缺失基线，合计 </w:t>
      </w:r>
      <w:r>
        <w:rPr>
          <w:rFonts w:ascii="宋体" w:hAnsi="宋体" w:eastAsia="宋体" w:cs="宋体"/>
          <w:b/>
          <w:i w:val="0"/>
          <w:sz w:val="24"/>
        </w:rPr>
        <w:t>49 行</w:t>
      </w:r>
      <w:r>
        <w:rPr>
          <w:rFonts w:ascii="宋体" w:hAnsi="宋体" w:eastAsia="宋体" w:cs="宋体"/>
          <w:b w:val="0"/>
          <w:i w:val="0"/>
          <w:sz w:val="24"/>
        </w:rPr>
        <w:t>结果。</w:t>
      </w:r>
    </w:p>
    <w:p>
      <w:pPr>
        <w:spacing w:before="80" w:after="80" w:line="240" w:lineRule="auto"/>
        <w:ind w:firstLine="482"/>
        <w:jc w:val="left"/>
      </w:pPr>
      <w:r>
        <w:rPr>
          <w:rFonts w:ascii="宋体" w:hAnsi="宋体" w:eastAsia="宋体" w:cs="宋体"/>
          <w:b w:val="0"/>
          <w:i w:val="0"/>
          <w:sz w:val="24"/>
        </w:rPr>
        <w:t>注入规则</w:t>
      </w:r>
      <w:r>
        <w:rPr>
          <w:rFonts w:ascii="宋体" w:hAnsi="宋体" w:eastAsia="宋体" w:cs="宋体"/>
          <w:b/>
          <w:i w:val="0"/>
          <w:sz w:val="24"/>
        </w:rPr>
        <w:t>刻意与附件 3 的生成方式同构</w:t>
      </w:r>
      <w:r>
        <w:rPr>
          <w:rFonts w:ascii="宋体" w:hAnsi="宋体" w:eastAsia="宋体" w:cs="宋体"/>
          <w:b w:val="0"/>
          <w:i w:val="0"/>
          <w:sz w:val="24"/>
        </w:rPr>
        <w:t>：把某模态在</w:t>
      </w:r>
      <w:r>
        <w:rPr>
          <w:rFonts w:ascii="宋体" w:hAnsi="宋体" w:eastAsia="宋体" w:cs="宋体"/>
          <w:b/>
          <w:i w:val="0"/>
          <w:sz w:val="24"/>
        </w:rPr>
        <w:t>它自己有观测的连续槽区间</w:t>
      </w:r>
      <w:r>
        <w:rPr>
          <w:rFonts w:ascii="宋体" w:hAnsi="宋体" w:eastAsia="宋体" w:cs="宋体"/>
          <w:b w:val="0"/>
          <w:i w:val="0"/>
          <w:sz w:val="24"/>
        </w:rPr>
        <w:t xml:space="preserve">上置零，并同步更新 </w:t>
      </w:r>
      <m:oMath>
        <m:r>
          <w:rPr>
            <w:rFonts w:ascii="Cambria Math" w:hAnsi="Cambria Math" w:eastAsia="Cambria Math"/>
          </w:rPr>
          <m:t>o</m:t>
        </m:r>
      </m:oMath>
      <w:r>
        <w:rPr>
          <w:rFonts w:ascii="宋体" w:hAnsi="宋体" w:eastAsia="宋体" w:cs="宋体"/>
          <w:b w:val="0"/>
          <w:i w:val="0"/>
          <w:sz w:val="24"/>
        </w:rPr>
        <w:t>、</w:t>
      </w:r>
      <m:oMath>
        <m:r>
          <w:rPr>
            <w:rFonts w:ascii="Cambria Math" w:hAnsi="Cambria Math" w:eastAsia="Cambria Math"/>
          </w:rPr>
          <m:t>u</m:t>
        </m:r>
      </m:oMath>
      <w:r>
        <w:rPr>
          <w:rFonts w:ascii="宋体" w:hAnsi="宋体" w:eastAsia="宋体" w:cs="宋体"/>
          <w:b w:val="0"/>
          <w:i w:val="0"/>
          <w:sz w:val="24"/>
        </w:rPr>
        <w:t>、</w:t>
      </w:r>
      <m:oMath>
        <m:r>
          <w:rPr>
            <w:rFonts w:ascii="Cambria Math" w:hAnsi="Cambria Math" w:eastAsia="Cambria Math"/>
          </w:rPr>
          <m:t>p</m:t>
        </m:r>
      </m:oMath>
      <w:r>
        <w:rPr>
          <w:rFonts w:ascii="宋体" w:hAnsi="宋体" w:eastAsia="宋体" w:cs="宋体"/>
          <w:b w:val="0"/>
          <w:i w:val="0"/>
          <w:sz w:val="24"/>
        </w:rPr>
        <w:t xml:space="preserve"> 三个信号，使模型看到的信号与附件 3 真实缺失时完全一致。若只是简单地把数值置零而不更新信号，实验测的就不是"缺失"而是"数值为零"——这是两种完全不同的事。</w:t>
      </w:r>
    </w:p>
    <w:p>
      <w:pPr>
        <w:spacing w:before="80" w:after="80" w:line="240" w:lineRule="auto"/>
        <w:ind w:firstLine="482"/>
        <w:jc w:val="left"/>
      </w:pPr>
      <w:r>
        <w:rPr>
          <w:rFonts w:ascii="宋体" w:hAnsi="宋体" w:eastAsia="宋体" w:cs="宋体"/>
          <w:b w:val="0"/>
          <w:i w:val="0"/>
          <w:sz w:val="24"/>
        </w:rPr>
        <w:t>为保证实验测的确实是它声称的东西，每组都设一条断言：</w:t>
      </w:r>
      <w:r>
        <w:rPr>
          <w:rFonts w:ascii="宋体" w:hAnsi="宋体" w:eastAsia="宋体" w:cs="宋体"/>
          <w:b/>
          <w:i w:val="0"/>
          <w:sz w:val="24"/>
        </w:rPr>
        <w:t>非目标模态的改动量恒为 0</w:t>
      </w:r>
      <w:r>
        <w:rPr>
          <w:rFonts w:ascii="宋体" w:hAnsi="宋体" w:eastAsia="宋体" w:cs="宋体"/>
          <w:b w:val="0"/>
          <w:i w:val="0"/>
          <w:sz w:val="24"/>
        </w:rPr>
        <w:t>。实测 48 组全部满足（越界组数 0）。</w:t>
      </w:r>
    </w:p>
    <w:p>
      <w:pPr>
        <w:spacing w:before="80" w:after="80" w:line="240" w:lineRule="auto"/>
        <w:jc w:val="center"/>
      </w:pPr>
      <w:r>
        <w:rPr>
          <w:rFonts w:ascii="宋体" w:hAnsi="宋体" w:eastAsia="宋体" w:cs="宋体"/>
          <w:b/>
          <w:i w:val="0"/>
          <w:sz w:val="24"/>
        </w:rPr>
        <w:t>表 12　按缺失类型聚合（12 组合并）</w:t>
      </w:r>
    </w:p>
    <w:tbl>
      <w:tblPr>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缺失类型</w:t>
            </w:r>
          </w:p>
        </w:tc>
        <w:tc>
          <w:tcPr>
            <w:tcW w:type="dxa" w:w="1385"/>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Accuracy</w:t>
            </w:r>
          </w:p>
        </w:tc>
        <w:tc>
          <w:tcPr>
            <w:tcW w:type="dxa" w:w="1385"/>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macro-F1</w:t>
            </w:r>
          </w:p>
        </w:tc>
        <w:tc>
          <w:tcPr>
            <w:tcW w:type="dxa" w:w="1385"/>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MAE</w:t>
            </w:r>
          </w:p>
        </w:tc>
        <w:tc>
          <w:tcPr>
            <w:tcW w:type="dxa" w:w="1385"/>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Pearson</w:t>
            </w:r>
          </w:p>
        </w:tc>
        <w:tc>
          <w:tcPr>
            <w:tcW w:type="dxa" w:w="1385"/>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配置数</w:t>
            </w:r>
          </w:p>
        </w:tc>
      </w:tr>
      <w:tr>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无缺失（基线）</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0.554</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0.526</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0.499</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0.464</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r>
      <w:tr>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文本</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0.531</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0.505</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0.530</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0.377</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w:t>
            </w:r>
          </w:p>
        </w:tc>
      </w:tr>
      <w:tr>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语音</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0.552</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0.527</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0.499</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0.466</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w:t>
            </w:r>
          </w:p>
        </w:tc>
      </w:tr>
      <w:tr>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视觉</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0.557</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0.529</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0.501</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0.462</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w:t>
            </w:r>
          </w:p>
        </w:tc>
      </w:tr>
      <w:tr>
        <w:tc>
          <w:tcPr>
            <w:tcW w:type="dxa" w:w="1385"/>
            <w:tcBorders>
              <w:top w:val="none" w:sz="8" w:space="0" w:color="000000"/>
              <w:bottom w:val="single" w:sz="12"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语音+视觉</w:t>
            </w:r>
          </w:p>
        </w:tc>
        <w:tc>
          <w:tcPr>
            <w:tcW w:type="dxa" w:w="1385"/>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0.554</w:t>
            </w:r>
          </w:p>
        </w:tc>
        <w:tc>
          <w:tcPr>
            <w:tcW w:type="dxa" w:w="1385"/>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0.529</w:t>
            </w:r>
          </w:p>
        </w:tc>
        <w:tc>
          <w:tcPr>
            <w:tcW w:type="dxa" w:w="1385"/>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0.500</w:t>
            </w:r>
          </w:p>
        </w:tc>
        <w:tc>
          <w:tcPr>
            <w:tcW w:type="dxa" w:w="1385"/>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0.463</w:t>
            </w:r>
          </w:p>
        </w:tc>
        <w:tc>
          <w:tcPr>
            <w:tcW w:type="dxa" w:w="1385"/>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w:t>
            </w:r>
          </w:p>
        </w:tc>
      </w:tr>
    </w:tbl>
    <w:p>
      <w:pPr>
        <w:spacing w:after="0"/>
      </w:pPr>
    </w:p>
    <w:p>
      <w:pPr>
        <w:spacing w:before="80" w:after="80" w:line="240" w:lineRule="auto"/>
        <w:jc w:val="center"/>
      </w:pPr>
      <w:r>
        <w:rPr>
          <w:rFonts w:ascii="宋体" w:hAnsi="宋体" w:eastAsia="宋体" w:cs="宋体"/>
          <w:b/>
          <w:i w:val="0"/>
          <w:sz w:val="24"/>
        </w:rPr>
        <w:t>表 13　按缺失时长聚合（16 组合并）</w:t>
      </w:r>
    </w:p>
    <w:tbl>
      <w:tblPr>
        <w:tblW w:type="auto" w:w="0"/>
        <w:jc w:val="center"/>
        <w:tblLayout w:type="autofit"/>
        <w:tblLook w:firstColumn="1" w:firstRow="1" w:lastColumn="0" w:lastRow="0" w:noHBand="0" w:noVBand="1" w:val="04A0"/>
      </w:tblPr>
      <w:tblGrid>
        <w:gridCol w:w="1187"/>
        <w:gridCol w:w="1187"/>
        <w:gridCol w:w="1187"/>
        <w:gridCol w:w="1187"/>
        <w:gridCol w:w="1187"/>
        <w:gridCol w:w="1187"/>
        <w:gridCol w:w="1187"/>
      </w:tblGrid>
      <w:tr>
        <w:tc>
          <w:tcPr>
            <w:tcW w:type="dxa" w:w="1187"/>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缺失时长</w:t>
            </w:r>
          </w:p>
        </w:tc>
        <w:tc>
          <w:tcPr>
            <w:tcW w:type="dxa" w:w="1187"/>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切断比例</w:t>
            </w:r>
          </w:p>
        </w:tc>
        <w:tc>
          <w:tcPr>
            <w:tcW w:type="dxa" w:w="1187"/>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Accuracy</w:t>
            </w:r>
          </w:p>
        </w:tc>
        <w:tc>
          <w:tcPr>
            <w:tcW w:type="dxa" w:w="1187"/>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macro-F1</w:t>
            </w:r>
          </w:p>
        </w:tc>
        <w:tc>
          <w:tcPr>
            <w:tcW w:type="dxa" w:w="1187"/>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MAE</w:t>
            </w:r>
          </w:p>
        </w:tc>
        <w:tc>
          <w:tcPr>
            <w:tcW w:type="dxa" w:w="1187"/>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Pearson</w:t>
            </w:r>
          </w:p>
        </w:tc>
        <w:tc>
          <w:tcPr>
            <w:tcW w:type="dxa" w:w="1187"/>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配置数</w:t>
            </w:r>
          </w:p>
        </w:tc>
      </w:tr>
      <w:tr>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短</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20%</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0.555</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0.528</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0.502</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0.455</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16</w:t>
            </w:r>
          </w:p>
        </w:tc>
      </w:tr>
      <w:tr>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中</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40%</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0.551</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0.524</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0.507</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0.444</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16</w:t>
            </w:r>
          </w:p>
        </w:tc>
      </w:tr>
      <w:tr>
        <w:tc>
          <w:tcPr>
            <w:tcW w:type="dxa" w:w="1187"/>
            <w:tcBorders>
              <w:top w:val="none" w:sz="8" w:space="0" w:color="000000"/>
              <w:bottom w:val="single" w:sz="12"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长</w:t>
            </w:r>
          </w:p>
        </w:tc>
        <w:tc>
          <w:tcPr>
            <w:tcW w:type="dxa" w:w="1187"/>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60%</w:t>
            </w:r>
          </w:p>
        </w:tc>
        <w:tc>
          <w:tcPr>
            <w:tcW w:type="dxa" w:w="1187"/>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0.541</w:t>
            </w:r>
          </w:p>
        </w:tc>
        <w:tc>
          <w:tcPr>
            <w:tcW w:type="dxa" w:w="1187"/>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0.515</w:t>
            </w:r>
          </w:p>
        </w:tc>
        <w:tc>
          <w:tcPr>
            <w:tcW w:type="dxa" w:w="1187"/>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0.513</w:t>
            </w:r>
          </w:p>
        </w:tc>
        <w:tc>
          <w:tcPr>
            <w:tcW w:type="dxa" w:w="1187"/>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0.427</w:t>
            </w:r>
          </w:p>
        </w:tc>
        <w:tc>
          <w:tcPr>
            <w:tcW w:type="dxa" w:w="1187"/>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16</w:t>
            </w:r>
          </w:p>
        </w:tc>
      </w:tr>
    </w:tbl>
    <w:p>
      <w:pPr>
        <w:spacing w:after="0"/>
      </w:pPr>
    </w:p>
    <w:p>
      <w:pPr>
        <w:spacing w:before="80" w:after="80" w:line="240" w:lineRule="auto"/>
        <w:jc w:val="center"/>
      </w:pPr>
      <w:r>
        <w:rPr>
          <w:rFonts w:ascii="宋体" w:hAnsi="宋体" w:eastAsia="宋体" w:cs="宋体"/>
          <w:b/>
          <w:i w:val="0"/>
          <w:sz w:val="24"/>
        </w:rPr>
        <w:t>表 14　按缺失位置聚合（12 组合并）</w:t>
      </w:r>
    </w:p>
    <w:tbl>
      <w:tblPr>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缺失位置</w:t>
            </w:r>
          </w:p>
        </w:tc>
        <w:tc>
          <w:tcPr>
            <w:tcW w:type="dxa" w:w="1385"/>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Accuracy</w:t>
            </w:r>
          </w:p>
        </w:tc>
        <w:tc>
          <w:tcPr>
            <w:tcW w:type="dxa" w:w="1385"/>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macro-F1</w:t>
            </w:r>
          </w:p>
        </w:tc>
        <w:tc>
          <w:tcPr>
            <w:tcW w:type="dxa" w:w="1385"/>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MAE</w:t>
            </w:r>
          </w:p>
        </w:tc>
        <w:tc>
          <w:tcPr>
            <w:tcW w:type="dxa" w:w="1385"/>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Pearson</w:t>
            </w:r>
          </w:p>
        </w:tc>
        <w:tc>
          <w:tcPr>
            <w:tcW w:type="dxa" w:w="1385"/>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配置数</w:t>
            </w:r>
          </w:p>
        </w:tc>
      </w:tr>
      <w:tr>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头部</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0.549</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0.519</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0.508</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0.445</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w:t>
            </w:r>
          </w:p>
        </w:tc>
      </w:tr>
      <w:tr>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中部</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0.549</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0.523</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0.507</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0.445</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w:t>
            </w:r>
          </w:p>
        </w:tc>
      </w:tr>
      <w:tr>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尾部</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0.549</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0.526</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0.508</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0.433</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w:t>
            </w:r>
          </w:p>
        </w:tc>
      </w:tr>
      <w:tr>
        <w:tc>
          <w:tcPr>
            <w:tcW w:type="dxa" w:w="1385"/>
            <w:tcBorders>
              <w:top w:val="none" w:sz="8" w:space="0" w:color="000000"/>
              <w:bottom w:val="single" w:sz="12"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随机</w:t>
            </w:r>
          </w:p>
        </w:tc>
        <w:tc>
          <w:tcPr>
            <w:tcW w:type="dxa" w:w="1385"/>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0.548</w:t>
            </w:r>
          </w:p>
        </w:tc>
        <w:tc>
          <w:tcPr>
            <w:tcW w:type="dxa" w:w="1385"/>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0.521</w:t>
            </w:r>
          </w:p>
        </w:tc>
        <w:tc>
          <w:tcPr>
            <w:tcW w:type="dxa" w:w="1385"/>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0.507</w:t>
            </w:r>
          </w:p>
        </w:tc>
        <w:tc>
          <w:tcPr>
            <w:tcW w:type="dxa" w:w="1385"/>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0.445</w:t>
            </w:r>
          </w:p>
        </w:tc>
        <w:tc>
          <w:tcPr>
            <w:tcW w:type="dxa" w:w="1385"/>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w:t>
            </w:r>
          </w:p>
        </w:tc>
      </w:tr>
    </w:tbl>
    <w:p>
      <w:pPr>
        <w:spacing w:after="0"/>
      </w:pPr>
    </w:p>
    <w:p>
      <w:pPr>
        <w:spacing w:before="80" w:after="80" w:line="240" w:lineRule="auto"/>
        <w:ind w:firstLine="482"/>
        <w:jc w:val="left"/>
      </w:pPr>
      <w:r>
        <w:rPr>
          <w:rFonts w:ascii="宋体" w:hAnsi="宋体" w:eastAsia="宋体" w:cs="宋体"/>
          <w:b w:val="0"/>
          <w:i w:val="0"/>
          <w:sz w:val="24"/>
        </w:rPr>
        <w:t>三条规律如下。</w:t>
      </w:r>
    </w:p>
    <w:p>
      <w:pPr>
        <w:spacing w:before="80" w:after="80" w:line="240" w:lineRule="auto"/>
        <w:ind w:firstLine="482"/>
        <w:jc w:val="left"/>
      </w:pPr>
      <w:r>
        <w:rPr>
          <w:rFonts w:ascii="宋体" w:hAnsi="宋体" w:eastAsia="宋体" w:cs="宋体"/>
          <w:b/>
          <w:i w:val="0"/>
          <w:sz w:val="24"/>
        </w:rPr>
        <w:t>规律一：文本缺失是唯一显著有害的类型。</w:t>
      </w:r>
      <w:r>
        <w:rPr>
          <w:rFonts w:ascii="宋体" w:hAnsi="宋体" w:eastAsia="宋体" w:cs="宋体"/>
          <w:b w:val="0"/>
          <w:i w:val="0"/>
          <w:sz w:val="24"/>
        </w:rPr>
        <w:t xml:space="preserve"> macro-F1 由基线 0.5256 降至 0.5048，Pearson 由 0.4644 降至 0.3774（降幅 0.087，是全部实验中最显著的一项）。语音、视觉、语音+视觉三种类型的指标与基线几乎重合——语音缺失时 MAE 0.4988 甚至略优于基线 0.4993。这一结果与问题三的因果分析完全一致（文本留一 KL 0.508，语音 0.002、视觉 0.011，相差 1–2 个数量级），两个独立口径互相印证。</w:t>
      </w:r>
    </w:p>
    <w:p>
      <w:pPr>
        <w:spacing w:before="80" w:after="80" w:line="240" w:lineRule="auto"/>
        <w:ind w:firstLine="482"/>
        <w:jc w:val="left"/>
      </w:pPr>
      <w:r>
        <w:rPr>
          <w:rFonts w:ascii="宋体" w:hAnsi="宋体" w:eastAsia="宋体" w:cs="宋体"/>
          <w:b/>
          <w:i w:val="0"/>
          <w:sz w:val="24"/>
        </w:rPr>
        <w:t>规律二：缺失时长与性能单调负相关。</w:t>
      </w:r>
      <w:r>
        <w:rPr>
          <w:rFonts w:ascii="宋体" w:hAnsi="宋体" w:eastAsia="宋体" w:cs="宋体"/>
          <w:b w:val="0"/>
          <w:i w:val="0"/>
          <w:sz w:val="24"/>
        </w:rPr>
        <w:t xml:space="preserve"> macro-F1 0.5277 → 0.5244 → 0.5147，Pearson 0.4548 → 0.4443 → 0.4273，三项指标在三个时长上</w:t>
      </w:r>
      <w:r>
        <w:rPr>
          <w:rFonts w:ascii="宋体" w:hAnsi="宋体" w:eastAsia="宋体" w:cs="宋体"/>
          <w:b/>
          <w:i w:val="0"/>
          <w:sz w:val="24"/>
        </w:rPr>
        <w:t>无一项反弹</w:t>
      </w:r>
      <w:r>
        <w:rPr>
          <w:rFonts w:ascii="宋体" w:hAnsi="宋体" w:eastAsia="宋体" w:cs="宋体"/>
          <w:b w:val="0"/>
          <w:i w:val="0"/>
          <w:sz w:val="24"/>
        </w:rPr>
        <w:t>。单调性是比"降幅大"更强的证据：如果结果由噪声主导，几乎不可能三条曲线同时单调。</w:t>
      </w:r>
    </w:p>
    <w:p>
      <w:pPr>
        <w:spacing w:before="80" w:after="80" w:line="240" w:lineRule="auto"/>
        <w:ind w:firstLine="482"/>
        <w:jc w:val="left"/>
      </w:pPr>
      <w:r>
        <w:rPr>
          <w:rFonts w:ascii="宋体" w:hAnsi="宋体" w:eastAsia="宋体" w:cs="宋体"/>
          <w:b/>
          <w:i w:val="0"/>
          <w:sz w:val="24"/>
        </w:rPr>
        <w:t>规律三：缺失位置的影响远弱于缺失时长。</w:t>
      </w:r>
      <w:r>
        <w:rPr>
          <w:rFonts w:ascii="宋体" w:hAnsi="宋体" w:eastAsia="宋体" w:cs="宋体"/>
          <w:b w:val="0"/>
          <w:i w:val="0"/>
          <w:sz w:val="24"/>
        </w:rPr>
        <w:t xml:space="preserve"> 四个位置的 macro-F1 极差仅 0.006（0.519–0.526），而三个时长的极差为 0.013。这说明模型对"缺在哪里"不敏感，对"缺多少"敏感——符合注意力池化机制：池化权重可以在全序列上重新分配，故位置可被补偿，而信息总量的损失无法补偿。</w:t>
      </w:r>
    </w:p>
    <w:p>
      <w:pPr>
        <w:spacing w:before="160" w:after="80" w:line="240" w:lineRule="auto"/>
        <w:jc w:val="left"/>
      </w:pPr>
      <w:r>
        <w:rPr>
          <w:rFonts w:ascii="宋体" w:hAnsi="宋体" w:eastAsia="宋体" w:cs="宋体"/>
          <w:b/>
          <w:i w:val="0"/>
          <w:sz w:val="24"/>
        </w:rPr>
        <w:t>5.2.6 消融实验</w:t>
      </w:r>
    </w:p>
    <w:p>
      <w:pPr>
        <w:spacing w:before="80" w:after="80" w:line="240" w:lineRule="auto"/>
        <w:ind w:firstLine="482"/>
        <w:jc w:val="left"/>
      </w:pPr>
      <w:r>
        <w:rPr>
          <w:rFonts w:ascii="宋体" w:hAnsi="宋体" w:eastAsia="宋体" w:cs="宋体"/>
          <w:b/>
          <w:i w:val="0"/>
          <w:sz w:val="24"/>
        </w:rPr>
        <w:t>（1）文本支路初始化消融。</w:t>
      </w:r>
      <w:r>
        <w:rPr>
          <w:rFonts w:ascii="宋体" w:hAnsi="宋体" w:eastAsia="宋体" w:cs="宋体"/>
          <w:b w:val="0"/>
          <w:i w:val="0"/>
          <w:sz w:val="24"/>
        </w:rPr>
        <w:t xml:space="preserve"> 同一划分、同一随机种子，只换文本嵌入表的初值。</w:t>
      </w:r>
    </w:p>
    <w:p>
      <w:pPr>
        <w:spacing w:before="80" w:after="80" w:line="240" w:lineRule="auto"/>
        <w:jc w:val="center"/>
      </w:pPr>
      <w:r>
        <w:rPr>
          <w:rFonts w:ascii="宋体" w:hAnsi="宋体" w:eastAsia="宋体" w:cs="宋体"/>
          <w:b/>
          <w:i w:val="0"/>
          <w:sz w:val="24"/>
        </w:rPr>
        <w:t>表 15　文本支路初始化消融</w:t>
      </w:r>
    </w:p>
    <w:tbl>
      <w:tblPr>
        <w:tblW w:type="auto" w:w="0"/>
        <w:jc w:val="center"/>
        <w:tblLayout w:type="autofit"/>
        <w:tblLook w:firstColumn="1" w:firstRow="1" w:lastColumn="0" w:lastRow="0" w:noHBand="0" w:noVBand="1" w:val="04A0"/>
      </w:tblPr>
      <w:tblGrid>
        <w:gridCol w:w="831"/>
        <w:gridCol w:w="831"/>
        <w:gridCol w:w="831"/>
        <w:gridCol w:w="831"/>
        <w:gridCol w:w="831"/>
        <w:gridCol w:w="831"/>
        <w:gridCol w:w="831"/>
        <w:gridCol w:w="831"/>
        <w:gridCol w:w="831"/>
        <w:gridCol w:w="831"/>
      </w:tblGrid>
      <w:tr>
        <w:tc>
          <w:tcPr>
            <w:tcW w:type="dxa" w:w="831"/>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文本支路初始化</w:t>
            </w:r>
          </w:p>
        </w:tc>
        <w:tc>
          <w:tcPr>
            <w:tcW w:type="dxa" w:w="831"/>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最优轮</w:t>
            </w:r>
          </w:p>
        </w:tc>
        <w:tc>
          <w:tcPr>
            <w:tcW w:type="dxa" w:w="831"/>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valid macro-F1</w:t>
            </w:r>
          </w:p>
        </w:tc>
        <w:tc>
          <w:tcPr>
            <w:tcW w:type="dxa" w:w="831"/>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valid Acc</w:t>
            </w:r>
          </w:p>
        </w:tc>
        <w:tc>
          <w:tcPr>
            <w:tcW w:type="dxa" w:w="831"/>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valid MAE</w:t>
            </w:r>
          </w:p>
        </w:tc>
        <w:tc>
          <w:tcPr>
            <w:tcW w:type="dxa" w:w="831"/>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valid Pearson</w:t>
            </w:r>
          </w:p>
        </w:tc>
        <w:tc>
          <w:tcPr>
            <w:tcW w:type="dxa" w:w="831"/>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test macro-F1</w:t>
            </w:r>
          </w:p>
        </w:tc>
        <w:tc>
          <w:tcPr>
            <w:tcW w:type="dxa" w:w="831"/>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test Acc</w:t>
            </w:r>
          </w:p>
        </w:tc>
        <w:tc>
          <w:tcPr>
            <w:tcW w:type="dxa" w:w="831"/>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test MAE</w:t>
            </w:r>
          </w:p>
        </w:tc>
        <w:tc>
          <w:tcPr>
            <w:tcW w:type="dxa" w:w="831"/>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test Pearson</w:t>
            </w:r>
          </w:p>
        </w:tc>
      </w:tr>
      <w:tr>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官方 768 维蒸馏初值（本文采用）</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0.526</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0.554</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0.499</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0.464</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0.564</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0.602</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0.551</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0.429</w:t>
            </w:r>
          </w:p>
        </w:tc>
      </w:tr>
      <w:tr>
        <w:tc>
          <w:tcPr>
            <w:tcW w:type="dxa" w:w="831"/>
            <w:tcBorders>
              <w:top w:val="none" w:sz="8" w:space="0" w:color="000000"/>
              <w:bottom w:val="single" w:sz="12"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随机初值</w:t>
            </w:r>
          </w:p>
        </w:tc>
        <w:tc>
          <w:tcPr>
            <w:tcW w:type="dxa" w:w="831"/>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w:t>
            </w:r>
          </w:p>
        </w:tc>
        <w:tc>
          <w:tcPr>
            <w:tcW w:type="dxa" w:w="831"/>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0.507</w:t>
            </w:r>
          </w:p>
        </w:tc>
        <w:tc>
          <w:tcPr>
            <w:tcW w:type="dxa" w:w="831"/>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0.543</w:t>
            </w:r>
          </w:p>
        </w:tc>
        <w:tc>
          <w:tcPr>
            <w:tcW w:type="dxa" w:w="831"/>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0.549</w:t>
            </w:r>
          </w:p>
        </w:tc>
        <w:tc>
          <w:tcPr>
            <w:tcW w:type="dxa" w:w="831"/>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0.311</w:t>
            </w:r>
          </w:p>
        </w:tc>
        <w:tc>
          <w:tcPr>
            <w:tcW w:type="dxa" w:w="831"/>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0.493</w:t>
            </w:r>
          </w:p>
        </w:tc>
        <w:tc>
          <w:tcPr>
            <w:tcW w:type="dxa" w:w="831"/>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0.553</w:t>
            </w:r>
          </w:p>
        </w:tc>
        <w:tc>
          <w:tcPr>
            <w:tcW w:type="dxa" w:w="831"/>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0.583</w:t>
            </w:r>
          </w:p>
        </w:tc>
        <w:tc>
          <w:tcPr>
            <w:tcW w:type="dxa" w:w="831"/>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0.338</w:t>
            </w:r>
          </w:p>
        </w:tc>
      </w:tr>
    </w:tbl>
    <w:p>
      <w:pPr>
        <w:spacing w:after="0"/>
      </w:pPr>
    </w:p>
    <w:p>
      <w:pPr>
        <w:spacing w:before="80" w:after="80" w:line="240" w:lineRule="auto"/>
        <w:ind w:firstLine="482"/>
        <w:jc w:val="left"/>
      </w:pPr>
      <w:r>
        <w:rPr>
          <w:rFonts w:ascii="宋体" w:hAnsi="宋体" w:eastAsia="宋体" w:cs="宋体"/>
          <w:b w:val="0"/>
          <w:i w:val="0"/>
          <w:sz w:val="24"/>
        </w:rPr>
        <w:t>蒸馏初值在四项指标上全面提升，其中强度回归的 Pearson 由 0.3109 升至 0.4644（提升 0.154），是增益最大的一项。这符合预期：极性可由少量关键词判定，而强度需要更细粒度的语义分辨，因此更依赖词义先验。</w:t>
      </w:r>
    </w:p>
    <w:p>
      <w:pPr>
        <w:spacing w:before="80" w:after="80" w:line="240" w:lineRule="auto"/>
        <w:ind w:firstLine="482"/>
        <w:jc w:val="left"/>
      </w:pPr>
      <w:r>
        <w:rPr>
          <w:rFonts w:ascii="宋体" w:hAnsi="宋体" w:eastAsia="宋体" w:cs="宋体"/>
          <w:b/>
          <w:i w:val="0"/>
          <w:sz w:val="24"/>
        </w:rPr>
        <w:t>（2）结构消融：逐路拆掉缺失感知设计。</w:t>
      </w:r>
      <w:r>
        <w:rPr>
          <w:rFonts w:ascii="宋体" w:hAnsi="宋体" w:eastAsia="宋体" w:cs="宋体"/>
          <w:b w:val="0"/>
          <w:i w:val="0"/>
          <w:sz w:val="24"/>
        </w:rPr>
        <w:t xml:space="preserve"> 上一节的 48 组实验回答的是"缺失的量级有多大"（敏感性），并不回答"本文的缺失感知设计本身是否必要"。为此本文设计一组对照：在</w:t>
      </w:r>
      <w:r>
        <w:rPr>
          <w:rFonts w:ascii="宋体" w:hAnsi="宋体" w:eastAsia="宋体" w:cs="宋体"/>
          <w:b/>
          <w:i w:val="0"/>
          <w:sz w:val="24"/>
        </w:rPr>
        <w:t>同一受控缺失探针</w:t>
      </w:r>
      <w:r>
        <w:rPr>
          <w:rFonts w:ascii="宋体" w:hAnsi="宋体" w:eastAsia="宋体" w:cs="宋体"/>
          <w:b w:val="0"/>
          <w:i w:val="0"/>
          <w:sz w:val="24"/>
        </w:rPr>
        <w:t>下（文本缺失 · 中部 · 40%），训练并评估五个结构变体。探针取这一格的理由是：规律一已确认文本缺失是四类中唯一显著有害的类型，而时长维度上 40% 处于中间档，取它可以避免把结论建立在某一极端切断比例上（需说明的是，48 格中指标最低的一格是「文本缺失 · 中部 · 60%」，其 macro-F1 为 0.4693，本文未取该格，故本组对照不构成“最坏情形”的对比），五者共用同一划分、同一种子、同一最大轮数与同一早停准则、同一蒸馏初值，</w:t>
      </w:r>
      <w:r>
        <w:rPr>
          <w:rFonts w:ascii="宋体" w:hAnsi="宋体" w:eastAsia="宋体" w:cs="宋体"/>
          <w:b/>
          <w:i w:val="0"/>
          <w:sz w:val="24"/>
        </w:rPr>
        <w:t>唯一差异是结构信号这一路</w:t>
      </w:r>
      <w:r>
        <w:rPr>
          <w:rFonts w:ascii="宋体" w:hAnsi="宋体" w:eastAsia="宋体" w:cs="宋体"/>
          <w:b w:val="0"/>
          <w:i w:val="0"/>
          <w:sz w:val="24"/>
        </w:rPr>
        <w:t>：</w:t>
      </w:r>
    </w:p>
    <w:p>
      <w:pPr>
        <w:spacing w:before="40" w:after="40" w:line="240" w:lineRule="auto"/>
        <w:ind w:hanging="227" w:left="425"/>
        <w:jc w:val="left"/>
      </w:pPr>
      <w:r>
        <w:rPr>
          <w:rFonts w:ascii="宋体" w:hAnsi="宋体" w:eastAsia="宋体" w:cs="宋体"/>
          <w:b w:val="0"/>
          <w:i w:val="0"/>
          <w:sz w:val="24"/>
        </w:rPr>
        <w:t xml:space="preserve">• </w:t>
      </w:r>
      <w:r>
        <w:rPr>
          <w:rFonts w:ascii="Consolas" w:hAnsi="Consolas" w:eastAsia="Consolas" w:cs="Consolas"/>
          <w:b w:val="0"/>
          <w:i w:val="0"/>
          <w:sz w:val="21"/>
        </w:rPr>
        <w:t>full</w:t>
      </w:r>
      <w:r>
        <w:rPr>
          <w:rFonts w:ascii="宋体" w:hAnsi="宋体" w:eastAsia="宋体" w:cs="宋体"/>
          <w:b w:val="0"/>
          <w:i w:val="0"/>
          <w:sz w:val="24"/>
        </w:rPr>
        <w:t>：完整配置（交付配置）；</w:t>
      </w:r>
    </w:p>
    <w:p>
      <w:pPr>
        <w:spacing w:before="40" w:after="40" w:line="240" w:lineRule="auto"/>
        <w:ind w:hanging="227" w:left="425"/>
        <w:jc w:val="left"/>
      </w:pPr>
      <w:r>
        <w:rPr>
          <w:rFonts w:ascii="宋体" w:hAnsi="宋体" w:eastAsia="宋体" w:cs="宋体"/>
          <w:b w:val="0"/>
          <w:i w:val="0"/>
          <w:sz w:val="24"/>
        </w:rPr>
        <w:t xml:space="preserve">• </w:t>
      </w:r>
      <w:r>
        <w:rPr>
          <w:rFonts w:ascii="Consolas" w:hAnsi="Consolas" w:eastAsia="Consolas" w:cs="Consolas"/>
          <w:b w:val="0"/>
          <w:i w:val="0"/>
          <w:sz w:val="21"/>
        </w:rPr>
        <w:t>no_state_emb</w:t>
      </w:r>
      <w:r>
        <w:rPr>
          <w:rFonts w:ascii="宋体" w:hAnsi="宋体" w:eastAsia="宋体" w:cs="宋体"/>
          <w:b w:val="0"/>
          <w:i w:val="0"/>
          <w:sz w:val="24"/>
        </w:rPr>
        <w:t>：去掉缺失状态嵌入（式 5.10）；</w:t>
      </w:r>
    </w:p>
    <w:p>
      <w:pPr>
        <w:spacing w:before="40" w:after="40" w:line="240" w:lineRule="auto"/>
        <w:ind w:hanging="227" w:left="425"/>
        <w:jc w:val="left"/>
      </w:pPr>
      <w:r>
        <w:rPr>
          <w:rFonts w:ascii="宋体" w:hAnsi="宋体" w:eastAsia="宋体" w:cs="宋体"/>
          <w:b w:val="0"/>
          <w:i w:val="0"/>
          <w:sz w:val="24"/>
        </w:rPr>
        <w:t xml:space="preserve">• </w:t>
      </w:r>
      <w:r>
        <w:rPr>
          <w:rFonts w:ascii="Consolas" w:hAnsi="Consolas" w:eastAsia="Consolas" w:cs="Consolas"/>
          <w:b w:val="0"/>
          <w:i w:val="0"/>
          <w:sz w:val="21"/>
        </w:rPr>
        <w:t>no_obs_mask</w:t>
      </w:r>
      <w:r>
        <w:rPr>
          <w:rFonts w:ascii="宋体" w:hAnsi="宋体" w:eastAsia="宋体" w:cs="宋体"/>
          <w:b w:val="0"/>
          <w:i w:val="0"/>
          <w:sz w:val="24"/>
        </w:rPr>
        <w:t xml:space="preserve">：注意力不屏蔽缺失槽（式 5.11 中 </w:t>
      </w:r>
      <m:oMath>
        <m:r>
          <m:rPr>
            <m:sty m:val="p"/>
          </m:rPr>
          <w:rPr>
            <w:rFonts w:ascii="Cambria Math" w:hAnsi="Cambria Math" w:eastAsia="Cambria Math"/>
          </w:rPr>
          <m:t xml:space="preserve">M</m:t>
        </m:r>
        <m:r>
          <m:rPr>
            <m:sty m:val="p"/>
          </m:rPr>
          <w:rPr>
            <w:rFonts w:ascii="Cambria Math" w:hAnsi="Cambria Math" w:eastAsia="Cambria Math"/>
          </w:rPr>
          <m:t xml:space="preserve">equiv</m:t>
        </m:r>
        <m:r>
          <w:rPr>
            <w:rFonts w:ascii="Cambria Math" w:hAnsi="Cambria Math" w:eastAsia="Cambria Math"/>
          </w:rPr>
          <m:t>0</m:t>
        </m:r>
      </m:oMath>
      <w:r>
        <w:rPr>
          <w:rFonts w:ascii="宋体" w:hAnsi="宋体" w:eastAsia="宋体" w:cs="宋体"/>
          <w:b w:val="0"/>
          <w:i w:val="0"/>
          <w:sz w:val="24"/>
        </w:rPr>
        <w:t>）；</w:t>
      </w:r>
    </w:p>
    <w:p>
      <w:pPr>
        <w:spacing w:before="40" w:after="40" w:line="240" w:lineRule="auto"/>
        <w:ind w:hanging="227" w:left="425"/>
        <w:jc w:val="left"/>
      </w:pPr>
      <w:r>
        <w:rPr>
          <w:rFonts w:ascii="宋体" w:hAnsi="宋体" w:eastAsia="宋体" w:cs="宋体"/>
          <w:b w:val="0"/>
          <w:i w:val="0"/>
          <w:sz w:val="24"/>
        </w:rPr>
        <w:t xml:space="preserve">• </w:t>
      </w:r>
      <w:r>
        <w:rPr>
          <w:rFonts w:ascii="Consolas" w:hAnsi="Consolas" w:eastAsia="Consolas" w:cs="Consolas"/>
          <w:b w:val="0"/>
          <w:i w:val="0"/>
          <w:sz w:val="21"/>
        </w:rPr>
        <w:t>union_mask</w:t>
      </w:r>
      <w:r>
        <w:rPr>
          <w:rFonts w:ascii="宋体" w:hAnsi="宋体" w:eastAsia="宋体" w:cs="宋体"/>
          <w:b w:val="0"/>
          <w:i w:val="0"/>
          <w:sz w:val="24"/>
        </w:rPr>
        <w:t>：掩码退化为跨模态并集（</w:t>
      </w:r>
      <m:oMath>
        <m:r>
          <m:rPr>
            <m:sty m:val="p"/>
          </m:rPr>
          <w:rPr>
            <w:rFonts w:ascii="Cambria Math" w:hAnsi="Cambria Math" w:eastAsia="Cambria Math"/>
          </w:rPr>
          <m:t xml:space="preserve">M</m:t>
        </m:r>
      </m:oMath>
      <w:r>
        <w:rPr>
          <w:rFonts w:ascii="宋体" w:hAnsi="宋体" w:eastAsia="宋体" w:cs="宋体"/>
          <w:b w:val="0"/>
          <w:i w:val="0"/>
          <w:sz w:val="24"/>
        </w:rPr>
        <w:t xml:space="preserve"> 由 </w:t>
      </w:r>
      <m:oMath>
        <m:r>
          <w:rPr>
            <w:rFonts w:ascii="Cambria Math" w:hAnsi="Cambria Math" w:eastAsia="Cambria Math"/>
          </w:rPr>
          <m:t>(</m:t>
        </m:r>
        <m:r>
          <w:rPr>
            <w:rFonts w:ascii="Cambria Math" w:hAnsi="Cambria Math" w:eastAsia="Cambria Math"/>
          </w:rPr>
          <m:t>B</m:t>
        </m:r>
        <m:r>
          <w:rPr>
            <w:rFonts w:ascii="Cambria Math" w:hAnsi="Cambria Math" w:eastAsia="Cambria Math"/>
          </w:rPr>
          <m:t>,</m:t>
        </m:r>
        <m:r>
          <w:rPr>
            <w:rFonts w:ascii="Cambria Math" w:hAnsi="Cambria Math" w:eastAsia="Cambria Math"/>
          </w:rPr>
          <m:t>3</m:t>
        </m:r>
        <m:r>
          <w:rPr>
            <w:rFonts w:ascii="Cambria Math" w:hAnsi="Cambria Math" w:eastAsia="Cambria Math"/>
          </w:rPr>
          <m:t>,</m:t>
        </m:r>
        <m:r>
          <w:rPr>
            <w:rFonts w:ascii="Cambria Math" w:hAnsi="Cambria Math" w:eastAsia="Cambria Math"/>
          </w:rPr>
          <m:t>5</m:t>
        </m:r>
        <m:r>
          <w:rPr>
            <w:rFonts w:ascii="Cambria Math" w:hAnsi="Cambria Math" w:eastAsia="Cambria Math"/>
          </w:rPr>
          <m:t>0</m:t>
        </m:r>
        <m:r>
          <w:rPr>
            <w:rFonts w:ascii="Cambria Math" w:hAnsi="Cambria Math" w:eastAsia="Cambria Math"/>
          </w:rPr>
          <m:t>)</m:t>
        </m:r>
      </m:oMath>
      <w:r>
        <w:rPr>
          <w:rFonts w:ascii="宋体" w:hAnsi="宋体" w:eastAsia="宋体" w:cs="宋体"/>
          <w:b w:val="0"/>
          <w:i w:val="0"/>
          <w:sz w:val="24"/>
        </w:rPr>
        <w:t xml:space="preserve"> 退化为 </w:t>
      </w:r>
      <m:oMath>
        <m:r>
          <w:rPr>
            <w:rFonts w:ascii="Cambria Math" w:hAnsi="Cambria Math" w:eastAsia="Cambria Math"/>
          </w:rPr>
          <m:t>(</m:t>
        </m:r>
        <m:r>
          <w:rPr>
            <w:rFonts w:ascii="Cambria Math" w:hAnsi="Cambria Math" w:eastAsia="Cambria Math"/>
          </w:rPr>
          <m:t>B</m:t>
        </m:r>
        <m:r>
          <w:rPr>
            <w:rFonts w:ascii="Cambria Math" w:hAnsi="Cambria Math" w:eastAsia="Cambria Math"/>
          </w:rPr>
          <m:t>,</m:t>
        </m:r>
        <m:r>
          <w:rPr>
            <w:rFonts w:ascii="Cambria Math" w:hAnsi="Cambria Math" w:eastAsia="Cambria Math"/>
          </w:rPr>
          <m:t>1</m:t>
        </m:r>
        <m:r>
          <w:rPr>
            <w:rFonts w:ascii="Cambria Math" w:hAnsi="Cambria Math" w:eastAsia="Cambria Math"/>
          </w:rPr>
          <m:t>,</m:t>
        </m:r>
        <m:r>
          <w:rPr>
            <w:rFonts w:ascii="Cambria Math" w:hAnsi="Cambria Math" w:eastAsia="Cambria Math"/>
          </w:rPr>
          <m:t>5</m:t>
        </m:r>
        <m:r>
          <w:rPr>
            <w:rFonts w:ascii="Cambria Math" w:hAnsi="Cambria Math" w:eastAsia="Cambria Math"/>
          </w:rPr>
          <m:t>0</m:t>
        </m:r>
        <m:r>
          <w:rPr>
            <w:rFonts w:ascii="Cambria Math" w:hAnsi="Cambria Math" w:eastAsia="Cambria Math"/>
          </w:rPr>
          <m:t>)</m:t>
        </m:r>
      </m:oMath>
      <w:r>
        <w:rPr>
          <w:rFonts w:ascii="宋体" w:hAnsi="宋体" w:eastAsia="宋体" w:cs="宋体"/>
          <w:b w:val="0"/>
          <w:i w:val="0"/>
          <w:sz w:val="24"/>
        </w:rPr>
        <w:t>）；</w:t>
      </w:r>
    </w:p>
    <w:p>
      <w:pPr>
        <w:spacing w:before="40" w:after="40" w:line="240" w:lineRule="auto"/>
        <w:ind w:hanging="227" w:left="425"/>
        <w:jc w:val="left"/>
      </w:pPr>
      <w:r>
        <w:rPr>
          <w:rFonts w:ascii="宋体" w:hAnsi="宋体" w:eastAsia="宋体" w:cs="宋体"/>
          <w:b w:val="0"/>
          <w:i w:val="0"/>
          <w:sz w:val="24"/>
        </w:rPr>
        <w:t xml:space="preserve">• </w:t>
      </w:r>
      <w:r>
        <w:rPr>
          <w:rFonts w:ascii="Consolas" w:hAnsi="Consolas" w:eastAsia="Consolas" w:cs="Consolas"/>
          <w:b w:val="0"/>
          <w:i w:val="0"/>
          <w:sz w:val="21"/>
        </w:rPr>
        <w:t>no_md</w:t>
      </w:r>
      <w:r>
        <w:rPr>
          <w:rFonts w:ascii="宋体" w:hAnsi="宋体" w:eastAsia="宋体" w:cs="宋体"/>
          <w:b w:val="0"/>
          <w:i w:val="0"/>
          <w:sz w:val="24"/>
        </w:rPr>
        <w:t>：去掉训练期模态丢弃。</w:t>
      </w:r>
    </w:p>
    <w:p>
      <w:pPr>
        <w:spacing w:before="80" w:after="80" w:line="240" w:lineRule="auto"/>
        <w:jc w:val="center"/>
      </w:pPr>
      <w:r>
        <w:rPr>
          <w:rFonts w:ascii="宋体" w:hAnsi="宋体" w:eastAsia="宋体" w:cs="宋体"/>
          <w:b/>
          <w:i w:val="0"/>
          <w:sz w:val="24"/>
        </w:rPr>
        <w:t>表 16　缺失感知结构消融（受控探针：文本缺失 · 中部 · 40%）</w:t>
      </w:r>
    </w:p>
    <w:tbl>
      <w:tblPr>
        <w:tblW w:type="auto" w:w="0"/>
        <w:jc w:val="center"/>
        <w:tblLayout w:type="autofit"/>
        <w:tblLook w:firstColumn="1" w:firstRow="1" w:lastColumn="0" w:lastRow="0" w:noHBand="0" w:noVBand="1" w:val="04A0"/>
      </w:tblPr>
      <w:tblGrid>
        <w:gridCol w:w="756"/>
        <w:gridCol w:w="756"/>
        <w:gridCol w:w="756"/>
        <w:gridCol w:w="756"/>
        <w:gridCol w:w="756"/>
        <w:gridCol w:w="756"/>
        <w:gridCol w:w="756"/>
        <w:gridCol w:w="756"/>
        <w:gridCol w:w="756"/>
        <w:gridCol w:w="756"/>
        <w:gridCol w:w="756"/>
      </w:tblGrid>
      <w:tr>
        <w:tc>
          <w:tcPr>
            <w:tcW w:type="dxa" w:w="756"/>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结构变体</w:t>
            </w:r>
          </w:p>
        </w:tc>
        <w:tc>
          <w:tcPr>
            <w:tcW w:type="dxa" w:w="756"/>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说明</w:t>
            </w:r>
          </w:p>
        </w:tc>
        <w:tc>
          <w:tcPr>
            <w:tcW w:type="dxa" w:w="756"/>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最优轮</w:t>
            </w:r>
          </w:p>
        </w:tc>
        <w:tc>
          <w:tcPr>
            <w:tcW w:type="dxa" w:w="756"/>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无缺失 macro-F1</w:t>
            </w:r>
          </w:p>
        </w:tc>
        <w:tc>
          <w:tcPr>
            <w:tcW w:type="dxa" w:w="756"/>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无缺失 MAE</w:t>
            </w:r>
          </w:p>
        </w:tc>
        <w:tc>
          <w:tcPr>
            <w:tcW w:type="dxa" w:w="756"/>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无缺失 Pearson</w:t>
            </w:r>
          </w:p>
        </w:tc>
        <w:tc>
          <w:tcPr>
            <w:tcW w:type="dxa" w:w="756"/>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探针 macro-F1</w:t>
            </w:r>
          </w:p>
        </w:tc>
        <w:tc>
          <w:tcPr>
            <w:tcW w:type="dxa" w:w="756"/>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探针 MAE</w:t>
            </w:r>
          </w:p>
        </w:tc>
        <w:tc>
          <w:tcPr>
            <w:tcW w:type="dxa" w:w="756"/>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探针 Pearson</w:t>
            </w:r>
          </w:p>
        </w:tc>
        <w:tc>
          <w:tcPr>
            <w:tcW w:type="dxa" w:w="756"/>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Δmacro-F1</w:t>
            </w:r>
          </w:p>
        </w:tc>
        <w:tc>
          <w:tcPr>
            <w:tcW w:type="dxa" w:w="756"/>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ΔMAE</w:t>
            </w:r>
          </w:p>
        </w:tc>
      </w:tr>
      <w:tr>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Consolas" w:hAnsi="Consolas" w:eastAsia="Consolas" w:cs="Consolas"/>
                <w:b w:val="0"/>
                <w:i w:val="0"/>
                <w:sz w:val="18"/>
              </w:rPr>
              <w:t>full</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完整（交付配置）</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0.526</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0.499</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0.464</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0.518</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0.531</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0.390</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—（基准）</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—（基准）</w:t>
            </w:r>
          </w:p>
        </w:tc>
      </w:tr>
      <w:tr>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Consolas" w:hAnsi="Consolas" w:eastAsia="Consolas" w:cs="Consolas"/>
                <w:b w:val="0"/>
                <w:i w:val="0"/>
                <w:sz w:val="18"/>
              </w:rPr>
              <w:t>no_state_emb</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去掉缺失状态嵌入</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0.533</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0.501</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0.457</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0.514</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0.533</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0.383</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-0.004</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+0.002</w:t>
            </w:r>
          </w:p>
        </w:tc>
      </w:tr>
      <w:tr>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Consolas" w:hAnsi="Consolas" w:eastAsia="Consolas" w:cs="Consolas"/>
                <w:b w:val="0"/>
                <w:i w:val="0"/>
                <w:sz w:val="18"/>
              </w:rPr>
              <w:t>no_obs_mask</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注意力不屏蔽缺失槽</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0.539</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0.528</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0.408</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0.518</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0.536</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0.368</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+0.005</w:t>
            </w:r>
          </w:p>
        </w:tc>
      </w:tr>
      <w:tr>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Consolas" w:hAnsi="Consolas" w:eastAsia="Consolas" w:cs="Consolas"/>
                <w:b w:val="0"/>
                <w:i w:val="0"/>
                <w:sz w:val="18"/>
              </w:rPr>
              <w:t>union_mask</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掩码退化为跨模态并集</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0.534</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0.496</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0.477</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0.466</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0.564</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0.361</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-0.052</w:t>
            </w:r>
          </w:p>
        </w:tc>
        <w:tc>
          <w:tcPr>
            <w:tcW w:type="dxa" w:w="7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+0.033</w:t>
            </w:r>
          </w:p>
        </w:tc>
      </w:tr>
      <w:tr>
        <w:tc>
          <w:tcPr>
            <w:tcW w:type="dxa" w:w="756"/>
            <w:tcBorders>
              <w:top w:val="none" w:sz="8" w:space="0" w:color="000000"/>
              <w:bottom w:val="single" w:sz="12" w:space="0" w:color="000000"/>
              <w:left w:val="none" w:sz="8" w:space="0" w:color="000000"/>
              <w:right w:val="none" w:sz="8" w:space="0" w:color="000000"/>
            </w:tcBorders>
          </w:tcPr>
          <w:p>
            <w:pPr>
              <w:spacing w:before="30" w:after="30" w:line="240" w:lineRule="auto"/>
              <w:jc w:val="left"/>
            </w:pPr>
            <w:r/>
            <w:r>
              <w:rPr>
                <w:rFonts w:ascii="Consolas" w:hAnsi="Consolas" w:eastAsia="Consolas" w:cs="Consolas"/>
                <w:b w:val="0"/>
                <w:i w:val="0"/>
                <w:sz w:val="18"/>
              </w:rPr>
              <w:t>no_md</w:t>
            </w:r>
          </w:p>
        </w:tc>
        <w:tc>
          <w:tcPr>
            <w:tcW w:type="dxa" w:w="756"/>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去掉训练期模态丢弃</w:t>
            </w:r>
          </w:p>
        </w:tc>
        <w:tc>
          <w:tcPr>
            <w:tcW w:type="dxa" w:w="756"/>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w:t>
            </w:r>
          </w:p>
        </w:tc>
        <w:tc>
          <w:tcPr>
            <w:tcW w:type="dxa" w:w="756"/>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0.528</w:t>
            </w:r>
          </w:p>
        </w:tc>
        <w:tc>
          <w:tcPr>
            <w:tcW w:type="dxa" w:w="756"/>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0.503</w:t>
            </w:r>
          </w:p>
        </w:tc>
        <w:tc>
          <w:tcPr>
            <w:tcW w:type="dxa" w:w="756"/>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0.448</w:t>
            </w:r>
          </w:p>
        </w:tc>
        <w:tc>
          <w:tcPr>
            <w:tcW w:type="dxa" w:w="756"/>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0.526</w:t>
            </w:r>
          </w:p>
        </w:tc>
        <w:tc>
          <w:tcPr>
            <w:tcW w:type="dxa" w:w="756"/>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0.528</w:t>
            </w:r>
          </w:p>
        </w:tc>
        <w:tc>
          <w:tcPr>
            <w:tcW w:type="dxa" w:w="756"/>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0.379</w:t>
            </w:r>
          </w:p>
        </w:tc>
        <w:tc>
          <w:tcPr>
            <w:tcW w:type="dxa" w:w="756"/>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+0.008</w:t>
            </w:r>
          </w:p>
        </w:tc>
        <w:tc>
          <w:tcPr>
            <w:tcW w:type="dxa" w:w="756"/>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-0.003</w:t>
            </w:r>
          </w:p>
        </w:tc>
      </w:tr>
    </w:tbl>
    <w:p>
      <w:pPr>
        <w:spacing w:after="0"/>
      </w:pPr>
    </w:p>
    <w:p>
      <w:pPr>
        <w:spacing w:before="80" w:after="80" w:line="240" w:lineRule="auto"/>
        <w:ind w:left="425"/>
        <w:jc w:val="left"/>
      </w:pPr>
      <w:r>
        <w:rPr>
          <w:rFonts w:ascii="楷体" w:hAnsi="楷体" w:eastAsia="楷体" w:cs="楷体"/>
          <w:b w:val="0"/>
          <w:i w:val="0"/>
          <w:sz w:val="24"/>
        </w:rPr>
        <w:t>探针条件：</w:t>
      </w:r>
      <w:r>
        <w:rPr>
          <w:rFonts w:ascii="Consolas" w:hAnsi="Consolas" w:eastAsia="Consolas" w:cs="Consolas"/>
          <w:b w:val="0"/>
          <w:i w:val="0"/>
          <w:sz w:val="21"/>
        </w:rPr>
        <w:t>text/middle/medium</w:t>
      </w:r>
      <w:r>
        <w:rPr>
          <w:rFonts w:ascii="楷体" w:hAnsi="楷体" w:eastAsia="楷体" w:cs="楷体"/>
          <w:b w:val="0"/>
          <w:i w:val="0"/>
          <w:sz w:val="24"/>
        </w:rPr>
        <w:t>（文本缺失 · 中部 · 40%）。五变体共用同一划分、同一种子、同一最大轮数与同一早停准则、同一蒸馏初值，唯一差异是结构信号这一路；早停独立触发，故最优轮列并不全同。</w:t>
      </w:r>
    </w:p>
    <w:p>
      <w:pPr>
        <w:spacing w:before="80" w:after="80" w:line="240" w:lineRule="auto"/>
        <w:ind w:firstLine="482"/>
        <w:jc w:val="left"/>
      </w:pPr>
      <w:r>
        <w:rPr>
          <w:rFonts w:ascii="宋体" w:hAnsi="宋体" w:eastAsia="宋体" w:cs="宋体"/>
          <w:b w:val="0"/>
          <w:i w:val="0"/>
          <w:sz w:val="24"/>
        </w:rPr>
        <w:t>表 16 的读数需要分三层，且</w:t>
      </w:r>
      <w:r>
        <w:rPr>
          <w:rFonts w:ascii="宋体" w:hAnsi="宋体" w:eastAsia="宋体" w:cs="宋体"/>
          <w:b/>
          <w:i w:val="0"/>
          <w:sz w:val="24"/>
        </w:rPr>
        <w:t>第三层必须写成否定结论</w:t>
      </w:r>
      <w:r>
        <w:rPr>
          <w:rFonts w:ascii="宋体" w:hAnsi="宋体" w:eastAsia="宋体" w:cs="宋体"/>
          <w:b w:val="0"/>
          <w:i w:val="0"/>
          <w:sz w:val="24"/>
        </w:rPr>
        <w:t>。</w:t>
      </w:r>
    </w:p>
    <w:p>
      <w:pPr>
        <w:spacing w:before="80" w:after="80" w:line="240" w:lineRule="auto"/>
        <w:ind w:firstLine="482"/>
        <w:jc w:val="left"/>
      </w:pPr>
      <w:r>
        <w:rPr>
          <w:rFonts w:ascii="宋体" w:hAnsi="宋体" w:eastAsia="宋体" w:cs="宋体"/>
          <w:b/>
          <w:i w:val="0"/>
          <w:sz w:val="24"/>
        </w:rPr>
        <w:t>其一，跨模态并集掩码是明确有害的，且量级远超其他变体。</w:t>
      </w:r>
      <w:r>
        <w:rPr>
          <w:rFonts w:ascii="宋体" w:hAnsi="宋体" w:eastAsia="宋体" w:cs="宋体"/>
          <w:b w:val="0"/>
          <w:i w:val="0"/>
          <w:sz w:val="24"/>
        </w:rPr>
        <w:t xml:space="preserve"> </w:t>
      </w:r>
      <w:r>
        <w:rPr>
          <w:rFonts w:ascii="Consolas" w:hAnsi="Consolas" w:eastAsia="Consolas" w:cs="Consolas"/>
          <w:b w:val="0"/>
          <w:i w:val="0"/>
          <w:sz w:val="21"/>
        </w:rPr>
        <w:t>union_mask</w:t>
      </w:r>
      <w:r>
        <w:rPr>
          <w:rFonts w:ascii="宋体" w:hAnsi="宋体" w:eastAsia="宋体" w:cs="宋体"/>
          <w:b w:val="0"/>
          <w:i w:val="0"/>
          <w:sz w:val="24"/>
        </w:rPr>
        <w:t xml:space="preserve"> 在探针条件下 macro-F1 由 0.5181 掉到 0.4665（</w:t>
      </w:r>
      <w:r>
        <w:rPr>
          <w:rFonts w:ascii="宋体" w:hAnsi="宋体" w:eastAsia="宋体" w:cs="宋体"/>
          <w:b/>
          <w:i w:val="0"/>
          <w:sz w:val="24"/>
        </w:rPr>
        <w:t>−0.0516</w:t>
      </w:r>
      <w:r>
        <w:rPr>
          <w:rFonts w:ascii="宋体" w:hAnsi="宋体" w:eastAsia="宋体" w:cs="宋体"/>
          <w:b w:val="0"/>
          <w:i w:val="0"/>
          <w:sz w:val="24"/>
        </w:rPr>
        <w:t xml:space="preserve">）、MAE 由 0.5312 升到 0.5640（+0.0328）、Pearson 由 0.390 降到 0.361；测试集同向且更陡（macro-F1 0.5371 → 0.4556，−0.0815）。其余四个变体的探针 macro-F1 变化量绝对值均在 0.008 以内（最大者 0.0078），即这一跌幅至少是它们的 </w:t>
      </w:r>
      <w:r>
        <w:rPr>
          <w:rFonts w:ascii="宋体" w:hAnsi="宋体" w:eastAsia="宋体" w:cs="宋体"/>
          <w:b/>
          <w:i w:val="0"/>
          <w:sz w:val="24"/>
        </w:rPr>
        <w:t>6.6 倍</w:t>
      </w:r>
      <w:r>
        <w:rPr>
          <w:rFonts w:ascii="宋体" w:hAnsi="宋体" w:eastAsia="宋体" w:cs="宋体"/>
          <w:b w:val="0"/>
          <w:i w:val="0"/>
          <w:sz w:val="24"/>
        </w:rPr>
        <w:t>（若只论真正下降的变体，则为 13 倍），方向在验证集与测试集上一致——</w:t>
      </w:r>
      <w:r>
        <w:rPr>
          <w:rFonts w:ascii="宋体" w:hAnsi="宋体" w:eastAsia="宋体" w:cs="宋体"/>
          <w:b/>
          <w:i w:val="0"/>
          <w:sz w:val="24"/>
        </w:rPr>
        <w:t>逐模态掩码不可退化为跨模态并集</w:t>
      </w:r>
      <w:r>
        <w:rPr>
          <w:rFonts w:ascii="宋体" w:hAnsi="宋体" w:eastAsia="宋体" w:cs="宋体"/>
          <w:b w:val="0"/>
          <w:i w:val="0"/>
          <w:sz w:val="24"/>
        </w:rPr>
        <w:t>，这是本组实验唯一达到"超出噪声量级"证据强度的结论。其机理是结构性的：并集掩码下"文本缺失"会连带屏蔽语音与视觉在同一槽位的真实观测，四种缺失类型在模型眼里退化成同一件事，实验测的就不再是它声称的东西。</w:t>
      </w:r>
    </w:p>
    <w:p>
      <w:pPr>
        <w:spacing w:before="80" w:after="80" w:line="240" w:lineRule="auto"/>
        <w:ind w:firstLine="482"/>
        <w:jc w:val="left"/>
      </w:pPr>
      <w:r>
        <w:rPr>
          <w:rFonts w:ascii="宋体" w:hAnsi="宋体" w:eastAsia="宋体" w:cs="宋体"/>
          <w:b/>
          <w:i w:val="0"/>
          <w:sz w:val="24"/>
        </w:rPr>
        <w:t>其二，观测掩码对强度回归有独立于缺失的贡献。</w:t>
      </w:r>
      <w:r>
        <w:rPr>
          <w:rFonts w:ascii="宋体" w:hAnsi="宋体" w:eastAsia="宋体" w:cs="宋体"/>
          <w:b w:val="0"/>
          <w:i w:val="0"/>
          <w:sz w:val="24"/>
        </w:rPr>
        <w:t xml:space="preserve"> </w:t>
      </w:r>
      <w:r>
        <w:rPr>
          <w:rFonts w:ascii="Consolas" w:hAnsi="Consolas" w:eastAsia="Consolas" w:cs="Consolas"/>
          <w:b w:val="0"/>
          <w:i w:val="0"/>
          <w:sz w:val="21"/>
        </w:rPr>
        <w:t>no_obs_mask</w:t>
      </w:r>
      <w:r>
        <w:rPr>
          <w:rFonts w:ascii="宋体" w:hAnsi="宋体" w:eastAsia="宋体" w:cs="宋体"/>
          <w:b w:val="0"/>
          <w:i w:val="0"/>
          <w:sz w:val="24"/>
        </w:rPr>
        <w:t xml:space="preserve"> 在</w:t>
      </w:r>
      <w:r>
        <w:rPr>
          <w:rFonts w:ascii="宋体" w:hAnsi="宋体" w:eastAsia="宋体" w:cs="宋体"/>
          <w:b/>
          <w:i w:val="0"/>
          <w:sz w:val="24"/>
        </w:rPr>
        <w:t>无缺失</w:t>
      </w:r>
      <w:r>
        <w:rPr>
          <w:rFonts w:ascii="宋体" w:hAnsi="宋体" w:eastAsia="宋体" w:cs="宋体"/>
          <w:b w:val="0"/>
          <w:i w:val="0"/>
          <w:sz w:val="24"/>
        </w:rPr>
        <w:t>条件下 MAE 由 0.4993 升到 0.5276（+0.028）、Pearson 由 0.464 降到 0.408（−0.057，是全部变体中该指标最差的一项），说明观测掩码不只是"缺失时才生效的补丁"，它在干净数据上也承担了"让注意力聚焦于真实观测"的职责。</w:t>
      </w:r>
    </w:p>
    <w:p>
      <w:pPr>
        <w:spacing w:before="80" w:after="80" w:line="240" w:lineRule="auto"/>
        <w:ind w:firstLine="482"/>
        <w:jc w:val="left"/>
      </w:pPr>
      <w:r>
        <w:rPr>
          <w:rFonts w:ascii="宋体" w:hAnsi="宋体" w:eastAsia="宋体" w:cs="宋体"/>
          <w:b/>
          <w:i w:val="0"/>
          <w:sz w:val="24"/>
        </w:rPr>
        <w:t>其三，另外两个变体的单点差异落在噪声量级内，本文据实不作必要性主张。</w:t>
      </w:r>
      <w:r>
        <w:rPr>
          <w:rFonts w:ascii="宋体" w:hAnsi="宋体" w:eastAsia="宋体" w:cs="宋体"/>
          <w:b w:val="0"/>
          <w:i w:val="0"/>
          <w:sz w:val="24"/>
        </w:rPr>
        <w:t xml:space="preserve"> </w:t>
      </w:r>
      <w:r>
        <w:rPr>
          <w:rFonts w:ascii="Consolas" w:hAnsi="Consolas" w:eastAsia="Consolas" w:cs="Consolas"/>
          <w:b w:val="0"/>
          <w:i w:val="0"/>
          <w:sz w:val="21"/>
        </w:rPr>
        <w:t>no_state_emb</w:t>
      </w:r>
      <w:r>
        <w:rPr>
          <w:rFonts w:ascii="宋体" w:hAnsi="宋体" w:eastAsia="宋体" w:cs="宋体"/>
          <w:b w:val="0"/>
          <w:i w:val="0"/>
          <w:sz w:val="24"/>
        </w:rPr>
        <w:t xml:space="preserve"> 的探针 macro-F1 变化 −0.0039、</w:t>
      </w:r>
      <w:r>
        <w:rPr>
          <w:rFonts w:ascii="Consolas" w:hAnsi="Consolas" w:eastAsia="Consolas" w:cs="Consolas"/>
          <w:b w:val="0"/>
          <w:i w:val="0"/>
          <w:sz w:val="21"/>
        </w:rPr>
        <w:t>no_md</w:t>
      </w:r>
      <w:r>
        <w:rPr>
          <w:rFonts w:ascii="宋体" w:hAnsi="宋体" w:eastAsia="宋体" w:cs="宋体"/>
          <w:b w:val="0"/>
          <w:i w:val="0"/>
          <w:sz w:val="24"/>
        </w:rPr>
        <w:t xml:space="preserve"> 为 +0.0078，MAE 变化分别为 +0.0016 与 −0.0031，绝对值均在 0.008 以内；验证集样本量 </w:t>
      </w:r>
      <m:oMath>
        <m:r>
          <w:rPr>
            <w:rFonts w:ascii="Cambria Math" w:hAnsi="Cambria Math" w:eastAsia="Cambria Math"/>
          </w:rPr>
          <m:t>n</m:t>
        </m:r>
        <m:r>
          <w:rPr>
            <w:rFonts w:ascii="Cambria Math" w:hAnsi="Cambria Math" w:eastAsia="Cambria Math"/>
          </w:rPr>
          <m:t>=</m:t>
        </m:r>
        <m:r>
          <w:rPr>
            <w:rFonts w:ascii="Cambria Math" w:hAnsi="Cambria Math" w:eastAsia="Cambria Math"/>
          </w:rPr>
          <m:t>7</m:t>
        </m:r>
        <m:r>
          <w:rPr>
            <w:rFonts w:ascii="Cambria Math" w:hAnsi="Cambria Math" w:eastAsia="Cambria Math"/>
          </w:rPr>
          <m:t>2</m:t>
        </m:r>
        <m:r>
          <w:rPr>
            <w:rFonts w:ascii="Cambria Math" w:hAnsi="Cambria Math" w:eastAsia="Cambria Math"/>
          </w:rPr>
          <m:t>8</m:t>
        </m:r>
      </m:oMath>
      <w:r>
        <w:rPr>
          <w:rFonts w:ascii="宋体" w:hAnsi="宋体" w:eastAsia="宋体" w:cs="宋体"/>
          <w:b w:val="0"/>
          <w:i w:val="0"/>
          <w:sz w:val="24"/>
        </w:rPr>
        <w:t>，单种子单次训练下这一量级不足以支撑"去掉它一定更差"的结论（</w:t>
      </w:r>
      <w:r>
        <w:rPr>
          <w:rFonts w:ascii="Consolas" w:hAnsi="Consolas" w:eastAsia="Consolas" w:cs="Consolas"/>
          <w:b w:val="0"/>
          <w:i w:val="0"/>
          <w:sz w:val="21"/>
        </w:rPr>
        <w:t>no_md</w:t>
      </w:r>
      <w:r>
        <w:rPr>
          <w:rFonts w:ascii="宋体" w:hAnsi="宋体" w:eastAsia="宋体" w:cs="宋体"/>
          <w:b w:val="0"/>
          <w:i w:val="0"/>
          <w:sz w:val="24"/>
        </w:rPr>
        <w:t xml:space="preserve"> 在验证集上甚至略优，却在测试集上劣于完整配置 0.0295，方向自相矛盾，进一步说明该量级由随机性主导）。故本文</w:t>
      </w:r>
      <w:r>
        <w:rPr>
          <w:rFonts w:ascii="宋体" w:hAnsi="宋体" w:eastAsia="宋体" w:cs="宋体"/>
          <w:b/>
          <w:i w:val="0"/>
          <w:sz w:val="24"/>
        </w:rPr>
        <w:t>只主张</w:t>
      </w:r>
      <w:r>
        <w:rPr>
          <w:rFonts w:ascii="宋体" w:hAnsi="宋体" w:eastAsia="宋体" w:cs="宋体"/>
          <w:b w:val="0"/>
          <w:i w:val="0"/>
          <w:sz w:val="24"/>
        </w:rPr>
        <w:t>缺失状态嵌入与训练期模态丢弃是设计选择、</w:t>
      </w:r>
      <w:r>
        <w:rPr>
          <w:rFonts w:ascii="宋体" w:hAnsi="宋体" w:eastAsia="宋体" w:cs="宋体"/>
          <w:b/>
          <w:i w:val="0"/>
          <w:sz w:val="24"/>
        </w:rPr>
        <w:t>不主张</w:t>
      </w:r>
      <w:r>
        <w:rPr>
          <w:rFonts w:ascii="宋体" w:hAnsi="宋体" w:eastAsia="宋体" w:cs="宋体"/>
          <w:b w:val="0"/>
          <w:i w:val="0"/>
          <w:sz w:val="24"/>
        </w:rPr>
        <w:t>其在本探针下带来可测的增益；要判定它们需要多次重复训练或更大规模的缺失网格，这一点已列入 7.2 的缺点与 7.3 的改进方向。</w:t>
      </w:r>
    </w:p>
    <w:p>
      <w:pPr>
        <w:spacing w:before="80" w:after="80" w:line="240" w:lineRule="auto"/>
        <w:ind w:firstLine="482"/>
        <w:jc w:val="left"/>
      </w:pPr>
      <w:r>
        <w:rPr>
          <w:rFonts w:ascii="宋体" w:hAnsi="宋体" w:eastAsia="宋体" w:cs="宋体"/>
          <w:b w:val="0"/>
          <w:i w:val="0"/>
          <w:sz w:val="24"/>
        </w:rPr>
        <w:t>此外需说明：五个变体的早停</w:t>
      </w:r>
      <w:r>
        <w:rPr>
          <w:rFonts w:ascii="宋体" w:hAnsi="宋体" w:eastAsia="宋体" w:cs="宋体"/>
          <w:b/>
          <w:i w:val="0"/>
          <w:sz w:val="24"/>
        </w:rPr>
        <w:t>独立触发</w:t>
      </w:r>
      <w:r>
        <w:rPr>
          <w:rFonts w:ascii="宋体" w:hAnsi="宋体" w:eastAsia="宋体" w:cs="宋体"/>
          <w:b w:val="0"/>
          <w:i w:val="0"/>
          <w:sz w:val="24"/>
        </w:rPr>
        <w:t>，最优轮分别为 5 / 5 / 3 / 3 / 3，故本表是"各自最优轮下的对比"而非同一轮数的对比，上述差异中包含"最优轮不同"这一成分。</w:t>
      </w:r>
    </w:p>
    <w:p>
      <w:pPr>
        <w:spacing w:before="160" w:after="80" w:line="240" w:lineRule="auto"/>
        <w:jc w:val="left"/>
      </w:pPr>
      <w:r>
        <w:rPr>
          <w:rFonts w:ascii="宋体" w:hAnsi="宋体" w:eastAsia="宋体" w:cs="宋体"/>
          <w:b/>
          <w:i w:val="0"/>
          <w:sz w:val="24"/>
        </w:rPr>
        <w:t>5.2.7 附件 3 推理</w:t>
      </w:r>
    </w:p>
    <w:p>
      <w:pPr>
        <w:spacing w:before="80" w:after="80" w:line="240" w:lineRule="auto"/>
        <w:ind w:firstLine="482"/>
        <w:jc w:val="left"/>
      </w:pPr>
      <w:r>
        <w:rPr>
          <w:rFonts w:ascii="宋体" w:hAnsi="宋体" w:eastAsia="宋体" w:cs="宋体"/>
          <w:b w:val="0"/>
          <w:i w:val="0"/>
          <w:sz w:val="24"/>
        </w:rPr>
        <w:t>对附件 3 的 30 条缺失样本推理，全部 30 条结果见表 17。</w:t>
      </w:r>
    </w:p>
    <w:p>
      <w:pPr>
        <w:spacing w:before="80" w:after="80" w:line="240" w:lineRule="auto"/>
        <w:jc w:val="center"/>
      </w:pPr>
      <w:r>
        <w:rPr>
          <w:rFonts w:ascii="宋体" w:hAnsi="宋体" w:eastAsia="宋体" w:cs="宋体"/>
          <w:b/>
          <w:i w:val="0"/>
          <w:sz w:val="24"/>
        </w:rPr>
        <w:t>表 17　附件 3 推理结果（30 条缺失样本）</w:t>
      </w:r>
    </w:p>
    <w:tbl>
      <w:tblPr>
        <w:tblW w:type="auto" w:w="0"/>
        <w:jc w:val="center"/>
        <w:tblLayout w:type="autofit"/>
        <w:tblLook w:firstColumn="1" w:firstRow="1" w:lastColumn="0" w:lastRow="0" w:noHBand="0" w:noVBand="1" w:val="04A0"/>
      </w:tblPr>
      <w:tblGrid>
        <w:gridCol w:w="831"/>
        <w:gridCol w:w="831"/>
        <w:gridCol w:w="831"/>
        <w:gridCol w:w="831"/>
        <w:gridCol w:w="831"/>
        <w:gridCol w:w="831"/>
        <w:gridCol w:w="831"/>
        <w:gridCol w:w="831"/>
        <w:gridCol w:w="831"/>
        <w:gridCol w:w="831"/>
      </w:tblGrid>
      <w:tr>
        <w:tc>
          <w:tcPr>
            <w:tcW w:type="dxa" w:w="831"/>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样本</w:t>
            </w:r>
          </w:p>
        </w:tc>
        <w:tc>
          <w:tcPr>
            <w:tcW w:type="dxa" w:w="831"/>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有效词元 L</w:t>
            </w:r>
          </w:p>
        </w:tc>
        <w:tc>
          <w:tcPr>
            <w:tcW w:type="dxa" w:w="831"/>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语音缺失槽</w:t>
            </w:r>
          </w:p>
        </w:tc>
        <w:tc>
          <w:tcPr>
            <w:tcW w:type="dxa" w:w="831"/>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视觉缺失槽</w:t>
            </w:r>
          </w:p>
        </w:tc>
        <w:tc>
          <w:tcPr>
            <w:tcW w:type="dxa" w:w="831"/>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极性预测</w:t>
            </w:r>
          </w:p>
        </w:tc>
        <w:tc>
          <w:tcPr>
            <w:tcW w:type="dxa" w:w="831"/>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p(负)</w:t>
            </w:r>
          </w:p>
        </w:tc>
        <w:tc>
          <w:tcPr>
            <w:tcW w:type="dxa" w:w="831"/>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p(中)</w:t>
            </w:r>
          </w:p>
        </w:tc>
        <w:tc>
          <w:tcPr>
            <w:tcW w:type="dxa" w:w="831"/>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p(正)</w:t>
            </w:r>
          </w:p>
        </w:tc>
        <w:tc>
          <w:tcPr>
            <w:tcW w:type="dxa" w:w="831"/>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强度预测</w:t>
            </w:r>
          </w:p>
        </w:tc>
        <w:tc>
          <w:tcPr>
            <w:tcW w:type="dxa" w:w="831"/>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带符号值</w:t>
            </w:r>
          </w:p>
        </w:tc>
      </w:tr>
      <w:tr>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attachment3_01</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Neutral</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0.244</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0.661</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0.095</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0.295</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w:t>
            </w:r>
          </w:p>
        </w:tc>
      </w:tr>
      <w:tr>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attachment3_02</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30</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Positive</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0.015</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0.420</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0.565</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0.350</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0.350</w:t>
            </w:r>
          </w:p>
        </w:tc>
      </w:tr>
      <w:tr>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attachment3_03</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34</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Neutral</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0.038</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0.643</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0.319</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0.219</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w:t>
            </w:r>
          </w:p>
        </w:tc>
      </w:tr>
      <w:tr>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attachment3_04</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33</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Positive</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0.026</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0.162</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0.812</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0.703</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0.703</w:t>
            </w:r>
          </w:p>
        </w:tc>
      </w:tr>
      <w:tr>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attachment3_05</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14</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Negative</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0.973</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0.007</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0.020</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2.114</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-2.114</w:t>
            </w:r>
          </w:p>
        </w:tc>
      </w:tr>
      <w:tr>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attachment3_06</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27</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Positive</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0.006</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0.048</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0.946</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1.069</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1.069</w:t>
            </w:r>
          </w:p>
        </w:tc>
      </w:tr>
      <w:tr>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attachment3_07</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23</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Positive</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0.022</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0.258</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0.720</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0.520</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0.520</w:t>
            </w:r>
          </w:p>
        </w:tc>
      </w:tr>
      <w:tr>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attachment3_08</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17</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Neutral</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0.048</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0.686</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0.265</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0.195</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w:t>
            </w:r>
          </w:p>
        </w:tc>
      </w:tr>
      <w:tr>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attachment3_09</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16</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Positive</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0.003</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0.033</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0.964</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1.211</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1.211</w:t>
            </w:r>
          </w:p>
        </w:tc>
      </w:tr>
      <w:tr>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attachment3_10</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Neutral</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0.114</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0.599</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0.288</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0.238</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w:t>
            </w:r>
          </w:p>
        </w:tc>
      </w:tr>
      <w:tr>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attachment3_11</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16</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Neutral</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0.063</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0.562</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0.375</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0.251</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w:t>
            </w:r>
          </w:p>
        </w:tc>
      </w:tr>
      <w:tr>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attachment3_12</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15</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Positive</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0.337</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0.266</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0.397</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0.515</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0.515</w:t>
            </w:r>
          </w:p>
        </w:tc>
      </w:tr>
      <w:tr>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attachment3_13</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21</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Positive</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0.184</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0.362</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0.454</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0.418</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0.418</w:t>
            </w:r>
          </w:p>
        </w:tc>
      </w:tr>
      <w:tr>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attachment3_14</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25</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Negative</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0.758</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0.162</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0.080</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0.590</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-0.590</w:t>
            </w:r>
          </w:p>
        </w:tc>
      </w:tr>
      <w:tr>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attachment3_15</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29</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Positive</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0.009</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0.194</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0.797</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0.662</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0.662</w:t>
            </w:r>
          </w:p>
        </w:tc>
      </w:tr>
      <w:tr>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attachment3_16</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36</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Positive</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0.006</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0.019</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0.975</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1.639</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1.639</w:t>
            </w:r>
          </w:p>
        </w:tc>
      </w:tr>
      <w:tr>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attachment3_17</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24</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Neutral</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0.216</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0.509</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0.276</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0.280</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w:t>
            </w:r>
          </w:p>
        </w:tc>
      </w:tr>
      <w:tr>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attachment3_18</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19</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Neutral</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0.179</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0.476</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0.345</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0.342</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w:t>
            </w:r>
          </w:p>
        </w:tc>
      </w:tr>
      <w:tr>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attachment3_19</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26</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Neutral</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0.220</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0.605</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0.175</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0.210</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w:t>
            </w:r>
          </w:p>
        </w:tc>
      </w:tr>
      <w:tr>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attachment3_20</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50</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14</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14</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Neutral</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0.123</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0.610</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0.267</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0.230</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w:t>
            </w:r>
          </w:p>
        </w:tc>
      </w:tr>
      <w:tr>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attachment3_21</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Positive</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0.007</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0.050</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0.942</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1.214</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1.214</w:t>
            </w:r>
          </w:p>
        </w:tc>
      </w:tr>
      <w:tr>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attachment3_22</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19</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Positive</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0.163</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0.303</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0.534</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0.529</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0.529</w:t>
            </w:r>
          </w:p>
        </w:tc>
      </w:tr>
      <w:tr>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attachment3_23</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15</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Positive</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0.020</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0.470</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0.510</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0.335</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0.335</w:t>
            </w:r>
          </w:p>
        </w:tc>
      </w:tr>
      <w:tr>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attachment3_24</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Positive</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0.055</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0.390</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0.555</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0.390</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0.390</w:t>
            </w:r>
          </w:p>
        </w:tc>
      </w:tr>
      <w:tr>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attachment3_25</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Neutral</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0.048</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0.713</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0.239</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0.158</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w:t>
            </w:r>
          </w:p>
        </w:tc>
      </w:tr>
      <w:tr>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attachment3_26</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24</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Positive</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0.043</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0.450</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0.507</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0.347</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0.347</w:t>
            </w:r>
          </w:p>
        </w:tc>
      </w:tr>
      <w:tr>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attachment3_27</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23</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Positive</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0.011</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0.150</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0.840</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0.705</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0.705</w:t>
            </w:r>
          </w:p>
        </w:tc>
      </w:tr>
      <w:tr>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attachment3_28</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35</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Positive</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0.018</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0.409</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0.573</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0.383</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0.383</w:t>
            </w:r>
          </w:p>
        </w:tc>
      </w:tr>
      <w:tr>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attachment3_29</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20</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Neutral</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0.104</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0.569</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0.327</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0.273</w:t>
            </w:r>
          </w:p>
        </w:tc>
        <w:tc>
          <w:tcPr>
            <w:tcW w:type="dxa" w:w="83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w:t>
            </w:r>
          </w:p>
        </w:tc>
      </w:tr>
      <w:tr>
        <w:tc>
          <w:tcPr>
            <w:tcW w:type="dxa" w:w="831"/>
            <w:tcBorders>
              <w:top w:val="none" w:sz="8" w:space="0" w:color="000000"/>
              <w:bottom w:val="single" w:sz="12"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attachment3_30</w:t>
            </w:r>
          </w:p>
        </w:tc>
        <w:tc>
          <w:tcPr>
            <w:tcW w:type="dxa" w:w="831"/>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26</w:t>
            </w:r>
          </w:p>
        </w:tc>
        <w:tc>
          <w:tcPr>
            <w:tcW w:type="dxa" w:w="831"/>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w:t>
            </w:r>
          </w:p>
        </w:tc>
        <w:tc>
          <w:tcPr>
            <w:tcW w:type="dxa" w:w="831"/>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w:t>
            </w:r>
          </w:p>
        </w:tc>
        <w:tc>
          <w:tcPr>
            <w:tcW w:type="dxa" w:w="831"/>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Neutral</w:t>
            </w:r>
          </w:p>
        </w:tc>
        <w:tc>
          <w:tcPr>
            <w:tcW w:type="dxa" w:w="831"/>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0.057</w:t>
            </w:r>
          </w:p>
        </w:tc>
        <w:tc>
          <w:tcPr>
            <w:tcW w:type="dxa" w:w="831"/>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0.567</w:t>
            </w:r>
          </w:p>
        </w:tc>
        <w:tc>
          <w:tcPr>
            <w:tcW w:type="dxa" w:w="831"/>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0.376</w:t>
            </w:r>
          </w:p>
        </w:tc>
        <w:tc>
          <w:tcPr>
            <w:tcW w:type="dxa" w:w="831"/>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0.258</w:t>
            </w:r>
          </w:p>
        </w:tc>
        <w:tc>
          <w:tcPr>
            <w:tcW w:type="dxa" w:w="831"/>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w:t>
            </w:r>
          </w:p>
        </w:tc>
      </w:tr>
    </w:tbl>
    <w:p>
      <w:pPr>
        <w:spacing w:after="0"/>
      </w:pPr>
    </w:p>
    <w:p>
      <w:pPr>
        <w:spacing w:before="80" w:after="80" w:line="240" w:lineRule="auto"/>
        <w:ind w:firstLine="482"/>
        <w:jc w:val="left"/>
      </w:pPr>
      <w:r>
        <w:rPr>
          <w:rFonts w:ascii="宋体" w:hAnsi="宋体" w:eastAsia="宋体" w:cs="宋体"/>
          <w:b w:val="0"/>
          <w:i w:val="0"/>
          <w:sz w:val="24"/>
        </w:rPr>
        <w:t xml:space="preserve">30 条中 </w:t>
      </w:r>
      <w:r>
        <w:rPr>
          <w:rFonts w:ascii="宋体" w:hAnsi="宋体" w:eastAsia="宋体" w:cs="宋体"/>
          <w:b/>
          <w:i w:val="0"/>
          <w:sz w:val="24"/>
        </w:rPr>
        <w:t>27 条</w:t>
      </w:r>
      <w:r>
        <w:rPr>
          <w:rFonts w:ascii="宋体" w:hAnsi="宋体" w:eastAsia="宋体" w:cs="宋体"/>
          <w:b w:val="0"/>
          <w:i w:val="0"/>
          <w:sz w:val="24"/>
        </w:rPr>
        <w:t>存在至少一个模态的缺失区间，预测极性分布为 Positive 16、Neutral 12、Negative 2，强度均值 0.555、标准差 0.462、极值 0.158–2.114。</w:t>
      </w:r>
    </w:p>
    <w:p>
      <w:pPr>
        <w:spacing w:before="80" w:after="80" w:line="240" w:lineRule="auto"/>
        <w:ind w:firstLine="482"/>
        <w:jc w:val="left"/>
      </w:pPr>
      <w:r>
        <w:rPr>
          <w:rFonts w:ascii="宋体" w:hAnsi="宋体" w:eastAsia="宋体" w:cs="宋体"/>
          <w:b w:val="0"/>
          <w:i w:val="0"/>
          <w:sz w:val="24"/>
        </w:rPr>
        <w:t>两点值得指出。</w:t>
      </w:r>
    </w:p>
    <w:p>
      <w:pPr>
        <w:spacing w:before="80" w:after="80" w:line="240" w:lineRule="auto"/>
        <w:ind w:firstLine="482"/>
        <w:jc w:val="left"/>
      </w:pPr>
      <w:r>
        <w:rPr>
          <w:rFonts w:ascii="宋体" w:hAnsi="宋体" w:eastAsia="宋体" w:cs="宋体"/>
          <w:b/>
          <w:i w:val="0"/>
          <w:sz w:val="24"/>
        </w:rPr>
        <w:t>其一，附件 3 的缺失确实是"区间性"而非"整模态消失"。</w:t>
      </w:r>
      <w:r>
        <w:rPr>
          <w:rFonts w:ascii="宋体" w:hAnsi="宋体" w:eastAsia="宋体" w:cs="宋体"/>
          <w:b w:val="0"/>
          <w:i w:val="0"/>
          <w:sz w:val="24"/>
        </w:rPr>
        <w:t xml:space="preserve"> 30 条样本的 </w:t>
      </w:r>
      <w:r>
        <w:rPr>
          <w:rFonts w:ascii="Consolas" w:hAnsi="Consolas" w:eastAsia="Consolas" w:cs="Consolas"/>
          <w:b w:val="0"/>
          <w:i w:val="0"/>
          <w:sz w:val="21"/>
        </w:rPr>
        <w:t>modalities_present</w:t>
      </w:r>
      <w:r>
        <w:rPr>
          <w:rFonts w:ascii="宋体" w:hAnsi="宋体" w:eastAsia="宋体" w:cs="宋体"/>
          <w:b w:val="0"/>
          <w:i w:val="0"/>
          <w:sz w:val="24"/>
        </w:rPr>
        <w:t xml:space="preserve"> 字段</w:t>
      </w:r>
      <w:r>
        <w:rPr>
          <w:rFonts w:ascii="宋体" w:hAnsi="宋体" w:eastAsia="宋体" w:cs="宋体"/>
          <w:b/>
          <w:i w:val="0"/>
          <w:sz w:val="24"/>
        </w:rPr>
        <w:t>全部</w:t>
      </w:r>
      <w:r>
        <w:rPr>
          <w:rFonts w:ascii="宋体" w:hAnsi="宋体" w:eastAsia="宋体" w:cs="宋体"/>
          <w:b w:val="0"/>
          <w:i w:val="0"/>
          <w:sz w:val="24"/>
        </w:rPr>
        <w:t xml:space="preserve">为 </w:t>
      </w:r>
      <w:r>
        <w:rPr>
          <w:rFonts w:ascii="Consolas" w:hAnsi="Consolas" w:eastAsia="Consolas" w:cs="Consolas"/>
          <w:b w:val="0"/>
          <w:i w:val="0"/>
          <w:sz w:val="21"/>
        </w:rPr>
        <w:t>text;audio;vision</w:t>
      </w:r>
      <w:r>
        <w:rPr>
          <w:rFonts w:ascii="宋体" w:hAnsi="宋体" w:eastAsia="宋体" w:cs="宋体"/>
          <w:b w:val="0"/>
          <w:i w:val="0"/>
          <w:sz w:val="24"/>
        </w:rPr>
        <w:t xml:space="preserve">，即没有任何一条样本整个模态缺席——缺失一律表现为模态内部的连续零区间。这正是赛题定义的形态，也从数据侧确认了 5.2.1 把 </w:t>
      </w:r>
      <m:oMath>
        <m:r>
          <w:rPr>
            <w:rFonts w:ascii="Cambria Math" w:hAnsi="Cambria Math" w:eastAsia="Cambria Math"/>
          </w:rPr>
          <m:t>u</m:t>
        </m:r>
      </m:oMath>
      <w:r>
        <w:rPr>
          <w:rFonts w:ascii="宋体" w:hAnsi="宋体" w:eastAsia="宋体" w:cs="宋体"/>
          <w:b w:val="0"/>
          <w:i w:val="0"/>
          <w:sz w:val="24"/>
        </w:rPr>
        <w:t xml:space="preserve"> 与 </w:t>
      </w:r>
      <m:oMath>
        <m:r>
          <w:rPr>
            <w:rFonts w:ascii="Cambria Math" w:hAnsi="Cambria Math" w:eastAsia="Cambria Math"/>
          </w:rPr>
          <m:t>p</m:t>
        </m:r>
      </m:oMath>
      <w:r>
        <w:rPr>
          <w:rFonts w:ascii="宋体" w:hAnsi="宋体" w:eastAsia="宋体" w:cs="宋体"/>
          <w:b w:val="0"/>
          <w:i w:val="0"/>
          <w:sz w:val="24"/>
        </w:rPr>
        <w:t xml:space="preserve"> 分开处理的必要性：若按"整模态是否可用"来建模，附件 3 的 30 条样本会全部被判为"无缺失"，问题二的核心场景将被完全漏掉。</w:t>
      </w:r>
    </w:p>
    <w:p>
      <w:pPr>
        <w:spacing w:before="80" w:after="80" w:line="240" w:lineRule="auto"/>
        <w:ind w:firstLine="482"/>
        <w:jc w:val="left"/>
      </w:pPr>
      <w:r>
        <w:rPr>
          <w:rFonts w:ascii="宋体" w:hAnsi="宋体" w:eastAsia="宋体" w:cs="宋体"/>
          <w:b/>
          <w:i w:val="0"/>
          <w:sz w:val="24"/>
        </w:rPr>
        <w:t>其二，缺失规模与预测置信度呈弱负相关。</w:t>
      </w:r>
      <w:r>
        <w:rPr>
          <w:rFonts w:ascii="宋体" w:hAnsi="宋体" w:eastAsia="宋体" w:cs="宋体"/>
          <w:b w:val="0"/>
          <w:i w:val="0"/>
          <w:sz w:val="24"/>
        </w:rPr>
        <w:t xml:space="preserve"> 缺失槽总数与最大类概率的 Pearson 相关系数为 </w:t>
      </w:r>
      <w:r>
        <w:rPr>
          <w:rFonts w:ascii="宋体" w:hAnsi="宋体" w:eastAsia="宋体" w:cs="宋体"/>
          <w:b/>
          <w:i w:val="0"/>
          <w:sz w:val="24"/>
        </w:rPr>
        <w:t>−0.260</w:t>
      </w:r>
      <w:r>
        <w:rPr>
          <w:rFonts w:ascii="宋体" w:hAnsi="宋体" w:eastAsia="宋体" w:cs="宋体"/>
          <w:b w:val="0"/>
          <w:i w:val="0"/>
          <w:sz w:val="24"/>
        </w:rPr>
        <w:t>（</w:t>
      </w:r>
      <m:oMath>
        <m:r>
          <w:rPr>
            <w:rFonts w:ascii="Cambria Math" w:hAnsi="Cambria Math" w:eastAsia="Cambria Math"/>
          </w:rPr>
          <m:t>n</m:t>
        </m:r>
        <m:r>
          <w:rPr>
            <w:rFonts w:ascii="Cambria Math" w:hAnsi="Cambria Math" w:eastAsia="Cambria Math"/>
          </w:rPr>
          <m:t>=</m:t>
        </m:r>
        <m:r>
          <w:rPr>
            <w:rFonts w:ascii="Cambria Math" w:hAnsi="Cambria Math" w:eastAsia="Cambria Math"/>
          </w:rPr>
          <m:t>3</m:t>
        </m:r>
        <m:r>
          <w:rPr>
            <w:rFonts w:ascii="Cambria Math" w:hAnsi="Cambria Math" w:eastAsia="Cambria Math"/>
          </w:rPr>
          <m:t>0</m:t>
        </m:r>
      </m:oMath>
      <w:r>
        <w:rPr>
          <w:rFonts w:ascii="宋体" w:hAnsi="宋体" w:eastAsia="宋体" w:cs="宋体"/>
          <w:b w:val="0"/>
          <w:i w:val="0"/>
          <w:sz w:val="24"/>
        </w:rPr>
        <w:t xml:space="preserve">）。方向是合理的——缺失越多、模型越不自信，而不是越缺失越过度自信。但 </w:t>
      </w:r>
      <m:oMath>
        <m:r>
          <w:rPr>
            <w:rFonts w:ascii="Cambria Math" w:hAnsi="Cambria Math" w:eastAsia="Cambria Math"/>
          </w:rPr>
          <m:t>n</m:t>
        </m:r>
        <m:r>
          <w:rPr>
            <w:rFonts w:ascii="Cambria Math" w:hAnsi="Cambria Math" w:eastAsia="Cambria Math"/>
          </w:rPr>
          <m:t>=</m:t>
        </m:r>
        <m:r>
          <w:rPr>
            <w:rFonts w:ascii="Cambria Math" w:hAnsi="Cambria Math" w:eastAsia="Cambria Math"/>
          </w:rPr>
          <m:t>3</m:t>
        </m:r>
        <m:r>
          <w:rPr>
            <w:rFonts w:ascii="Cambria Math" w:hAnsi="Cambria Math" w:eastAsia="Cambria Math"/>
          </w:rPr>
          <m:t>0</m:t>
        </m:r>
      </m:oMath>
      <w:r>
        <w:rPr>
          <w:rFonts w:ascii="宋体" w:hAnsi="宋体" w:eastAsia="宋体" w:cs="宋体"/>
          <w:b w:val="0"/>
          <w:i w:val="0"/>
          <w:sz w:val="24"/>
        </w:rPr>
        <w:t xml:space="preserve"> 时该相关系数的标准误约 0.18，尚不足以支持强结论，故本文只登记方向、不做显著性主张。</w:t>
      </w:r>
    </w:p>
    <w:p>
      <w:pPr>
        <w:spacing w:before="200" w:after="120" w:line="240" w:lineRule="auto"/>
        <w:jc w:val="left"/>
      </w:pPr>
      <w:r>
        <w:rPr>
          <w:rFonts w:ascii="宋体" w:hAnsi="宋体" w:eastAsia="宋体" w:cs="宋体"/>
          <w:b/>
          <w:i w:val="0"/>
          <w:sz w:val="24"/>
        </w:rPr>
        <w:t>5.3 问题三：双口径可解释归因模型</w:t>
      </w:r>
    </w:p>
    <w:p>
      <w:pPr>
        <w:spacing w:before="80" w:after="80" w:line="240" w:lineRule="auto"/>
        <w:ind w:firstLine="482"/>
        <w:jc w:val="left"/>
      </w:pPr>
      <w:r>
        <w:rPr>
          <w:rFonts w:ascii="宋体" w:hAnsi="宋体" w:eastAsia="宋体" w:cs="宋体"/>
          <w:b w:val="0"/>
          <w:i w:val="0"/>
          <w:sz w:val="24"/>
        </w:rPr>
        <w:t>问题三要在给出预测的同时说明"</w:t>
      </w:r>
      <w:r>
        <w:rPr>
          <w:rFonts w:ascii="宋体" w:hAnsi="宋体" w:eastAsia="宋体" w:cs="宋体"/>
          <w:b/>
          <w:i w:val="0"/>
          <w:sz w:val="24"/>
        </w:rPr>
        <w:t>依据了哪些输入信息</w:t>
      </w:r>
      <w:r>
        <w:rPr>
          <w:rFonts w:ascii="宋体" w:hAnsi="宋体" w:eastAsia="宋体" w:cs="宋体"/>
          <w:b w:val="0"/>
          <w:i w:val="0"/>
          <w:sz w:val="24"/>
        </w:rPr>
        <w:t>"，且证据须能对应到原始文本片段、语音时段或视觉关键帧。本文的做法是</w:t>
      </w:r>
      <w:r>
        <w:rPr>
          <w:rFonts w:ascii="宋体" w:hAnsi="宋体" w:eastAsia="宋体" w:cs="宋体"/>
          <w:b/>
          <w:i w:val="0"/>
          <w:sz w:val="24"/>
        </w:rPr>
        <w:t>并联两个口径</w:t>
      </w:r>
      <w:r>
        <w:rPr>
          <w:rFonts w:ascii="宋体" w:hAnsi="宋体" w:eastAsia="宋体" w:cs="宋体"/>
          <w:b w:val="0"/>
          <w:i w:val="0"/>
          <w:sz w:val="24"/>
        </w:rPr>
        <w:t>，并在必要时报告二者的背离。</w:t>
      </w:r>
    </w:p>
    <w:p>
      <w:pPr>
        <w:spacing w:before="160" w:after="80" w:line="240" w:lineRule="auto"/>
        <w:jc w:val="left"/>
      </w:pPr>
      <w:r>
        <w:rPr>
          <w:rFonts w:ascii="宋体" w:hAnsi="宋体" w:eastAsia="宋体" w:cs="宋体"/>
          <w:b/>
          <w:i w:val="0"/>
          <w:sz w:val="24"/>
        </w:rPr>
        <w:t>5.3.1 归因口径</w:t>
      </w:r>
    </w:p>
    <w:p>
      <w:pPr>
        <w:spacing w:before="80" w:after="80" w:line="240" w:lineRule="auto"/>
        <w:ind w:firstLine="482"/>
        <w:jc w:val="left"/>
      </w:pPr>
      <w:r>
        <w:rPr>
          <w:rFonts w:ascii="宋体" w:hAnsi="宋体" w:eastAsia="宋体" w:cs="宋体"/>
          <w:b w:val="0"/>
          <w:i w:val="0"/>
          <w:sz w:val="24"/>
        </w:rPr>
        <w:t xml:space="preserve">归因量直接取式 (5.12) 的槽级注意力份额 </w:t>
      </w:r>
      <m:oMath>
        <m:sSub>
          <m:e>
            <m:r>
              <w:rPr>
                <w:rFonts w:ascii="Cambria Math" w:hAnsi="Cambria Math" w:eastAsia="Cambria Math"/>
              </w:rPr>
              <m:t>a</m:t>
            </m:r>
          </m:e>
          <m:sub>
            <m:r>
              <w:rPr>
                <w:rFonts w:ascii="Cambria Math" w:hAnsi="Cambria Math" w:eastAsia="Cambria Math"/>
              </w:rPr>
              <m:t>m</m:t>
            </m:r>
            <m:r>
              <w:rPr>
                <w:rFonts w:ascii="Cambria Math" w:hAnsi="Cambria Math" w:eastAsia="Cambria Math"/>
              </w:rPr>
              <m:t>,</m:t>
            </m:r>
            <m:r>
              <w:rPr>
                <w:rFonts w:ascii="Cambria Math" w:hAnsi="Cambria Math" w:eastAsia="Cambria Math"/>
              </w:rPr>
              <m:t>k</m:t>
            </m:r>
          </m:sub>
        </m:sSub>
      </m:oMath>
      <w:r>
        <w:rPr>
          <w:rFonts w:ascii="宋体" w:hAnsi="宋体" w:eastAsia="宋体" w:cs="宋体"/>
          <w:b w:val="0"/>
          <w:i w:val="0"/>
          <w:sz w:val="24"/>
        </w:rPr>
        <w:t xml:space="preserve">。由于 </w:t>
      </w:r>
      <m:oMath>
        <m:nary>
          <m:naryPr>
            <m:chr m:val="∑"/>
            <m:limLoc m:val="undOvr"/>
            <m:subHide m:val="0"/>
            <m:supHide m:val="1"/>
          </m:naryPr>
          <m:sub>
            <m:r>
              <w:rPr>
                <w:rFonts w:ascii="Cambria Math" w:hAnsi="Cambria Math" w:eastAsia="Cambria Math"/>
              </w:rPr>
              <m:t>m</m:t>
            </m:r>
            <m:r>
              <w:rPr>
                <w:rFonts w:ascii="Cambria Math" w:hAnsi="Cambria Math" w:eastAsia="Cambria Math"/>
              </w:rPr>
              <m:t>,</m:t>
            </m:r>
            <m:r>
              <w:rPr>
                <w:rFonts w:ascii="Cambria Math" w:hAnsi="Cambria Math" w:eastAsia="Cambria Math"/>
              </w:rPr>
              <m:t>k</m:t>
            </m:r>
          </m:sub>
          <m:sup/>
          <m:e>
            <m:sSub>
              <m:e>
                <m:r>
                  <w:rPr>
                    <w:rFonts w:ascii="Cambria Math" w:hAnsi="Cambria Math" w:eastAsia="Cambria Math"/>
                  </w:rPr>
                  <m:t>a</m:t>
                </m:r>
              </m:e>
              <m:sub>
                <m:r>
                  <w:rPr>
                    <w:rFonts w:ascii="Cambria Math" w:hAnsi="Cambria Math" w:eastAsia="Cambria Math"/>
                  </w:rPr>
                  <m:t>m</m:t>
                </m:r>
                <m:r>
                  <w:rPr>
                    <w:rFonts w:ascii="Cambria Math" w:hAnsi="Cambria Math" w:eastAsia="Cambria Math"/>
                  </w:rPr>
                  <m:t>,</m:t>
                </m:r>
                <m:r>
                  <w:rPr>
                    <w:rFonts w:ascii="Cambria Math" w:hAnsi="Cambria Math" w:eastAsia="Cambria Math"/>
                  </w:rPr>
                  <m:t>k</m:t>
                </m:r>
              </m:sub>
            </m:sSub>
            <m:r>
              <w:rPr>
                <w:rFonts w:ascii="Cambria Math" w:hAnsi="Cambria Math" w:eastAsia="Cambria Math"/>
              </w:rPr>
              <m:t>=</m:t>
            </m:r>
            <m:r>
              <w:rPr>
                <w:rFonts w:ascii="Cambria Math" w:hAnsi="Cambria Math" w:eastAsia="Cambria Math"/>
              </w:rPr>
              <m:t>1</m:t>
            </m:r>
          </m:e>
        </m:nary>
      </m:oMath>
      <w:r>
        <w:rPr>
          <w:rFonts w:ascii="宋体" w:hAnsi="宋体" w:eastAsia="宋体" w:cs="宋体"/>
          <w:b w:val="0"/>
          <w:i w:val="0"/>
          <w:sz w:val="24"/>
        </w:rPr>
        <w:t>，它天然是一个</w:t>
      </w:r>
      <w:r>
        <w:rPr>
          <w:rFonts w:ascii="宋体" w:hAnsi="宋体" w:eastAsia="宋体" w:cs="宋体"/>
          <w:b/>
          <w:i w:val="0"/>
          <w:sz w:val="24"/>
        </w:rPr>
        <w:t>份额</w:t>
      </w:r>
      <w:r>
        <w:rPr>
          <w:rFonts w:ascii="宋体" w:hAnsi="宋体" w:eastAsia="宋体" w:cs="宋体"/>
          <w:b w:val="0"/>
          <w:i w:val="0"/>
          <w:sz w:val="24"/>
        </w:rPr>
        <w:t>，可直接按模态汇总为</w:t>
      </w:r>
    </w:p>
    <w:p>
      <w:pPr>
        <w:spacing w:before="120" w:after="120" w:line="240" w:lineRule="auto"/>
        <w:jc w:val="center"/>
        <w:tabs>
          <w:tab w:val="right" w:pos="5760720"/>
        </w:tabs>
      </w:pPr>
      <m:oMath>
        <m:sSub>
          <m:e>
            <m:r>
              <w:rPr>
                <w:rFonts w:ascii="Cambria Math" w:hAnsi="Cambria Math" w:eastAsia="Cambria Math"/>
              </w:rPr>
              <m:t>A</m:t>
            </m:r>
          </m:e>
          <m:sub>
            <m:r>
              <w:rPr>
                <w:rFonts w:ascii="Cambria Math" w:hAnsi="Cambria Math" w:eastAsia="Cambria Math"/>
              </w:rPr>
              <m:t>m</m:t>
            </m:r>
          </m:sub>
        </m:sSub>
        <m:r>
          <w:rPr>
            <w:rFonts w:ascii="Cambria Math" w:hAnsi="Cambria Math" w:eastAsia="Cambria Math"/>
          </w:rPr>
          <m:t>=</m:t>
        </m:r>
        <m:nary>
          <m:naryPr>
            <m:chr m:val="∑"/>
            <m:limLoc m:val="undOvr"/>
            <m:subHide m:val="0"/>
            <m:supHide m:val="1"/>
          </m:naryPr>
          <m:sub>
            <m:r>
              <w:rPr>
                <w:rFonts w:ascii="Cambria Math" w:hAnsi="Cambria Math" w:eastAsia="Cambria Math"/>
              </w:rPr>
              <m:t>k</m:t>
            </m:r>
          </m:sub>
          <m:sup/>
          <m:e>
            <m:sSub>
              <m:e>
                <m:r>
                  <w:rPr>
                    <w:rFonts w:ascii="Cambria Math" w:hAnsi="Cambria Math" w:eastAsia="Cambria Math"/>
                  </w:rPr>
                  <m:t>a</m:t>
                </m:r>
              </m:e>
              <m:sub>
                <m:r>
                  <w:rPr>
                    <w:rFonts w:ascii="Cambria Math" w:hAnsi="Cambria Math" w:eastAsia="Cambria Math"/>
                  </w:rPr>
                  <m:t>m</m:t>
                </m:r>
                <m:r>
                  <w:rPr>
                    <w:rFonts w:ascii="Cambria Math" w:hAnsi="Cambria Math" w:eastAsia="Cambria Math"/>
                  </w:rPr>
                  <m:t>,</m:t>
                </m:r>
                <m:r>
                  <w:rPr>
                    <w:rFonts w:ascii="Cambria Math" w:hAnsi="Cambria Math" w:eastAsia="Cambria Math"/>
                  </w:rPr>
                  <m:t>k</m:t>
                </m:r>
              </m:sub>
            </m:sSub>
            <m:r>
              <w:rPr>
                <w:rFonts w:ascii="Cambria Math" w:hAnsi="Cambria Math" w:eastAsia="Cambria Math"/>
              </w:rPr>
              <m:t>,</m:t>
            </m:r>
          </m:e>
        </m:nary>
      </m:oMath>
      <w:r>
        <w:rPr>
          <w:sz w:val="21"/>
        </w:rPr>
        <w:tab/>
        <w:t>（5.13）</w:t>
      </w:r>
    </w:p>
    <w:p>
      <w:pPr>
        <w:spacing w:before="80" w:after="80" w:line="240" w:lineRule="auto"/>
        <w:ind w:firstLine="482"/>
        <w:jc w:val="left"/>
      </w:pPr>
      <w:r>
        <w:rPr>
          <w:rFonts w:ascii="宋体" w:hAnsi="宋体" w:eastAsia="宋体" w:cs="宋体"/>
          <w:b w:val="0"/>
          <w:i w:val="0"/>
          <w:sz w:val="24"/>
        </w:rPr>
        <w:t xml:space="preserve">即模态 </w:t>
      </w:r>
      <m:oMath>
        <m:r>
          <w:rPr>
            <w:rFonts w:ascii="Cambria Math" w:hAnsi="Cambria Math" w:eastAsia="Cambria Math"/>
          </w:rPr>
          <m:t>m</m:t>
        </m:r>
      </m:oMath>
      <w:r>
        <w:rPr>
          <w:rFonts w:ascii="宋体" w:hAnsi="宋体" w:eastAsia="宋体" w:cs="宋体"/>
          <w:b w:val="0"/>
          <w:i w:val="0"/>
          <w:sz w:val="24"/>
        </w:rPr>
        <w:t xml:space="preserve"> 在本次判断中占的注意力比例（式 5.13）。选择注意力而非梯度类方法（如 Integrated Gradients），是因为份额式归一化使</w:t>
      </w:r>
      <w:r>
        <w:rPr>
          <w:rFonts w:ascii="宋体" w:hAnsi="宋体" w:eastAsia="宋体" w:cs="宋体"/>
          <w:b/>
          <w:i w:val="0"/>
          <w:sz w:val="24"/>
        </w:rPr>
        <w:t>跨模态比较</w:t>
      </w:r>
      <w:r>
        <w:rPr>
          <w:rFonts w:ascii="宋体" w:hAnsi="宋体" w:eastAsia="宋体" w:cs="宋体"/>
          <w:b w:val="0"/>
          <w:i w:val="0"/>
          <w:sz w:val="24"/>
        </w:rPr>
        <w:t>直接成立，而梯度类方法的量纲依赖各模态的数值尺度——本文三模态的数值量级相差 3 个数量级（V7 实测），跨模态直接比梯度会得出误导性结论。代价是"注意力是否等价于重要性"本身有争议，故本文不把归因当作唯一依据。</w:t>
      </w:r>
    </w:p>
    <w:p>
      <w:pPr>
        <w:spacing w:before="160" w:after="80" w:line="240" w:lineRule="auto"/>
        <w:jc w:val="left"/>
      </w:pPr>
      <w:r>
        <w:rPr>
          <w:rFonts w:ascii="宋体" w:hAnsi="宋体" w:eastAsia="宋体" w:cs="宋体"/>
          <w:b/>
          <w:i w:val="0"/>
          <w:sz w:val="24"/>
        </w:rPr>
        <w:t>5.3.2 因果口径</w:t>
      </w:r>
    </w:p>
    <w:p>
      <w:pPr>
        <w:spacing w:before="80" w:after="80" w:line="240" w:lineRule="auto"/>
        <w:ind w:firstLine="482"/>
        <w:jc w:val="left"/>
      </w:pPr>
      <w:r>
        <w:rPr>
          <w:rFonts w:ascii="宋体" w:hAnsi="宋体" w:eastAsia="宋体" w:cs="宋体"/>
          <w:b w:val="0"/>
          <w:i w:val="0"/>
          <w:sz w:val="24"/>
        </w:rPr>
        <w:t>因果量来自</w:t>
      </w:r>
      <w:r>
        <w:rPr>
          <w:rFonts w:ascii="宋体" w:hAnsi="宋体" w:eastAsia="宋体" w:cs="宋体"/>
          <w:b/>
          <w:i w:val="0"/>
          <w:sz w:val="24"/>
        </w:rPr>
        <w:t>逐模态留一扰动</w:t>
      </w:r>
      <w:r>
        <w:rPr>
          <w:rFonts w:ascii="宋体" w:hAnsi="宋体" w:eastAsia="宋体" w:cs="宋体"/>
          <w:b w:val="0"/>
          <w:i w:val="0"/>
          <w:sz w:val="24"/>
        </w:rPr>
        <w:t xml:space="preserve">：把模态 </w:t>
      </w:r>
      <m:oMath>
        <m:r>
          <w:rPr>
            <w:rFonts w:ascii="Cambria Math" w:hAnsi="Cambria Math" w:eastAsia="Cambria Math"/>
          </w:rPr>
          <m:t>m</m:t>
        </m:r>
      </m:oMath>
      <w:r>
        <w:rPr>
          <w:rFonts w:ascii="宋体" w:hAnsi="宋体" w:eastAsia="宋体" w:cs="宋体"/>
          <w:b w:val="0"/>
          <w:i w:val="0"/>
          <w:sz w:val="24"/>
        </w:rPr>
        <w:t xml:space="preserve"> 的全部观测置为缺失（同步更新 </w:t>
      </w:r>
      <m:oMath>
        <m:r>
          <w:rPr>
            <w:rFonts w:ascii="Cambria Math" w:hAnsi="Cambria Math" w:eastAsia="Cambria Math"/>
          </w:rPr>
          <m:t>o</m:t>
        </m:r>
        <m:r>
          <w:rPr>
            <w:rFonts w:ascii="Cambria Math" w:hAnsi="Cambria Math" w:eastAsia="Cambria Math"/>
          </w:rPr>
          <m:t>,</m:t>
        </m:r>
        <m:r>
          <w:rPr>
            <w:rFonts w:ascii="Cambria Math" w:hAnsi="Cambria Math" w:eastAsia="Cambria Math"/>
          </w:rPr>
          <m:t>u</m:t>
        </m:r>
        <m:r>
          <w:rPr>
            <w:rFonts w:ascii="Cambria Math" w:hAnsi="Cambria Math" w:eastAsia="Cambria Math"/>
          </w:rPr>
          <m:t>,</m:t>
        </m:r>
        <m:r>
          <w:rPr>
            <w:rFonts w:ascii="Cambria Math" w:hAnsi="Cambria Math" w:eastAsia="Cambria Math"/>
          </w:rPr>
          <m:t>p</m:t>
        </m:r>
      </m:oMath>
      <w:r>
        <w:rPr>
          <w:rFonts w:ascii="宋体" w:hAnsi="宋体" w:eastAsia="宋体" w:cs="宋体"/>
          <w:b w:val="0"/>
          <w:i w:val="0"/>
          <w:sz w:val="24"/>
        </w:rPr>
        <w:t>，与 5.2.5 的注入规则同构），重新前向，记</w:t>
      </w:r>
    </w:p>
    <w:p>
      <w:pPr>
        <w:spacing w:before="120" w:after="120" w:line="240" w:lineRule="auto"/>
        <w:jc w:val="center"/>
        <w:tabs>
          <w:tab w:val="right" w:pos="5760720"/>
        </w:tabs>
      </w:pPr>
      <m:oMath>
        <m:sSub>
          <m:e>
            <m:r>
              <w:rPr>
                <w:rFonts w:ascii="Cambria Math" w:hAnsi="Cambria Math" w:eastAsia="Cambria Math"/>
              </w:rPr>
              <m:t xml:space="preserve">Δ</m:t>
            </m:r>
          </m:e>
          <m:sub>
            <m:r>
              <w:rPr>
                <w:rFonts w:ascii="Cambria Math" w:hAnsi="Cambria Math" w:eastAsia="Cambria Math"/>
              </w:rPr>
              <m:t>m</m:t>
            </m:r>
          </m:sub>
        </m:sSub>
        <m:r>
          <w:rPr>
            <w:rFonts w:ascii="Cambria Math" w:hAnsi="Cambria Math" w:eastAsia="Cambria Math"/>
          </w:rPr>
          <m:t>=</m:t>
        </m:r>
        <m:sSub>
          <m:e>
            <m:acc>
              <m:accPr>
                <m:chr m:val="̂"/>
              </m:accPr>
              <m:e>
                <m:r>
                  <w:rPr>
                    <w:rFonts w:ascii="Cambria Math" w:hAnsi="Cambria Math" w:eastAsia="Cambria Math"/>
                  </w:rPr>
                  <m:t>y</m:t>
                </m:r>
              </m:e>
            </m:acc>
          </m:e>
          <m:sub>
            <m:r>
              <m:rPr>
                <m:sty m:val="p"/>
              </m:rPr>
              <w:rPr>
                <w:rFonts w:ascii="Cambria Math" w:hAnsi="Cambria Math" w:eastAsia="Cambria Math"/>
              </w:rPr>
              <m:t xml:space="preserve">intensity</m:t>
            </m:r>
          </m:sub>
        </m:sSub>
        <m:r>
          <w:rPr>
            <w:rFonts w:ascii="Cambria Math" w:hAnsi="Cambria Math" w:eastAsia="Cambria Math"/>
          </w:rPr>
          <m:t>-</m:t>
        </m:r>
        <m:sSubSup>
          <m:e>
            <m:acc>
              <m:accPr>
                <m:chr m:val="̂"/>
              </m:accPr>
              <m:e>
                <m:r>
                  <w:rPr>
                    <w:rFonts w:ascii="Cambria Math" w:hAnsi="Cambria Math" w:eastAsia="Cambria Math"/>
                  </w:rPr>
                  <m:t>y</m:t>
                </m:r>
              </m:e>
            </m:acc>
          </m:e>
          <m:sub>
            <m:r>
              <m:rPr>
                <m:sty m:val="p"/>
              </m:rPr>
              <w:rPr>
                <w:rFonts w:ascii="Cambria Math" w:hAnsi="Cambria Math" w:eastAsia="Cambria Math"/>
              </w:rPr>
              <m:t xml:space="preserve">intensity</m:t>
            </m:r>
          </m:sub>
          <m:sup>
            <m:r>
              <w:rPr>
                <w:rFonts w:ascii="Cambria Math" w:hAnsi="Cambria Math" w:eastAsia="Cambria Math"/>
              </w:rPr>
              <m:t>(</m:t>
            </m:r>
            <m:r>
              <w:rPr>
                <w:rFonts w:ascii="Cambria Math" w:hAnsi="Cambria Math" w:eastAsia="Cambria Math"/>
              </w:rPr>
              <m:t>-</m:t>
            </m:r>
            <m:r>
              <w:rPr>
                <w:rFonts w:ascii="Cambria Math" w:hAnsi="Cambria Math" w:eastAsia="Cambria Math"/>
              </w:rPr>
              <m:t>m</m:t>
            </m:r>
            <m:r>
              <w:rPr>
                <w:rFonts w:ascii="Cambria Math" w:hAnsi="Cambria Math" w:eastAsia="Cambria Math"/>
              </w:rPr>
              <m:t>)</m:t>
            </m:r>
          </m:sup>
        </m:sSubSup>
        <m:r>
          <w:rPr>
            <w:rFonts w:ascii="Cambria Math" w:hAnsi="Cambria Math" w:eastAsia="Cambria Math"/>
          </w:rPr>
          <m:t>,</m:t>
        </m:r>
        <m:r>
          <w:rPr>
            <w:rFonts w:ascii="Cambria Math" w:hAnsi="Cambria Math" w:eastAsia="Cambria Math"/>
          </w:rPr>
          <m:t xml:space="preserve">  </m:t>
        </m:r>
        <m:r>
          <w:rPr>
            <w:rFonts w:ascii="Cambria Math" w:hAnsi="Cambria Math" w:eastAsia="Cambria Math"/>
          </w:rPr>
          <m:t>
</m:t>
        </m:r>
        <m:sSub>
          <m:e>
            <m:r>
              <w:rPr>
                <w:rFonts w:ascii="Cambria Math" w:hAnsi="Cambria Math" w:eastAsia="Cambria Math"/>
              </w:rPr>
              <m:t>K</m:t>
            </m:r>
          </m:e>
          <m:sub>
            <m:r>
              <w:rPr>
                <w:rFonts w:ascii="Cambria Math" w:hAnsi="Cambria Math" w:eastAsia="Cambria Math"/>
              </w:rPr>
              <m:t>m</m:t>
            </m:r>
          </m:sub>
        </m:sSub>
        <m:r>
          <w:rPr>
            <w:rFonts w:ascii="Cambria Math" w:hAnsi="Cambria Math" w:eastAsia="Cambria Math"/>
          </w:rPr>
          <m:t>=</m:t>
        </m:r>
        <m:r>
          <m:rPr>
            <m:sty m:val="p"/>
          </m:rPr>
          <w:rPr>
            <w:rFonts w:ascii="Cambria Math" w:hAnsi="Cambria Math" w:eastAsia="Cambria Math"/>
          </w:rPr>
          <m:t xml:space="preserve">KL</m:t>
        </m:r>
        <m:r>
          <m:rPr>
            <m:sty m:val="p"/>
          </m:rPr>
          <w:rPr>
            <w:rFonts w:ascii="Cambria Math" w:hAnsi="Cambria Math" w:eastAsia="Cambria Math"/>
          </w:rPr>
          <m:t xml:space="preserve">big</m:t>
        </m:r>
        <m:r>
          <w:rPr>
            <w:rFonts w:ascii="Cambria Math" w:hAnsi="Cambria Math" w:eastAsia="Cambria Math"/>
          </w:rPr>
          <m:t>(</m:t>
        </m:r>
        <m:r>
          <m:rPr>
            <m:sty m:val="b"/>
          </m:rPr>
          <w:rPr>
            <w:rFonts w:ascii="Cambria Math" w:hAnsi="Cambria Math" w:eastAsia="Cambria Math"/>
          </w:rPr>
          <m:t xml:space="preserve">p</m:t>
        </m:r>
        <m:r>
          <w:rPr>
            <w:rFonts w:ascii="Cambria Math" w:hAnsi="Cambria Math" w:eastAsia="Cambria Math"/>
          </w:rPr>
          <m:t xml:space="preserve"> </m:t>
        </m:r>
        <m:r>
          <w:rPr>
            <w:rFonts w:ascii="Cambria Math" w:hAnsi="Cambria Math" w:eastAsia="Cambria Math"/>
          </w:rPr>
          <m:t xml:space="preserve">‖</m:t>
        </m:r>
        <m:r>
          <w:rPr>
            <w:rFonts w:ascii="Cambria Math" w:hAnsi="Cambria Math" w:eastAsia="Cambria Math"/>
          </w:rPr>
          <m:t xml:space="preserve"> </m:t>
        </m:r>
        <m:sSup>
          <m:e>
            <m:r>
              <m:rPr>
                <m:sty m:val="b"/>
              </m:rPr>
              <w:rPr>
                <w:rFonts w:ascii="Cambria Math" w:hAnsi="Cambria Math" w:eastAsia="Cambria Math"/>
              </w:rPr>
              <m:t xml:space="preserve">p</m:t>
            </m:r>
          </m:e>
          <m:sup>
            <m:r>
              <w:rPr>
                <w:rFonts w:ascii="Cambria Math" w:hAnsi="Cambria Math" w:eastAsia="Cambria Math"/>
              </w:rPr>
              <m:t>(</m:t>
            </m:r>
            <m:r>
              <w:rPr>
                <w:rFonts w:ascii="Cambria Math" w:hAnsi="Cambria Math" w:eastAsia="Cambria Math"/>
              </w:rPr>
              <m:t>-</m:t>
            </m:r>
            <m:r>
              <w:rPr>
                <w:rFonts w:ascii="Cambria Math" w:hAnsi="Cambria Math" w:eastAsia="Cambria Math"/>
              </w:rPr>
              <m:t>m</m:t>
            </m:r>
            <m:r>
              <w:rPr>
                <w:rFonts w:ascii="Cambria Math" w:hAnsi="Cambria Math" w:eastAsia="Cambria Math"/>
              </w:rPr>
              <m:t>)</m:t>
            </m:r>
          </m:sup>
        </m:sSup>
        <m:r>
          <m:rPr>
            <m:sty m:val="p"/>
          </m:rPr>
          <w:rPr>
            <w:rFonts w:ascii="Cambria Math" w:hAnsi="Cambria Math" w:eastAsia="Cambria Math"/>
          </w:rPr>
          <m:t xml:space="preserve">big</m:t>
        </m:r>
        <m:r>
          <w:rPr>
            <w:rFonts w:ascii="Cambria Math" w:hAnsi="Cambria Math" w:eastAsia="Cambria Math"/>
          </w:rPr>
          <m:t>)</m:t>
        </m:r>
        <m:r>
          <w:rPr>
            <w:rFonts w:ascii="Cambria Math" w:hAnsi="Cambria Math" w:eastAsia="Cambria Math"/>
          </w:rPr>
          <m:t>,</m:t>
        </m:r>
      </m:oMath>
      <w:r>
        <w:rPr>
          <w:sz w:val="21"/>
        </w:rPr>
        <w:tab/>
        <w:t>（5.14）</w:t>
      </w:r>
    </w:p>
    <w:p>
      <w:pPr>
        <w:spacing w:before="80" w:after="80" w:line="240" w:lineRule="auto"/>
        <w:ind w:firstLine="482"/>
        <w:jc w:val="left"/>
      </w:pPr>
      <w:r>
        <w:rPr>
          <w:rFonts w:ascii="宋体" w:hAnsi="宋体" w:eastAsia="宋体" w:cs="宋体"/>
          <w:b w:val="0"/>
          <w:i w:val="0"/>
          <w:sz w:val="24"/>
        </w:rPr>
        <w:t xml:space="preserve">并统计"拿掉模态 </w:t>
      </w:r>
      <m:oMath>
        <m:r>
          <w:rPr>
            <w:rFonts w:ascii="Cambria Math" w:hAnsi="Cambria Math" w:eastAsia="Cambria Math"/>
          </w:rPr>
          <m:t>m</m:t>
        </m:r>
      </m:oMath>
      <w:r>
        <w:rPr>
          <w:rFonts w:ascii="宋体" w:hAnsi="宋体" w:eastAsia="宋体" w:cs="宋体"/>
          <w:b w:val="0"/>
          <w:i w:val="0"/>
          <w:sz w:val="24"/>
        </w:rPr>
        <w:t xml:space="preserve"> 后极性预测发生翻转"的样本条数。式 (5.14) 即该口径的三个量。</w:t>
      </w:r>
    </w:p>
    <w:p>
      <w:pPr>
        <w:spacing w:before="80" w:after="80" w:line="240" w:lineRule="auto"/>
        <w:ind w:firstLine="482"/>
        <w:jc w:val="left"/>
      </w:pPr>
      <w:r>
        <w:rPr>
          <w:rFonts w:ascii="宋体" w:hAnsi="宋体" w:eastAsia="宋体" w:cs="宋体"/>
          <w:b w:val="0"/>
          <w:i w:val="0"/>
          <w:sz w:val="24"/>
        </w:rPr>
        <w:t>因果口径回答的是"</w:t>
      </w:r>
      <w:r>
        <w:rPr>
          <w:rFonts w:ascii="宋体" w:hAnsi="宋体" w:eastAsia="宋体" w:cs="宋体"/>
          <w:b/>
          <w:i w:val="0"/>
          <w:sz w:val="24"/>
        </w:rPr>
        <w:t>拿掉它会怎样</w:t>
      </w:r>
      <w:r>
        <w:rPr>
          <w:rFonts w:ascii="宋体" w:hAnsi="宋体" w:eastAsia="宋体" w:cs="宋体"/>
          <w:b w:val="0"/>
          <w:i w:val="0"/>
          <w:sz w:val="24"/>
        </w:rPr>
        <w:t>"，更接近必要性，但它有一个必须交代的缺陷：</w:t>
      </w:r>
      <w:r>
        <w:rPr>
          <w:rFonts w:ascii="宋体" w:hAnsi="宋体" w:eastAsia="宋体" w:cs="宋体"/>
          <w:b/>
          <w:i w:val="0"/>
          <w:sz w:val="24"/>
        </w:rPr>
        <w:t>冗余模态补偿</w:t>
      </w:r>
      <w:r>
        <w:rPr>
          <w:rFonts w:ascii="宋体" w:hAnsi="宋体" w:eastAsia="宋体" w:cs="宋体"/>
          <w:b w:val="0"/>
          <w:i w:val="0"/>
          <w:sz w:val="24"/>
        </w:rPr>
        <w:t>。若两个模态信息重叠，拿掉其一预测可能纹丝不动，</w:t>
      </w:r>
      <m:oMath>
        <m:sSub>
          <m:e>
            <m:r>
              <w:rPr>
                <w:rFonts w:ascii="Cambria Math" w:hAnsi="Cambria Math" w:eastAsia="Cambria Math"/>
              </w:rPr>
              <m:t xml:space="preserve">Δ</m:t>
            </m:r>
          </m:e>
          <m:sub>
            <m:r>
              <w:rPr>
                <w:rFonts w:ascii="Cambria Math" w:hAnsi="Cambria Math" w:eastAsia="Cambria Math"/>
              </w:rPr>
              <m:t>m</m:t>
            </m:r>
          </m:sub>
        </m:sSub>
        <m:r>
          <w:rPr>
            <w:rFonts w:ascii="Cambria Math" w:hAnsi="Cambria Math" w:eastAsia="Cambria Math"/>
          </w:rPr>
          <m:t xml:space="preserve">≈</m:t>
        </m:r>
        <m:r>
          <w:rPr>
            <w:rFonts w:ascii="Cambria Math" w:hAnsi="Cambria Math" w:eastAsia="Cambria Math"/>
          </w:rPr>
          <m:t>0</m:t>
        </m:r>
      </m:oMath>
      <w:r>
        <w:rPr>
          <w:rFonts w:ascii="宋体" w:hAnsi="宋体" w:eastAsia="宋体" w:cs="宋体"/>
          <w:b w:val="0"/>
          <w:i w:val="0"/>
          <w:sz w:val="24"/>
        </w:rPr>
        <w:t xml:space="preserve"> 会看起来像"该模态不重要"，而真实原因是不重要</w:t>
      </w:r>
      <w:r>
        <w:rPr>
          <w:rFonts w:ascii="宋体" w:hAnsi="宋体" w:eastAsia="宋体" w:cs="宋体"/>
          <w:b/>
          <w:i w:val="0"/>
          <w:sz w:val="24"/>
        </w:rPr>
        <w:t>且可被替代</w:t>
      </w:r>
      <w:r>
        <w:rPr>
          <w:rFonts w:ascii="宋体" w:hAnsi="宋体" w:eastAsia="宋体" w:cs="宋体"/>
          <w:b w:val="0"/>
          <w:i w:val="0"/>
          <w:sz w:val="24"/>
        </w:rPr>
        <w:t>。这正是本文不单独使用因果口径的原因。与积分梯度等</w:t>
      </w:r>
      <w:r>
        <w:rPr>
          <w:rFonts w:ascii="宋体" w:hAnsi="宋体" w:eastAsia="宋体" w:cs="宋体"/>
          <w:b/>
          <w:i w:val="0"/>
          <w:sz w:val="24"/>
        </w:rPr>
        <w:t>公理化归因</w:t>
      </w:r>
      <w:r>
        <w:rPr>
          <w:rFonts w:ascii="宋体" w:hAnsi="宋体" w:eastAsia="宋体" w:cs="宋体"/>
          <w:b w:val="0"/>
          <w:i w:val="0"/>
          <w:sz w:val="24"/>
        </w:rPr>
        <w:t>方法[21]不同，本文不沿梯度路径积分、也不假设模型可微通道的饱和行为，而是直接在输入层做</w:t>
      </w:r>
      <w:r>
        <w:rPr>
          <w:rFonts w:ascii="宋体" w:hAnsi="宋体" w:eastAsia="宋体" w:cs="宋体"/>
          <w:b/>
          <w:i w:val="0"/>
          <w:sz w:val="24"/>
        </w:rPr>
        <w:t>离散的模态置零干预</w:t>
      </w:r>
      <w:r>
        <w:rPr>
          <w:rFonts w:ascii="宋体" w:hAnsi="宋体" w:eastAsia="宋体" w:cs="宋体"/>
          <w:b w:val="0"/>
          <w:i w:val="0"/>
          <w:sz w:val="24"/>
        </w:rPr>
        <w:t>——这与赛题缺失定义的区间置零形式同构，故干预样本与真实缺失样本落在同一分布上，结论可直接迁移到缺失场景。</w:t>
      </w:r>
    </w:p>
    <w:p>
      <w:pPr>
        <w:spacing w:before="160" w:after="80" w:line="240" w:lineRule="auto"/>
        <w:jc w:val="left"/>
      </w:pPr>
      <w:r>
        <w:rPr>
          <w:rFonts w:ascii="宋体" w:hAnsi="宋体" w:eastAsia="宋体" w:cs="宋体"/>
          <w:b/>
          <w:i w:val="0"/>
          <w:sz w:val="24"/>
        </w:rPr>
        <w:t>5.3.3 结果：两个口径给出同一结论</w:t>
      </w:r>
    </w:p>
    <w:p>
      <w:pPr>
        <w:spacing w:before="80" w:after="80" w:line="240" w:lineRule="auto"/>
        <w:jc w:val="center"/>
      </w:pPr>
      <w:r>
        <w:rPr>
          <w:rFonts w:ascii="宋体" w:hAnsi="宋体" w:eastAsia="宋体" w:cs="宋体"/>
          <w:b/>
          <w:i w:val="0"/>
          <w:sz w:val="24"/>
        </w:rPr>
        <w:t>表 18　模态作用的三项量化（附件 4，20 条样本）</w:t>
      </w:r>
    </w:p>
    <w:tbl>
      <w:tblPr>
        <w:tblW w:type="auto" w:w="0"/>
        <w:jc w:val="center"/>
        <w:tblLayout w:type="autofit"/>
        <w:tblLook w:firstColumn="1" w:firstRow="1" w:lastColumn="0" w:lastRow="0" w:noHBand="0" w:noVBand="1" w:val="04A0"/>
      </w:tblPr>
      <w:tblGrid>
        <w:gridCol w:w="1662"/>
        <w:gridCol w:w="1662"/>
        <w:gridCol w:w="1662"/>
        <w:gridCol w:w="1662"/>
        <w:gridCol w:w="1662"/>
      </w:tblGrid>
      <w:tr>
        <w:tc>
          <w:tcPr>
            <w:tcW w:type="dxa" w:w="1662"/>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模态</w:t>
            </w:r>
          </w:p>
        </w:tc>
        <w:tc>
          <w:tcPr>
            <w:tcW w:type="dxa" w:w="1662"/>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注意力占比（归因）</w:t>
            </w:r>
          </w:p>
        </w:tc>
        <w:tc>
          <w:tcPr>
            <w:tcW w:type="dxa" w:w="1662"/>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留一强度变化 Δ</w:t>
            </w:r>
          </w:p>
        </w:tc>
        <w:tc>
          <w:tcPr>
            <w:tcW w:type="dxa" w:w="1662"/>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留一 KL（因果）</w:t>
            </w:r>
          </w:p>
        </w:tc>
        <w:tc>
          <w:tcPr>
            <w:tcW w:type="dxa" w:w="1662"/>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拿掉即翻转（条）</w:t>
            </w:r>
          </w:p>
        </w:tc>
      </w:tr>
      <w:tr>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文本</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0.970</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+0.3675</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0.508</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w:t>
            </w:r>
          </w:p>
        </w:tc>
      </w:tr>
      <w:tr>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语音</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0.009</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+0.0111</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0.002</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w:t>
            </w:r>
          </w:p>
        </w:tc>
      </w:tr>
      <w:tr>
        <w:tc>
          <w:tcPr>
            <w:tcW w:type="dxa" w:w="1662"/>
            <w:tcBorders>
              <w:top w:val="none" w:sz="8" w:space="0" w:color="000000"/>
              <w:bottom w:val="single" w:sz="12"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视觉</w:t>
            </w:r>
          </w:p>
        </w:tc>
        <w:tc>
          <w:tcPr>
            <w:tcW w:type="dxa" w:w="1662"/>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0.021</w:t>
            </w:r>
          </w:p>
        </w:tc>
        <w:tc>
          <w:tcPr>
            <w:tcW w:type="dxa" w:w="1662"/>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+0.0080</w:t>
            </w:r>
          </w:p>
        </w:tc>
        <w:tc>
          <w:tcPr>
            <w:tcW w:type="dxa" w:w="1662"/>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0.011</w:t>
            </w:r>
          </w:p>
        </w:tc>
        <w:tc>
          <w:tcPr>
            <w:tcW w:type="dxa" w:w="1662"/>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w:t>
            </w:r>
          </w:p>
        </w:tc>
      </w:tr>
    </w:tbl>
    <w:p>
      <w:pPr>
        <w:spacing w:after="0"/>
      </w:pPr>
    </w:p>
    <w:p>
      <w:pPr>
        <w:spacing w:before="80" w:after="80" w:line="240" w:lineRule="auto"/>
        <w:ind w:firstLine="482"/>
        <w:jc w:val="left"/>
      </w:pPr>
      <w:r>
        <w:rPr>
          <w:rFonts w:ascii="宋体" w:hAnsi="宋体" w:eastAsia="宋体" w:cs="宋体"/>
          <w:b w:val="0"/>
          <w:i w:val="0"/>
          <w:sz w:val="24"/>
        </w:rPr>
        <w:t xml:space="preserve">三项指标在两个口径下高度一致：文本的注意力占比 </w:t>
      </w:r>
      <w:r>
        <w:rPr>
          <w:rFonts w:ascii="宋体" w:hAnsi="宋体" w:eastAsia="宋体" w:cs="宋体"/>
          <w:b/>
          <w:i w:val="0"/>
          <w:sz w:val="24"/>
        </w:rPr>
        <w:t>0.970</w:t>
      </w:r>
      <w:r>
        <w:rPr>
          <w:rFonts w:ascii="宋体" w:hAnsi="宋体" w:eastAsia="宋体" w:cs="宋体"/>
          <w:b w:val="0"/>
          <w:i w:val="0"/>
          <w:sz w:val="24"/>
        </w:rPr>
        <w:t xml:space="preserve">，留一 KL </w:t>
      </w:r>
      <w:r>
        <w:rPr>
          <w:rFonts w:ascii="宋体" w:hAnsi="宋体" w:eastAsia="宋体" w:cs="宋体"/>
          <w:b/>
          <w:i w:val="0"/>
          <w:sz w:val="24"/>
        </w:rPr>
        <w:t>0.508</w:t>
      </w:r>
      <w:r>
        <w:rPr>
          <w:rFonts w:ascii="宋体" w:hAnsi="宋体" w:eastAsia="宋体" w:cs="宋体"/>
          <w:b w:val="0"/>
          <w:i w:val="0"/>
          <w:sz w:val="24"/>
        </w:rPr>
        <w:t xml:space="preserve">，拿掉即翻转 </w:t>
      </w:r>
      <w:r>
        <w:rPr>
          <w:rFonts w:ascii="宋体" w:hAnsi="宋体" w:eastAsia="宋体" w:cs="宋体"/>
          <w:b/>
          <w:i w:val="0"/>
          <w:sz w:val="24"/>
        </w:rPr>
        <w:t>12</w:t>
      </w:r>
      <w:r>
        <w:rPr>
          <w:rFonts w:ascii="宋体" w:hAnsi="宋体" w:eastAsia="宋体" w:cs="宋体"/>
          <w:b w:val="0"/>
          <w:i w:val="0"/>
          <w:sz w:val="24"/>
        </w:rPr>
        <w:t xml:space="preserve"> 次；语音与视觉的对应指标均低 1–2 个数量级（语音 KL 0.002、视觉 0.011，翻转 0 次和 1 次）。逐样本的模态注意力对比如图 4。</w:t>
      </w:r>
    </w:p>
    <w:p>
      <w:pPr>
        <w:spacing w:before="120" w:after="40" w:line="240" w:lineRule="auto"/>
        <w:jc w:val="center"/>
      </w:pPr>
      <w:r>
        <w:drawing>
          <wp:inline xmlns:a="http://schemas.openxmlformats.org/drawingml/2006/main" xmlns:pic="http://schemas.openxmlformats.org/drawingml/2006/picture">
            <wp:extent cx="4680000" cy="2350147"/>
            <wp:docPr id="4" name="Picture 4"/>
            <wp:cNvGraphicFramePr>
              <a:graphicFrameLocks noChangeAspect="1"/>
            </wp:cNvGraphicFramePr>
            <a:graphic>
              <a:graphicData uri="http://schemas.openxmlformats.org/drawingml/2006/picture">
                <pic:pic>
                  <pic:nvPicPr>
                    <pic:cNvPr id="0" name="modality_attention_all.png"/>
                    <pic:cNvPicPr/>
                  </pic:nvPicPr>
                  <pic:blipFill>
                    <a:blip r:embed="rId16"/>
                    <a:stretch>
                      <a:fillRect/>
                    </a:stretch>
                  </pic:blipFill>
                  <pic:spPr>
                    <a:xfrm>
                      <a:off x="0" y="0"/>
                      <a:ext cx="4680000" cy="2350147"/>
                    </a:xfrm>
                    <a:prstGeom prst="rect"/>
                  </pic:spPr>
                </pic:pic>
              </a:graphicData>
            </a:graphic>
          </wp:inline>
        </w:drawing>
      </w:r>
    </w:p>
    <w:p>
      <w:pPr>
        <w:spacing w:before="80" w:after="80" w:line="240" w:lineRule="auto"/>
        <w:jc w:val="center"/>
      </w:pPr>
      <w:r>
        <w:rPr>
          <w:rFonts w:ascii="宋体" w:hAnsi="宋体" w:eastAsia="宋体" w:cs="宋体"/>
          <w:b/>
          <w:i w:val="0"/>
          <w:sz w:val="24"/>
        </w:rPr>
        <w:t>图 4　附件 4 全部 20 条样本的模态注意力占比对比</w:t>
      </w:r>
    </w:p>
    <w:p>
      <w:pPr>
        <w:spacing w:before="160" w:after="80" w:line="240" w:lineRule="auto"/>
        <w:jc w:val="left"/>
      </w:pPr>
      <w:r>
        <w:rPr>
          <w:rFonts w:ascii="宋体" w:hAnsi="宋体" w:eastAsia="宋体" w:cs="宋体"/>
          <w:b/>
          <w:i w:val="0"/>
          <w:sz w:val="24"/>
        </w:rPr>
        <w:t>5.3.3.1 三套判据的一致率，以及两处不一致</w:t>
      </w:r>
    </w:p>
    <w:p>
      <w:pPr>
        <w:spacing w:before="80" w:after="80" w:line="240" w:lineRule="auto"/>
        <w:ind w:firstLine="482"/>
        <w:jc w:val="left"/>
      </w:pPr>
      <w:r>
        <w:rPr>
          <w:rFonts w:ascii="宋体" w:hAnsi="宋体" w:eastAsia="宋体" w:cs="宋体"/>
          <w:b w:val="0"/>
          <w:i w:val="0"/>
          <w:sz w:val="24"/>
        </w:rPr>
        <w:t>"主要参考模态"如何定序本身是一个</w:t>
      </w:r>
      <w:r>
        <w:rPr>
          <w:rFonts w:ascii="宋体" w:hAnsi="宋体" w:eastAsia="宋体" w:cs="宋体"/>
          <w:b/>
          <w:i w:val="0"/>
          <w:sz w:val="24"/>
        </w:rPr>
        <w:t>判据问题</w:t>
      </w:r>
      <w:r>
        <w:rPr>
          <w:rFonts w:ascii="宋体" w:hAnsi="宋体" w:eastAsia="宋体" w:cs="宋体"/>
          <w:b w:val="0"/>
          <w:i w:val="0"/>
          <w:sz w:val="24"/>
        </w:rPr>
        <w:t>，不是对错问题。本文并列输出三套判据并统计两两一致率，以避免"结论只对某一种判据成立"：</w:t>
      </w:r>
    </w:p>
    <w:tbl>
      <w:tblPr>
        <w:tblW w:type="auto" w:w="0"/>
        <w:jc w:val="center"/>
        <w:tblLayout w:type="autofit"/>
        <w:tblLook w:firstColumn="1" w:firstRow="1" w:lastColumn="0" w:lastRow="0" w:noHBand="0" w:noVBand="1" w:val="04A0"/>
      </w:tblPr>
      <w:tblGrid>
        <w:gridCol w:w="2078"/>
        <w:gridCol w:w="2078"/>
        <w:gridCol w:w="2078"/>
        <w:gridCol w:w="2078"/>
      </w:tblGrid>
      <w:tr>
        <w:tc>
          <w:tcPr>
            <w:tcW w:type="dxa" w:w="2078"/>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判据</w:t>
            </w:r>
          </w:p>
        </w:tc>
        <w:tc>
          <w:tcPr>
            <w:tcW w:type="dxa" w:w="2078"/>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定义</w:t>
            </w:r>
          </w:p>
        </w:tc>
        <w:tc>
          <w:tcPr>
            <w:tcW w:type="dxa" w:w="2078"/>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vs 归因</w:t>
            </w:r>
          </w:p>
        </w:tc>
        <w:tc>
          <w:tcPr>
            <w:tcW w:type="dxa" w:w="2078"/>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vs KL</w:t>
            </w:r>
          </w:p>
        </w:tc>
      </w:tr>
      <w:tr>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归因（attention）</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槽级注意力占比的 argmax</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i w:val="0"/>
                <w:sz w:val="21"/>
              </w:rPr>
              <w:t>20/20 = 100%</w:t>
            </w:r>
          </w:p>
        </w:tc>
      </w:tr>
      <w:tr>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因果（KL）</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m:oMath>
              <m:r>
                <m:rPr>
                  <m:sty m:val="p"/>
                </m:rPr>
                <w:rPr>
                  <w:rFonts w:ascii="Cambria Math" w:hAnsi="Cambria Math" w:eastAsia="Cambria Math"/>
                </w:rPr>
                <m:t xml:space="preserve">KL</m:t>
              </m:r>
              <m:r>
                <w:rPr>
                  <w:rFonts w:ascii="Cambria Math" w:hAnsi="Cambria Math" w:eastAsia="Cambria Math"/>
                </w:rPr>
                <m:t>(</m:t>
              </m:r>
              <m:r>
                <m:rPr>
                  <m:sty m:val="b"/>
                </m:rPr>
                <w:rPr>
                  <w:rFonts w:ascii="Cambria Math" w:hAnsi="Cambria Math" w:eastAsia="Cambria Math"/>
                </w:rPr>
                <m:t xml:space="preserve">p</m:t>
              </m:r>
              <m:r>
                <w:rPr>
                  <w:rFonts w:ascii="Cambria Math" w:hAnsi="Cambria Math" w:eastAsia="Cambria Math"/>
                </w:rPr>
                <m:t>|</m:t>
              </m:r>
              <m:sSup>
                <m:e>
                  <m:r>
                    <m:rPr>
                      <m:sty m:val="b"/>
                    </m:rPr>
                    <w:rPr>
                      <w:rFonts w:ascii="Cambria Math" w:hAnsi="Cambria Math" w:eastAsia="Cambria Math"/>
                    </w:rPr>
                    <m:t xml:space="preserve">p</m:t>
                  </m:r>
                </m:e>
                <m:sup>
                  <m:r>
                    <w:rPr>
                      <w:rFonts w:ascii="Cambria Math" w:hAnsi="Cambria Math" w:eastAsia="Cambria Math"/>
                    </w:rPr>
                    <m:t>(</m:t>
                  </m:r>
                  <m:r>
                    <w:rPr>
                      <w:rFonts w:ascii="Cambria Math" w:hAnsi="Cambria Math" w:eastAsia="Cambria Math"/>
                    </w:rPr>
                    <m:t>-</m:t>
                  </m:r>
                  <m:r>
                    <w:rPr>
                      <w:rFonts w:ascii="Cambria Math" w:hAnsi="Cambria Math" w:eastAsia="Cambria Math"/>
                    </w:rPr>
                    <m:t>m</m:t>
                  </m:r>
                  <m:r>
                    <w:rPr>
                      <w:rFonts w:ascii="Cambria Math" w:hAnsi="Cambria Math" w:eastAsia="Cambria Math"/>
                    </w:rPr>
                    <m:t>)</m:t>
                  </m:r>
                </m:sup>
              </m:sSup>
              <m:r>
                <w:rPr>
                  <w:rFonts w:ascii="Cambria Math" w:hAnsi="Cambria Math" w:eastAsia="Cambria Math"/>
                </w:rPr>
                <m:t>)</m:t>
              </m:r>
            </m:oMath>
            <w:r>
              <w:rPr>
                <w:rFonts w:ascii="宋体" w:hAnsi="宋体" w:eastAsia="宋体" w:cs="宋体"/>
                <w:b w:val="0"/>
                <w:i w:val="0"/>
                <w:sz w:val="21"/>
              </w:rPr>
              <w:t xml:space="preserve"> 的 argmax</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20/20</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r>
      <w:tr>
        <w:tc>
          <w:tcPr>
            <w:tcW w:type="dxa" w:w="2078"/>
            <w:tcBorders>
              <w:top w:val="none" w:sz="8" w:space="0" w:color="000000"/>
              <w:bottom w:val="single" w:sz="12"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因果（</w:t>
            </w:r>
            <m:oMath>
              <m:r>
                <w:rPr>
                  <w:rFonts w:ascii="Cambria Math" w:hAnsi="Cambria Math" w:eastAsia="Cambria Math"/>
                </w:rPr>
                <m:t xml:space="preserve">Δ</m:t>
              </m:r>
            </m:oMath>
            <w:r>
              <w:rPr>
                <w:rFonts w:ascii="宋体" w:hAnsi="宋体" w:eastAsia="宋体" w:cs="宋体"/>
                <w:b w:val="0"/>
                <w:i w:val="0"/>
                <w:sz w:val="21"/>
              </w:rPr>
              <w:t>）</w:t>
            </w:r>
          </w:p>
        </w:tc>
        <w:tc>
          <w:tcPr>
            <w:tcW w:type="dxa" w:w="2078"/>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 xml:space="preserve">留一变化量 </w:t>
            </w:r>
            <m:oMath>
              <m:sSub>
                <m:e>
                  <m:r>
                    <w:rPr>
                      <w:rFonts w:ascii="Cambria Math" w:hAnsi="Cambria Math" w:eastAsia="Cambria Math"/>
                    </w:rPr>
                    <m:t xml:space="preserve">Δ</m:t>
                  </m:r>
                </m:e>
                <m:sub>
                  <m:r>
                    <w:rPr>
                      <w:rFonts w:ascii="Cambria Math" w:hAnsi="Cambria Math" w:eastAsia="Cambria Math"/>
                    </w:rPr>
                    <m:t>m</m:t>
                  </m:r>
                </m:sub>
              </m:sSub>
            </m:oMath>
            <w:r>
              <w:rPr>
                <w:rFonts w:ascii="宋体" w:hAnsi="宋体" w:eastAsia="宋体" w:cs="宋体"/>
                <w:b w:val="0"/>
                <w:i w:val="0"/>
                <w:sz w:val="21"/>
              </w:rPr>
              <w:t xml:space="preserve"> 的 argmax</w:t>
            </w:r>
          </w:p>
        </w:tc>
        <w:tc>
          <w:tcPr>
            <w:tcW w:type="dxa" w:w="2078"/>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18/20</w:t>
            </w:r>
          </w:p>
        </w:tc>
        <w:tc>
          <w:tcPr>
            <w:tcW w:type="dxa" w:w="2078"/>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18/20</w:t>
            </w:r>
          </w:p>
        </w:tc>
      </w:tr>
    </w:tbl>
    <w:p>
      <w:pPr>
        <w:spacing w:after="0"/>
      </w:pPr>
    </w:p>
    <w:p>
      <w:pPr>
        <w:spacing w:before="80" w:after="80" w:line="240" w:lineRule="auto"/>
        <w:ind w:firstLine="482"/>
        <w:jc w:val="left"/>
      </w:pPr>
      <w:r>
        <w:rPr>
          <w:rFonts w:ascii="宋体" w:hAnsi="宋体" w:eastAsia="宋体" w:cs="宋体"/>
          <w:b w:val="0"/>
          <w:i w:val="0"/>
          <w:sz w:val="24"/>
        </w:rPr>
        <w:t xml:space="preserve">归因与因果（KL）的一致率为 </w:t>
      </w:r>
      <w:r>
        <w:rPr>
          <w:rFonts w:ascii="宋体" w:hAnsi="宋体" w:eastAsia="宋体" w:cs="宋体"/>
          <w:b/>
          <w:i w:val="0"/>
          <w:sz w:val="24"/>
        </w:rPr>
        <w:t>1.000</w:t>
      </w:r>
      <w:r>
        <w:rPr>
          <w:rFonts w:ascii="宋体" w:hAnsi="宋体" w:eastAsia="宋体" w:cs="宋体"/>
          <w:b w:val="0"/>
          <w:i w:val="0"/>
          <w:sz w:val="24"/>
        </w:rPr>
        <w:t>（20/20），即无论用"模型看了哪里"还是"拿掉它会怎样"，20 条样本的主要参考模态都是文本。</w:t>
      </w:r>
    </w:p>
    <w:p>
      <w:pPr>
        <w:spacing w:before="80" w:after="80" w:line="240" w:lineRule="auto"/>
        <w:ind w:firstLine="482"/>
        <w:jc w:val="left"/>
      </w:pPr>
      <w:r>
        <w:rPr>
          <w:rFonts w:ascii="宋体" w:hAnsi="宋体" w:eastAsia="宋体" w:cs="宋体"/>
          <w:b w:val="0"/>
          <w:i w:val="0"/>
          <w:sz w:val="24"/>
        </w:rPr>
        <w:t xml:space="preserve">但 </w:t>
      </w:r>
      <m:oMath>
        <m:r>
          <w:rPr>
            <w:rFonts w:ascii="Cambria Math" w:hAnsi="Cambria Math" w:eastAsia="Cambria Math"/>
          </w:rPr>
          <m:t xml:space="preserve">Δ</m:t>
        </m:r>
      </m:oMath>
      <w:r>
        <w:rPr>
          <w:rFonts w:ascii="宋体" w:hAnsi="宋体" w:eastAsia="宋体" w:cs="宋体"/>
          <w:b w:val="0"/>
          <w:i w:val="0"/>
          <w:sz w:val="24"/>
        </w:rPr>
        <w:t xml:space="preserve"> 判据在 </w:t>
      </w:r>
      <w:r>
        <w:rPr>
          <w:rFonts w:ascii="宋体" w:hAnsi="宋体" w:eastAsia="宋体" w:cs="宋体"/>
          <w:b/>
          <w:i w:val="0"/>
          <w:sz w:val="24"/>
        </w:rPr>
        <w:t>2 条样本上与另外两套判据不一致</w:t>
      </w:r>
      <w:r>
        <w:rPr>
          <w:rFonts w:ascii="宋体" w:hAnsi="宋体" w:eastAsia="宋体" w:cs="宋体"/>
          <w:b w:val="0"/>
          <w:i w:val="0"/>
          <w:sz w:val="24"/>
        </w:rPr>
        <w:t>，且原因正好落在本文预期的那一点上：</w:t>
      </w:r>
    </w:p>
    <w:p>
      <w:pPr>
        <w:spacing w:before="40" w:after="40" w:line="240" w:lineRule="auto"/>
        <w:ind w:hanging="227" w:left="425"/>
        <w:jc w:val="left"/>
      </w:pPr>
      <w:r>
        <w:rPr>
          <w:rFonts w:ascii="宋体" w:hAnsi="宋体" w:eastAsia="宋体" w:cs="宋体"/>
          <w:b w:val="0"/>
          <w:i w:val="0"/>
          <w:sz w:val="24"/>
        </w:rPr>
        <w:t>• 样本 05：</w:t>
      </w:r>
      <m:oMath>
        <m:sSub>
          <m:e>
            <m:r>
              <w:rPr>
                <w:rFonts w:ascii="Cambria Math" w:hAnsi="Cambria Math" w:eastAsia="Cambria Math"/>
              </w:rPr>
              <m:t xml:space="preserve">Δ</m:t>
            </m:r>
          </m:e>
          <m:sub>
            <m:r>
              <m:rPr>
                <m:sty m:val="p"/>
              </m:rPr>
              <w:rPr>
                <w:rFonts w:ascii="Cambria Math" w:hAnsi="Cambria Math" w:eastAsia="Cambria Math"/>
              </w:rPr>
              <m:t xml:space="preserve">text</m:t>
            </m:r>
          </m:sub>
        </m:sSub>
        <m:r>
          <w:rPr>
            <w:rFonts w:ascii="Cambria Math" w:hAnsi="Cambria Math" w:eastAsia="Cambria Math"/>
          </w:rPr>
          <m:t>=</m:t>
        </m:r>
        <m:r>
          <w:rPr>
            <w:rFonts w:ascii="Cambria Math" w:hAnsi="Cambria Math" w:eastAsia="Cambria Math"/>
          </w:rPr>
          <m:t>-</m:t>
        </m:r>
        <m:r>
          <w:rPr>
            <w:rFonts w:ascii="Cambria Math" w:hAnsi="Cambria Math" w:eastAsia="Cambria Math"/>
          </w:rPr>
          <m:t>0</m:t>
        </m:r>
        <m:r>
          <w:rPr>
            <w:rFonts w:ascii="Cambria Math" w:hAnsi="Cambria Math" w:eastAsia="Cambria Math"/>
          </w:rPr>
          <m:t>.</m:t>
        </m:r>
        <m:r>
          <w:rPr>
            <w:rFonts w:ascii="Cambria Math" w:hAnsi="Cambria Math" w:eastAsia="Cambria Math"/>
          </w:rPr>
          <m:t>0</m:t>
        </m:r>
        <m:r>
          <w:rPr>
            <w:rFonts w:ascii="Cambria Math" w:hAnsi="Cambria Math" w:eastAsia="Cambria Math"/>
          </w:rPr>
          <m:t>4</m:t>
        </m:r>
        <m:r>
          <w:rPr>
            <w:rFonts w:ascii="Cambria Math" w:hAnsi="Cambria Math" w:eastAsia="Cambria Math"/>
          </w:rPr>
          <m:t>2</m:t>
        </m:r>
        <m:r>
          <w:rPr>
            <w:rFonts w:ascii="Cambria Math" w:hAnsi="Cambria Math" w:eastAsia="Cambria Math"/>
          </w:rPr>
          <m:t>4</m:t>
        </m:r>
      </m:oMath>
      <w:r>
        <w:rPr>
          <w:rFonts w:ascii="宋体" w:hAnsi="宋体" w:eastAsia="宋体" w:cs="宋体"/>
          <w:b w:val="0"/>
          <w:i w:val="0"/>
          <w:sz w:val="24"/>
        </w:rPr>
        <w:t>（</w:t>
      </w:r>
      <w:r>
        <w:rPr>
          <w:rFonts w:ascii="宋体" w:hAnsi="宋体" w:eastAsia="宋体" w:cs="宋体"/>
          <w:b/>
          <w:i w:val="0"/>
          <w:sz w:val="24"/>
        </w:rPr>
        <w:t>负值</w:t>
      </w:r>
      <w:r>
        <w:rPr>
          <w:rFonts w:ascii="宋体" w:hAnsi="宋体" w:eastAsia="宋体" w:cs="宋体"/>
          <w:b w:val="0"/>
          <w:i w:val="0"/>
          <w:sz w:val="24"/>
        </w:rPr>
        <w:t>）、</w:t>
      </w:r>
      <m:oMath>
        <m:sSub>
          <m:e>
            <m:r>
              <w:rPr>
                <w:rFonts w:ascii="Cambria Math" w:hAnsi="Cambria Math" w:eastAsia="Cambria Math"/>
              </w:rPr>
              <m:t xml:space="preserve">Δ</m:t>
            </m:r>
          </m:e>
          <m:sub>
            <m:r>
              <m:rPr>
                <m:sty m:val="p"/>
              </m:rPr>
              <w:rPr>
                <w:rFonts w:ascii="Cambria Math" w:hAnsi="Cambria Math" w:eastAsia="Cambria Math"/>
              </w:rPr>
              <m:t xml:space="preserve">vision</m:t>
            </m:r>
          </m:sub>
        </m:sSub>
        <m:r>
          <w:rPr>
            <w:rFonts w:ascii="Cambria Math" w:hAnsi="Cambria Math" w:eastAsia="Cambria Math"/>
          </w:rPr>
          <m:t>=</m:t>
        </m:r>
        <m:r>
          <w:rPr>
            <w:rFonts w:ascii="Cambria Math" w:hAnsi="Cambria Math" w:eastAsia="Cambria Math"/>
          </w:rPr>
          <m:t>+</m:t>
        </m:r>
        <m:r>
          <w:rPr>
            <w:rFonts w:ascii="Cambria Math" w:hAnsi="Cambria Math" w:eastAsia="Cambria Math"/>
          </w:rPr>
          <m:t>0</m:t>
        </m:r>
        <m:r>
          <w:rPr>
            <w:rFonts w:ascii="Cambria Math" w:hAnsi="Cambria Math" w:eastAsia="Cambria Math"/>
          </w:rPr>
          <m:t>.</m:t>
        </m:r>
        <m:r>
          <w:rPr>
            <w:rFonts w:ascii="Cambria Math" w:hAnsi="Cambria Math" w:eastAsia="Cambria Math"/>
          </w:rPr>
          <m:t>1</m:t>
        </m:r>
        <m:r>
          <w:rPr>
            <w:rFonts w:ascii="Cambria Math" w:hAnsi="Cambria Math" w:eastAsia="Cambria Math"/>
          </w:rPr>
          <m:t>6</m:t>
        </m:r>
        <m:r>
          <w:rPr>
            <w:rFonts w:ascii="Cambria Math" w:hAnsi="Cambria Math" w:eastAsia="Cambria Math"/>
          </w:rPr>
          <m:t>9</m:t>
        </m:r>
        <m:r>
          <w:rPr>
            <w:rFonts w:ascii="Cambria Math" w:hAnsi="Cambria Math" w:eastAsia="Cambria Math"/>
          </w:rPr>
          <m:t>9</m:t>
        </m:r>
      </m:oMath>
      <w:r>
        <w:rPr>
          <w:rFonts w:ascii="宋体" w:hAnsi="宋体" w:eastAsia="宋体" w:cs="宋体"/>
          <w:b w:val="0"/>
          <w:i w:val="0"/>
          <w:sz w:val="24"/>
        </w:rPr>
        <w:t xml:space="preserve">。按 </w:t>
      </w:r>
      <m:oMath>
        <m:r>
          <m:rPr>
            <m:sty m:val="p"/>
          </m:rPr>
          <w:rPr>
            <w:rFonts w:ascii="Cambria Math" w:hAnsi="Cambria Math" w:eastAsia="Cambria Math"/>
          </w:rPr>
          <m:t xml:space="preserve">max</m:t>
        </m:r>
        <m:r>
          <w:rPr>
            <w:rFonts w:ascii="Cambria Math" w:hAnsi="Cambria Math" w:eastAsia="Cambria Math"/>
          </w:rPr>
          <m:t xml:space="preserve">Δ</m:t>
        </m:r>
      </m:oMath>
      <w:r>
        <w:rPr>
          <w:rFonts w:ascii="宋体" w:hAnsi="宋体" w:eastAsia="宋体" w:cs="宋体"/>
          <w:b w:val="0"/>
          <w:i w:val="0"/>
          <w:sz w:val="24"/>
        </w:rPr>
        <w:t xml:space="preserve"> 定序会选中视觉；但文本的注意力占比高达 0.9725。</w:t>
      </w:r>
    </w:p>
    <w:p>
      <w:pPr>
        <w:spacing w:before="40" w:after="40" w:line="240" w:lineRule="auto"/>
        <w:ind w:hanging="227" w:left="425"/>
        <w:jc w:val="left"/>
      </w:pPr>
      <w:r>
        <w:rPr>
          <w:rFonts w:ascii="宋体" w:hAnsi="宋体" w:eastAsia="宋体" w:cs="宋体"/>
          <w:b w:val="0"/>
          <w:i w:val="0"/>
          <w:sz w:val="24"/>
        </w:rPr>
        <w:t>• 样本 19：</w:t>
      </w:r>
      <m:oMath>
        <m:sSub>
          <m:e>
            <m:r>
              <w:rPr>
                <w:rFonts w:ascii="Cambria Math" w:hAnsi="Cambria Math" w:eastAsia="Cambria Math"/>
              </w:rPr>
              <m:t xml:space="preserve">Δ</m:t>
            </m:r>
          </m:e>
          <m:sub>
            <m:r>
              <m:rPr>
                <m:sty m:val="p"/>
              </m:rPr>
              <w:rPr>
                <w:rFonts w:ascii="Cambria Math" w:hAnsi="Cambria Math" w:eastAsia="Cambria Math"/>
              </w:rPr>
              <m:t xml:space="preserve">text</m:t>
            </m:r>
          </m:sub>
        </m:sSub>
        <m:r>
          <w:rPr>
            <w:rFonts w:ascii="Cambria Math" w:hAnsi="Cambria Math" w:eastAsia="Cambria Math"/>
          </w:rPr>
          <m:t>=</m:t>
        </m:r>
        <m:r>
          <w:rPr>
            <w:rFonts w:ascii="Cambria Math" w:hAnsi="Cambria Math" w:eastAsia="Cambria Math"/>
          </w:rPr>
          <m:t>+</m:t>
        </m:r>
        <m:r>
          <w:rPr>
            <w:rFonts w:ascii="Cambria Math" w:hAnsi="Cambria Math" w:eastAsia="Cambria Math"/>
          </w:rPr>
          <m:t>0</m:t>
        </m:r>
        <m:r>
          <w:rPr>
            <w:rFonts w:ascii="Cambria Math" w:hAnsi="Cambria Math" w:eastAsia="Cambria Math"/>
          </w:rPr>
          <m:t>.</m:t>
        </m:r>
        <m:r>
          <w:rPr>
            <w:rFonts w:ascii="Cambria Math" w:hAnsi="Cambria Math" w:eastAsia="Cambria Math"/>
          </w:rPr>
          <m:t>0</m:t>
        </m:r>
        <m:r>
          <w:rPr>
            <w:rFonts w:ascii="Cambria Math" w:hAnsi="Cambria Math" w:eastAsia="Cambria Math"/>
          </w:rPr>
          <m:t>1</m:t>
        </m:r>
        <m:r>
          <w:rPr>
            <w:rFonts w:ascii="Cambria Math" w:hAnsi="Cambria Math" w:eastAsia="Cambria Math"/>
          </w:rPr>
          <m:t>6</m:t>
        </m:r>
        <m:r>
          <w:rPr>
            <w:rFonts w:ascii="Cambria Math" w:hAnsi="Cambria Math" w:eastAsia="Cambria Math"/>
          </w:rPr>
          <m:t>4</m:t>
        </m:r>
      </m:oMath>
      <w:r>
        <w:rPr>
          <w:rFonts w:ascii="宋体" w:hAnsi="宋体" w:eastAsia="宋体" w:cs="宋体"/>
          <w:b w:val="0"/>
          <w:i w:val="0"/>
          <w:sz w:val="24"/>
        </w:rPr>
        <w:t>、</w:t>
      </w:r>
      <m:oMath>
        <m:sSub>
          <m:e>
            <m:r>
              <w:rPr>
                <w:rFonts w:ascii="Cambria Math" w:hAnsi="Cambria Math" w:eastAsia="Cambria Math"/>
              </w:rPr>
              <m:t xml:space="preserve">Δ</m:t>
            </m:r>
          </m:e>
          <m:sub>
            <m:r>
              <m:rPr>
                <m:sty m:val="p"/>
              </m:rPr>
              <w:rPr>
                <w:rFonts w:ascii="Cambria Math" w:hAnsi="Cambria Math" w:eastAsia="Cambria Math"/>
              </w:rPr>
              <m:t xml:space="preserve">vision</m:t>
            </m:r>
          </m:sub>
        </m:sSub>
        <m:r>
          <w:rPr>
            <w:rFonts w:ascii="Cambria Math" w:hAnsi="Cambria Math" w:eastAsia="Cambria Math"/>
          </w:rPr>
          <m:t>=</m:t>
        </m:r>
        <m:r>
          <w:rPr>
            <w:rFonts w:ascii="Cambria Math" w:hAnsi="Cambria Math" w:eastAsia="Cambria Math"/>
          </w:rPr>
          <m:t>+</m:t>
        </m:r>
        <m:r>
          <w:rPr>
            <w:rFonts w:ascii="Cambria Math" w:hAnsi="Cambria Math" w:eastAsia="Cambria Math"/>
          </w:rPr>
          <m:t>0</m:t>
        </m:r>
        <m:r>
          <w:rPr>
            <w:rFonts w:ascii="Cambria Math" w:hAnsi="Cambria Math" w:eastAsia="Cambria Math"/>
          </w:rPr>
          <m:t>.</m:t>
        </m:r>
        <m:r>
          <w:rPr>
            <w:rFonts w:ascii="Cambria Math" w:hAnsi="Cambria Math" w:eastAsia="Cambria Math"/>
          </w:rPr>
          <m:t>1</m:t>
        </m:r>
        <m:r>
          <w:rPr>
            <w:rFonts w:ascii="Cambria Math" w:hAnsi="Cambria Math" w:eastAsia="Cambria Math"/>
          </w:rPr>
          <m:t>3</m:t>
        </m:r>
        <m:r>
          <w:rPr>
            <w:rFonts w:ascii="Cambria Math" w:hAnsi="Cambria Math" w:eastAsia="Cambria Math"/>
          </w:rPr>
          <m:t>8</m:t>
        </m:r>
        <m:r>
          <w:rPr>
            <w:rFonts w:ascii="Cambria Math" w:hAnsi="Cambria Math" w:eastAsia="Cambria Math"/>
          </w:rPr>
          <m:t>7</m:t>
        </m:r>
      </m:oMath>
      <w:r>
        <w:rPr>
          <w:rFonts w:ascii="宋体" w:hAnsi="宋体" w:eastAsia="宋体" w:cs="宋体"/>
          <w:b w:val="0"/>
          <w:i w:val="0"/>
          <w:sz w:val="24"/>
        </w:rPr>
        <w:t>，同样选中视觉；文本注意力占比 0.9315。</w:t>
      </w:r>
    </w:p>
    <w:p>
      <w:pPr>
        <w:spacing w:before="80" w:after="80" w:line="240" w:lineRule="auto"/>
        <w:ind w:firstLine="482"/>
        <w:jc w:val="left"/>
      </w:pPr>
      <w:r>
        <w:rPr>
          <w:rFonts w:ascii="宋体" w:hAnsi="宋体" w:eastAsia="宋体" w:cs="宋体"/>
          <w:b w:val="0"/>
          <w:i w:val="0"/>
          <w:sz w:val="24"/>
        </w:rPr>
        <w:t xml:space="preserve">关键在于 </w:t>
      </w:r>
      <m:oMath>
        <m:r>
          <w:rPr>
            <w:rFonts w:ascii="Cambria Math" w:hAnsi="Cambria Math" w:eastAsia="Cambria Math"/>
          </w:rPr>
          <m:t xml:space="preserve">Δ</m:t>
        </m:r>
      </m:oMath>
      <w:r>
        <w:rPr>
          <w:rFonts w:ascii="宋体" w:hAnsi="宋体" w:eastAsia="宋体" w:cs="宋体"/>
          <w:b w:val="0"/>
          <w:i w:val="0"/>
          <w:sz w:val="24"/>
        </w:rPr>
        <w:t xml:space="preserve"> 可以为负：</w:t>
      </w:r>
      <m:oMath>
        <m:sSub>
          <m:e>
            <m:r>
              <w:rPr>
                <w:rFonts w:ascii="Cambria Math" w:hAnsi="Cambria Math" w:eastAsia="Cambria Math"/>
              </w:rPr>
              <m:t xml:space="preserve">Δ</m:t>
            </m:r>
          </m:e>
          <m:sub>
            <m:r>
              <w:rPr>
                <w:rFonts w:ascii="Cambria Math" w:hAnsi="Cambria Math" w:eastAsia="Cambria Math"/>
              </w:rPr>
              <m:t>m</m:t>
            </m:r>
          </m:sub>
        </m:sSub>
        <m:r>
          <w:rPr>
            <w:rFonts w:ascii="Cambria Math" w:hAnsi="Cambria Math" w:eastAsia="Cambria Math"/>
          </w:rPr>
          <m:t>&lt;</m:t>
        </m:r>
        <m:r>
          <w:rPr>
            <w:rFonts w:ascii="Cambria Math" w:hAnsi="Cambria Math" w:eastAsia="Cambria Math"/>
          </w:rPr>
          <m:t>0</m:t>
        </m:r>
      </m:oMath>
      <w:r>
        <w:rPr>
          <w:rFonts w:ascii="宋体" w:hAnsi="宋体" w:eastAsia="宋体" w:cs="宋体"/>
          <w:b w:val="0"/>
          <w:i w:val="0"/>
          <w:sz w:val="24"/>
        </w:rPr>
        <w:t xml:space="preserve"> 意味着</w:t>
      </w:r>
      <w:r>
        <w:rPr>
          <w:rFonts w:ascii="宋体" w:hAnsi="宋体" w:eastAsia="宋体" w:cs="宋体"/>
          <w:b/>
          <w:i w:val="0"/>
          <w:sz w:val="24"/>
        </w:rPr>
        <w:t xml:space="preserve">拿掉模态 </w:t>
      </w:r>
      <m:oMath>
        <m:r>
          <w:rPr>
            <w:rFonts w:ascii="Cambria Math" w:hAnsi="Cambria Math" w:eastAsia="Cambria Math"/>
          </w:rPr>
          <m:t>m</m:t>
        </m:r>
      </m:oMath>
      <w:r>
        <w:rPr>
          <w:rFonts w:ascii="宋体" w:hAnsi="宋体" w:eastAsia="宋体" w:cs="宋体"/>
          <w:b/>
          <w:i w:val="0"/>
          <w:sz w:val="24"/>
        </w:rPr>
        <w:t xml:space="preserve"> 后，原预测类别的概率反而上升</w:t>
      </w:r>
      <w:r>
        <w:rPr>
          <w:rFonts w:ascii="宋体" w:hAnsi="宋体" w:eastAsia="宋体" w:cs="宋体"/>
          <w:b w:val="0"/>
          <w:i w:val="0"/>
          <w:sz w:val="24"/>
        </w:rPr>
        <w:t xml:space="preserve">——该模态正在被冗余补偿，甚至是在拖后腿。此时 </w:t>
      </w:r>
      <m:oMath>
        <m:r>
          <m:rPr>
            <m:sty m:val="p"/>
          </m:rPr>
          <w:rPr>
            <w:rFonts w:ascii="Cambria Math" w:hAnsi="Cambria Math" w:eastAsia="Cambria Math"/>
          </w:rPr>
          <m:t xml:space="preserve">max</m:t>
        </m:r>
        <m:r>
          <w:rPr>
            <w:rFonts w:ascii="Cambria Math" w:hAnsi="Cambria Math" w:eastAsia="Cambria Math"/>
          </w:rPr>
          <m:t xml:space="preserve">Δ</m:t>
        </m:r>
      </m:oMath>
      <w:r>
        <w:rPr>
          <w:rFonts w:ascii="宋体" w:hAnsi="宋体" w:eastAsia="宋体" w:cs="宋体"/>
          <w:b w:val="0"/>
          <w:i w:val="0"/>
          <w:sz w:val="24"/>
        </w:rPr>
        <w:t xml:space="preserve"> 会把一个"负贡献者"选成主模态，语义正好说反。</w:t>
      </w:r>
      <m:oMath>
        <m:r>
          <m:rPr>
            <m:sty m:val="p"/>
          </m:rPr>
          <w:rPr>
            <w:rFonts w:ascii="Cambria Math" w:hAnsi="Cambria Math" w:eastAsia="Cambria Math"/>
          </w:rPr>
          <m:t xml:space="preserve">KL</m:t>
        </m:r>
        <m:r>
          <w:rPr>
            <w:rFonts w:ascii="Cambria Math" w:hAnsi="Cambria Math" w:eastAsia="Cambria Math"/>
          </w:rPr>
          <m:t>(</m:t>
        </m:r>
        <m:r>
          <m:rPr>
            <m:sty m:val="b"/>
          </m:rPr>
          <w:rPr>
            <w:rFonts w:ascii="Cambria Math" w:hAnsi="Cambria Math" w:eastAsia="Cambria Math"/>
          </w:rPr>
          <m:t xml:space="preserve">p</m:t>
        </m:r>
        <m:r>
          <w:rPr>
            <w:rFonts w:ascii="Cambria Math" w:hAnsi="Cambria Math" w:eastAsia="Cambria Math"/>
          </w:rPr>
          <m:t>|</m:t>
        </m:r>
        <m:sSup>
          <m:e>
            <m:r>
              <m:rPr>
                <m:sty m:val="b"/>
              </m:rPr>
              <w:rPr>
                <w:rFonts w:ascii="Cambria Math" w:hAnsi="Cambria Math" w:eastAsia="Cambria Math"/>
              </w:rPr>
              <m:t xml:space="preserve">p</m:t>
            </m:r>
          </m:e>
          <m:sup>
            <m:r>
              <w:rPr>
                <w:rFonts w:ascii="Cambria Math" w:hAnsi="Cambria Math" w:eastAsia="Cambria Math"/>
              </w:rPr>
              <m:t>(</m:t>
            </m:r>
            <m:r>
              <w:rPr>
                <w:rFonts w:ascii="Cambria Math" w:hAnsi="Cambria Math" w:eastAsia="Cambria Math"/>
              </w:rPr>
              <m:t>-</m:t>
            </m:r>
            <m:r>
              <w:rPr>
                <w:rFonts w:ascii="Cambria Math" w:hAnsi="Cambria Math" w:eastAsia="Cambria Math"/>
              </w:rPr>
              <m:t>m</m:t>
            </m:r>
            <m:r>
              <w:rPr>
                <w:rFonts w:ascii="Cambria Math" w:hAnsi="Cambria Math" w:eastAsia="Cambria Math"/>
              </w:rPr>
              <m:t>)</m:t>
            </m:r>
          </m:sup>
        </m:sSup>
        <m:r>
          <w:rPr>
            <w:rFonts w:ascii="Cambria Math" w:hAnsi="Cambria Math" w:eastAsia="Cambria Math"/>
          </w:rPr>
          <m:t>)</m:t>
        </m:r>
      </m:oMath>
      <w:r>
        <w:rPr>
          <w:rFonts w:ascii="宋体" w:hAnsi="宋体" w:eastAsia="宋体" w:cs="宋体"/>
          <w:b w:val="0"/>
          <w:i w:val="0"/>
          <w:sz w:val="24"/>
        </w:rPr>
        <w:t xml:space="preserve"> 恒非负，衡量的是"该模态对当前判断的支撑程度"，因此本文以 KL 为主判据，并把两条不一致样本</w:t>
      </w:r>
      <w:r>
        <w:rPr>
          <w:rFonts w:ascii="宋体" w:hAnsi="宋体" w:eastAsia="宋体" w:cs="宋体"/>
          <w:b/>
          <w:i w:val="0"/>
          <w:sz w:val="24"/>
        </w:rPr>
        <w:t>原样列出</w:t>
      </w:r>
      <w:r>
        <w:rPr>
          <w:rFonts w:ascii="宋体" w:hAnsi="宋体" w:eastAsia="宋体" w:cs="宋体"/>
          <w:b w:val="0"/>
          <w:i w:val="0"/>
          <w:sz w:val="24"/>
        </w:rPr>
        <w:t xml:space="preserve">（写入 </w:t>
      </w:r>
      <w:r>
        <w:rPr>
          <w:rFonts w:ascii="Consolas" w:hAnsi="Consolas" w:eastAsia="Consolas" w:cs="Consolas"/>
          <w:b w:val="0"/>
          <w:i w:val="0"/>
          <w:sz w:val="21"/>
        </w:rPr>
        <w:t>q3_summary.json</w:t>
      </w:r>
      <w:r>
        <w:rPr>
          <w:rFonts w:ascii="宋体" w:hAnsi="宋体" w:eastAsia="宋体" w:cs="宋体"/>
          <w:b w:val="0"/>
          <w:i w:val="0"/>
          <w:sz w:val="24"/>
        </w:rPr>
        <w:t xml:space="preserve"> 的 </w:t>
      </w:r>
      <w:r>
        <w:rPr>
          <w:rFonts w:ascii="Consolas" w:hAnsi="Consolas" w:eastAsia="Consolas" w:cs="Consolas"/>
          <w:b w:val="0"/>
          <w:i w:val="0"/>
          <w:sz w:val="21"/>
        </w:rPr>
        <w:t>dominance_criteria.disagreement_samples</w:t>
      </w:r>
      <w:r>
        <w:rPr>
          <w:rFonts w:ascii="宋体" w:hAnsi="宋体" w:eastAsia="宋体" w:cs="宋体"/>
          <w:b w:val="0"/>
          <w:i w:val="0"/>
          <w:sz w:val="24"/>
        </w:rPr>
        <w:t>），不做平滑处理。</w:t>
      </w:r>
    </w:p>
    <w:p>
      <w:pPr>
        <w:spacing w:before="160" w:after="80" w:line="240" w:lineRule="auto"/>
        <w:jc w:val="left"/>
      </w:pPr>
      <w:r>
        <w:rPr>
          <w:rFonts w:ascii="宋体" w:hAnsi="宋体" w:eastAsia="宋体" w:cs="宋体"/>
          <w:b/>
          <w:i w:val="0"/>
          <w:sz w:val="24"/>
        </w:rPr>
        <w:t>5.3.3.2 一处必须限定的结论强度</w:t>
      </w:r>
    </w:p>
    <w:p>
      <w:pPr>
        <w:spacing w:before="80" w:after="80" w:line="240" w:lineRule="auto"/>
        <w:ind w:firstLine="482"/>
        <w:jc w:val="left"/>
      </w:pPr>
      <w:r>
        <w:rPr>
          <w:rFonts w:ascii="宋体" w:hAnsi="宋体" w:eastAsia="宋体" w:cs="宋体"/>
          <w:b w:val="0"/>
          <w:i w:val="0"/>
          <w:sz w:val="24"/>
        </w:rPr>
        <w:t>语音与视觉的效应量（</w:t>
      </w:r>
      <m:oMath>
        <m:r>
          <w:rPr>
            <w:rFonts w:ascii="Cambria Math" w:hAnsi="Cambria Math" w:eastAsia="Cambria Math"/>
          </w:rPr>
          <m:t xml:space="preserve">Δ</m:t>
        </m:r>
      </m:oMath>
      <w:r>
        <w:rPr>
          <w:rFonts w:ascii="宋体" w:hAnsi="宋体" w:eastAsia="宋体" w:cs="宋体"/>
          <w:b w:val="0"/>
          <w:i w:val="0"/>
          <w:sz w:val="24"/>
        </w:rPr>
        <w:t xml:space="preserve"> 为 </w:t>
      </w:r>
      <m:oMath>
        <m:r>
          <w:rPr>
            <w:rFonts w:ascii="Cambria Math" w:hAnsi="Cambria Math" w:eastAsia="Cambria Math"/>
          </w:rPr>
          <m:t>1</m:t>
        </m:r>
        <m:sSup>
          <m:e>
            <m:r>
              <w:rPr>
                <w:rFonts w:ascii="Cambria Math" w:hAnsi="Cambria Math" w:eastAsia="Cambria Math"/>
              </w:rPr>
              <m:t>0</m:t>
            </m:r>
          </m:e>
          <m:sup>
            <m:r>
              <w:rPr>
                <w:rFonts w:ascii="Cambria Math" w:hAnsi="Cambria Math" w:eastAsia="Cambria Math"/>
              </w:rPr>
              <m:t>-</m:t>
            </m:r>
            <m:r>
              <w:rPr>
                <w:rFonts w:ascii="Cambria Math" w:hAnsi="Cambria Math" w:eastAsia="Cambria Math"/>
              </w:rPr>
              <m:t>2</m:t>
            </m:r>
          </m:sup>
        </m:sSup>
      </m:oMath>
      <w:r>
        <w:rPr>
          <w:rFonts w:ascii="宋体" w:hAnsi="宋体" w:eastAsia="宋体" w:cs="宋体"/>
          <w:b w:val="0"/>
          <w:i w:val="0"/>
          <w:sz w:val="24"/>
        </w:rPr>
        <w:t xml:space="preserve"> 量级）</w:t>
      </w:r>
      <w:r>
        <w:rPr>
          <w:rFonts w:ascii="宋体" w:hAnsi="宋体" w:eastAsia="宋体" w:cs="宋体"/>
          <w:b/>
          <w:i w:val="0"/>
          <w:sz w:val="24"/>
        </w:rPr>
        <w:t>已落在噪声地板附近</w:t>
      </w:r>
      <w:r>
        <w:rPr>
          <w:rFonts w:ascii="宋体" w:hAnsi="宋体" w:eastAsia="宋体" w:cs="宋体"/>
          <w:b w:val="0"/>
          <w:i w:val="0"/>
          <w:sz w:val="24"/>
        </w:rPr>
        <w:t>，因此本文</w:t>
      </w:r>
      <w:r>
        <w:rPr>
          <w:rFonts w:ascii="宋体" w:hAnsi="宋体" w:eastAsia="宋体" w:cs="宋体"/>
          <w:b/>
          <w:i w:val="0"/>
          <w:sz w:val="24"/>
        </w:rPr>
        <w:t>不对二者做二阶比较</w:t>
      </w:r>
      <w:r>
        <w:rPr>
          <w:rFonts w:ascii="宋体" w:hAnsi="宋体" w:eastAsia="宋体" w:cs="宋体"/>
          <w:b w:val="0"/>
          <w:i w:val="0"/>
          <w:sz w:val="24"/>
        </w:rPr>
        <w:t>（不宣称"视觉比语音重要"或反之）。样本量为 20，这一量级差异不足以支撑排序。</w:t>
      </w:r>
    </w:p>
    <w:p>
      <w:pPr>
        <w:spacing w:before="80" w:after="80" w:line="240" w:lineRule="auto"/>
        <w:ind w:firstLine="482"/>
        <w:jc w:val="left"/>
      </w:pPr>
      <w:r>
        <w:rPr>
          <w:rFonts w:ascii="宋体" w:hAnsi="宋体" w:eastAsia="宋体" w:cs="宋体"/>
          <w:b w:val="0"/>
          <w:i w:val="0"/>
          <w:sz w:val="24"/>
        </w:rPr>
        <w:t>本文只主张一个结论：</w:t>
      </w:r>
      <w:r>
        <w:rPr>
          <w:rFonts w:ascii="宋体" w:hAnsi="宋体" w:eastAsia="宋体" w:cs="宋体"/>
          <w:b/>
          <w:i w:val="0"/>
          <w:sz w:val="24"/>
        </w:rPr>
        <w:t>文本模态占绝对主导</w:t>
      </w:r>
      <w:r>
        <w:rPr>
          <w:rFonts w:ascii="宋体" w:hAnsi="宋体" w:eastAsia="宋体" w:cs="宋体"/>
          <w:b w:val="0"/>
          <w:i w:val="0"/>
          <w:sz w:val="24"/>
        </w:rPr>
        <w:t xml:space="preserve">。该结论有三套判据中的两套给出 20/20 的一致支持，且与次高模态的差距达 </w:t>
      </w:r>
      <w:r>
        <w:rPr>
          <w:rFonts w:ascii="宋体" w:hAnsi="宋体" w:eastAsia="宋体" w:cs="宋体"/>
          <w:b/>
          <w:i w:val="0"/>
          <w:sz w:val="24"/>
        </w:rPr>
        <w:t>47 倍</w:t>
      </w:r>
      <w:r>
        <w:rPr>
          <w:rFonts w:ascii="宋体" w:hAnsi="宋体" w:eastAsia="宋体" w:cs="宋体"/>
          <w:b w:val="0"/>
          <w:i w:val="0"/>
          <w:sz w:val="24"/>
        </w:rPr>
        <w:t>（近 1.7 个数量级；留一 KL 口径 45 倍，留一 Δ 口径 33 倍）——即使考虑噪声地板，这一量级差异也不会被翻转。</w:t>
      </w:r>
    </w:p>
    <w:p>
      <w:pPr>
        <w:spacing w:before="160" w:after="80" w:line="240" w:lineRule="auto"/>
        <w:jc w:val="left"/>
      </w:pPr>
      <w:r>
        <w:rPr>
          <w:rFonts w:ascii="宋体" w:hAnsi="宋体" w:eastAsia="宋体" w:cs="宋体"/>
          <w:b/>
          <w:i w:val="0"/>
          <w:sz w:val="24"/>
        </w:rPr>
        <w:t>5.3.4 时间轴重建</w:t>
      </w:r>
    </w:p>
    <w:p>
      <w:pPr>
        <w:spacing w:before="80" w:after="80" w:line="240" w:lineRule="auto"/>
        <w:ind w:firstLine="482"/>
        <w:jc w:val="left"/>
      </w:pPr>
      <w:r>
        <w:rPr>
          <w:rFonts w:ascii="宋体" w:hAnsi="宋体" w:eastAsia="宋体" w:cs="宋体"/>
          <w:b w:val="0"/>
          <w:i w:val="0"/>
          <w:sz w:val="24"/>
        </w:rPr>
        <w:t>要让注意力权重落到"原始文本片段、语音时段、视觉关键帧"上，必须先有</w:t>
      </w:r>
      <w:r>
        <w:rPr>
          <w:rFonts w:ascii="宋体" w:hAnsi="宋体" w:eastAsia="宋体" w:cs="宋体"/>
          <w:b/>
          <w:i w:val="0"/>
          <w:sz w:val="24"/>
        </w:rPr>
        <w:t>逐槽 → 真实时间</w:t>
      </w:r>
      <w:r>
        <w:rPr>
          <w:rFonts w:ascii="宋体" w:hAnsi="宋体" w:eastAsia="宋体" w:cs="宋体"/>
          <w:b w:val="0"/>
          <w:i w:val="0"/>
          <w:sz w:val="24"/>
        </w:rPr>
        <w:t>的映射。附件 4 不提供逐词时间戳（赛题 五、2 明确此为需说明事项），故本文由配套 mp4 重建时间轴，规则为：</w:t>
      </w:r>
    </w:p>
    <w:p>
      <w:pPr>
        <w:spacing w:before="40" w:after="40" w:line="240" w:lineRule="auto"/>
        <w:ind w:hanging="227" w:left="425"/>
        <w:jc w:val="left"/>
      </w:pPr>
      <w:r>
        <w:rPr>
          <w:rFonts w:ascii="宋体" w:hAnsi="宋体" w:eastAsia="宋体" w:cs="宋体"/>
          <w:b w:val="0"/>
          <w:i w:val="0"/>
          <w:sz w:val="24"/>
        </w:rPr>
        <w:t>1. 从 mp4 解出音频轨的真实时长与视频流 PTS；</w:t>
      </w:r>
    </w:p>
    <w:p>
      <w:pPr>
        <w:spacing w:before="40" w:after="40" w:line="240" w:lineRule="auto"/>
        <w:ind w:hanging="227" w:left="425"/>
        <w:jc w:val="left"/>
      </w:pPr>
      <w:r>
        <w:rPr>
          <w:rFonts w:ascii="宋体" w:hAnsi="宋体" w:eastAsia="宋体" w:cs="宋体"/>
          <w:b w:val="0"/>
          <w:i w:val="0"/>
          <w:sz w:val="24"/>
        </w:rPr>
        <w:t>2. 用</w:t>
      </w:r>
      <w:r>
        <w:rPr>
          <w:rFonts w:ascii="宋体" w:hAnsi="宋体" w:eastAsia="宋体" w:cs="宋体"/>
          <w:b/>
          <w:i w:val="0"/>
          <w:sz w:val="24"/>
        </w:rPr>
        <w:t>能量 VAD</w:t>
      </w:r>
      <w:r>
        <w:rPr>
          <w:rFonts w:ascii="宋体" w:hAnsi="宋体" w:eastAsia="宋体" w:cs="宋体"/>
          <w:b w:val="0"/>
          <w:i w:val="0"/>
          <w:sz w:val="24"/>
        </w:rPr>
        <w:t>（自适应阈值，非固定阈值）标出有声区间，得到语音时段；</w:t>
      </w:r>
    </w:p>
    <w:p>
      <w:pPr>
        <w:spacing w:before="40" w:after="40" w:line="240" w:lineRule="auto"/>
        <w:ind w:hanging="227" w:left="425"/>
        <w:jc w:val="left"/>
      </w:pPr>
      <w:r>
        <w:rPr>
          <w:rFonts w:ascii="宋体" w:hAnsi="宋体" w:eastAsia="宋体" w:cs="宋体"/>
          <w:b w:val="0"/>
          <w:i w:val="0"/>
          <w:sz w:val="24"/>
        </w:rPr>
        <w:t>3. 按</w:t>
      </w:r>
      <w:r>
        <w:rPr>
          <w:rFonts w:ascii="宋体" w:hAnsi="宋体" w:eastAsia="宋体" w:cs="宋体"/>
          <w:b/>
          <w:i w:val="0"/>
          <w:sz w:val="24"/>
        </w:rPr>
        <w:t>音节加权</w:t>
      </w:r>
      <w:r>
        <w:rPr>
          <w:rFonts w:ascii="宋体" w:hAnsi="宋体" w:eastAsia="宋体" w:cs="宋体"/>
          <w:b w:val="0"/>
          <w:i w:val="0"/>
          <w:sz w:val="24"/>
        </w:rPr>
        <w:t>把文本词分配到有声区间内——即按词的音节数比例分配时长，而非按字符数或词数均分。</w:t>
      </w:r>
    </w:p>
    <w:p>
      <w:pPr>
        <w:spacing w:before="80" w:after="80" w:line="240" w:lineRule="auto"/>
        <w:ind w:firstLine="482"/>
        <w:jc w:val="left"/>
      </w:pPr>
      <w:r>
        <w:rPr>
          <w:rFonts w:ascii="宋体" w:hAnsi="宋体" w:eastAsia="宋体" w:cs="宋体"/>
          <w:b w:val="0"/>
          <w:i w:val="0"/>
          <w:sz w:val="24"/>
        </w:rPr>
        <w:t>第 3 步之所以用音节加权而非均分，是因为英语中朗读时长与音节数高度相关（"mileage" 三音节远长于 "is" 一音节），均分会系统性地把长词的时间区间压短。</w:t>
      </w:r>
    </w:p>
    <w:p>
      <w:pPr>
        <w:spacing w:before="80" w:after="80" w:line="240" w:lineRule="auto"/>
        <w:jc w:val="center"/>
      </w:pPr>
      <w:r>
        <w:rPr>
          <w:rFonts w:ascii="宋体" w:hAnsi="宋体" w:eastAsia="宋体" w:cs="宋体"/>
          <w:b/>
          <w:i w:val="0"/>
          <w:sz w:val="24"/>
        </w:rPr>
        <w:t>表 19　附件 4 时间轴重建结果（20 条）</w:t>
      </w:r>
    </w:p>
    <w:tbl>
      <w:tblPr>
        <w:tblW w:type="auto" w:w="0"/>
        <w:jc w:val="center"/>
        <w:tblLayout w:type="autofit"/>
        <w:tblLook w:firstColumn="1" w:firstRow="1" w:lastColumn="0" w:lastRow="0" w:noHBand="0" w:noVBand="1" w:val="04A0"/>
      </w:tblPr>
      <w:tblGrid>
        <w:gridCol w:w="1187"/>
        <w:gridCol w:w="1187"/>
        <w:gridCol w:w="1187"/>
        <w:gridCol w:w="1187"/>
        <w:gridCol w:w="1187"/>
        <w:gridCol w:w="1187"/>
        <w:gridCol w:w="1187"/>
      </w:tblGrid>
      <w:tr>
        <w:tc>
          <w:tcPr>
            <w:tcW w:type="dxa" w:w="1187"/>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样本</w:t>
            </w:r>
          </w:p>
        </w:tc>
        <w:tc>
          <w:tcPr>
            <w:tcW w:type="dxa" w:w="1187"/>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时长 (s)</w:t>
            </w:r>
          </w:p>
        </w:tc>
        <w:tc>
          <w:tcPr>
            <w:tcW w:type="dxa" w:w="1187"/>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时间轴级别</w:t>
            </w:r>
          </w:p>
        </w:tc>
        <w:tc>
          <w:tcPr>
            <w:tcW w:type="dxa" w:w="1187"/>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语音占比</w:t>
            </w:r>
          </w:p>
        </w:tc>
        <w:tc>
          <w:tcPr>
            <w:tcW w:type="dxa" w:w="1187"/>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有效词元 L</w:t>
            </w:r>
          </w:p>
        </w:tc>
        <w:tc>
          <w:tcPr>
            <w:tcW w:type="dxa" w:w="1187"/>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主要参考模态</w:t>
            </w:r>
          </w:p>
        </w:tc>
        <w:tc>
          <w:tcPr>
            <w:tcW w:type="dxa" w:w="1187"/>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视觉整体缺失</w:t>
            </w:r>
          </w:p>
        </w:tc>
      </w:tr>
      <w:tr>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1</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9.000</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speech+syllable</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0.768</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24</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否</w:t>
            </w:r>
          </w:p>
        </w:tc>
      </w:tr>
      <w:tr>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2</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3.493</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speech+syllable</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0.658</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21</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否</w:t>
            </w:r>
          </w:p>
        </w:tc>
      </w:tr>
      <w:tr>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3</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9.664</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speech+syllable</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0.786</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35</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否</w:t>
            </w:r>
          </w:p>
        </w:tc>
      </w:tr>
      <w:tr>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4</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6.994</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speech+syllable</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0.526</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28</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否</w:t>
            </w:r>
          </w:p>
        </w:tc>
      </w:tr>
      <w:tr>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5</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6.100</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speech+syllable</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0.607</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17</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否</w:t>
            </w:r>
          </w:p>
        </w:tc>
      </w:tr>
      <w:tr>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6</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8.305</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speech+syllable</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0.704</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37</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否</w:t>
            </w:r>
          </w:p>
        </w:tc>
      </w:tr>
      <w:tr>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7</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21.348</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speech+syllable</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0.353</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50</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否</w:t>
            </w:r>
          </w:p>
        </w:tc>
      </w:tr>
      <w:tr>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8</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5.086</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speech+syllable</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0.759</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13</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否</w:t>
            </w:r>
          </w:p>
        </w:tc>
      </w:tr>
      <w:tr>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9</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5.042</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speech+syllable</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0.309</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20</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否</w:t>
            </w:r>
          </w:p>
        </w:tc>
      </w:tr>
      <w:tr>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10</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9.940</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speech+syllable</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0.497</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32</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否</w:t>
            </w:r>
          </w:p>
        </w:tc>
      </w:tr>
      <w:tr>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11</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5.804</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speech+syllable</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0.494</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16</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否</w:t>
            </w:r>
          </w:p>
        </w:tc>
      </w:tr>
      <w:tr>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12</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13.014</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speech+syllable</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0.698</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44</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否</w:t>
            </w:r>
          </w:p>
        </w:tc>
      </w:tr>
      <w:tr>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13</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8.679</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speech+syllable</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0.480</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32</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是</w:t>
            </w:r>
          </w:p>
        </w:tc>
      </w:tr>
      <w:tr>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14</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10.351</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speech+syllable</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0.748</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37</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否</w:t>
            </w:r>
          </w:p>
        </w:tc>
      </w:tr>
      <w:tr>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15</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7.333</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speech+syllable</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0.690</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23</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否</w:t>
            </w:r>
          </w:p>
        </w:tc>
      </w:tr>
      <w:tr>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16</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3.114</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speech+syllable</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0.578</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13</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否</w:t>
            </w:r>
          </w:p>
        </w:tc>
      </w:tr>
      <w:tr>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17</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9.667</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speech+syllable</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0.426</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26</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否</w:t>
            </w:r>
          </w:p>
        </w:tc>
      </w:tr>
      <w:tr>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18</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18.808</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speech+syllable</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0.527</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50</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否</w:t>
            </w:r>
          </w:p>
        </w:tc>
      </w:tr>
      <w:tr>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19</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13.683</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speech+syllable</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0.558</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41</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1187"/>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否</w:t>
            </w:r>
          </w:p>
        </w:tc>
      </w:tr>
      <w:tr>
        <w:tc>
          <w:tcPr>
            <w:tcW w:type="dxa" w:w="1187"/>
            <w:tcBorders>
              <w:top w:val="none" w:sz="8" w:space="0" w:color="000000"/>
              <w:bottom w:val="single" w:sz="12"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20</w:t>
            </w:r>
          </w:p>
        </w:tc>
        <w:tc>
          <w:tcPr>
            <w:tcW w:type="dxa" w:w="1187"/>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10.953</w:t>
            </w:r>
          </w:p>
        </w:tc>
        <w:tc>
          <w:tcPr>
            <w:tcW w:type="dxa" w:w="1187"/>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speech+syllable</w:t>
            </w:r>
          </w:p>
        </w:tc>
        <w:tc>
          <w:tcPr>
            <w:tcW w:type="dxa" w:w="1187"/>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0.727</w:t>
            </w:r>
          </w:p>
        </w:tc>
        <w:tc>
          <w:tcPr>
            <w:tcW w:type="dxa" w:w="1187"/>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45</w:t>
            </w:r>
          </w:p>
        </w:tc>
        <w:tc>
          <w:tcPr>
            <w:tcW w:type="dxa" w:w="1187"/>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1187"/>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否</w:t>
            </w:r>
          </w:p>
        </w:tc>
      </w:tr>
    </w:tbl>
    <w:p>
      <w:pPr>
        <w:spacing w:after="0"/>
      </w:pPr>
    </w:p>
    <w:p>
      <w:pPr>
        <w:spacing w:before="80" w:after="80" w:line="240" w:lineRule="auto"/>
        <w:ind w:firstLine="482"/>
        <w:jc w:val="left"/>
      </w:pPr>
      <w:r>
        <w:rPr>
          <w:rFonts w:ascii="宋体" w:hAnsi="宋体" w:eastAsia="宋体" w:cs="宋体"/>
          <w:b w:val="0"/>
          <w:i w:val="0"/>
          <w:sz w:val="24"/>
        </w:rPr>
        <w:t xml:space="preserve">20 条样本的时间轴级别全部为 </w:t>
      </w:r>
      <w:r>
        <w:rPr>
          <w:rFonts w:ascii="Consolas" w:hAnsi="Consolas" w:eastAsia="Consolas" w:cs="Consolas"/>
          <w:b w:val="0"/>
          <w:i w:val="0"/>
          <w:sz w:val="21"/>
        </w:rPr>
        <w:t>speech+syllable</w:t>
      </w:r>
      <w:r>
        <w:rPr>
          <w:rFonts w:ascii="宋体" w:hAnsi="宋体" w:eastAsia="宋体" w:cs="宋体"/>
          <w:b w:val="0"/>
          <w:i w:val="0"/>
          <w:sz w:val="24"/>
        </w:rPr>
        <w:t>。需要明确声明的边界是：该时间轴是</w:t>
      </w:r>
      <w:r>
        <w:rPr>
          <w:rFonts w:ascii="宋体" w:hAnsi="宋体" w:eastAsia="宋体" w:cs="宋体"/>
          <w:b/>
          <w:i w:val="0"/>
          <w:sz w:val="24"/>
        </w:rPr>
        <w:t>基于音频能量的重建结果，不是强制对齐（forced alignment）</w:t>
      </w:r>
      <w:r>
        <w:rPr>
          <w:rFonts w:ascii="宋体" w:hAnsi="宋体" w:eastAsia="宋体" w:cs="宋体"/>
          <w:b w:val="0"/>
          <w:i w:val="0"/>
          <w:sz w:val="24"/>
        </w:rPr>
        <w:t>。赛题自身也提示"如使用近似方法需说明"。本文在交付物中标明口径，不宣称已完成强制对齐。</w:t>
      </w:r>
    </w:p>
    <w:p>
      <w:pPr>
        <w:spacing w:before="160" w:after="80" w:line="240" w:lineRule="auto"/>
        <w:jc w:val="left"/>
      </w:pPr>
      <w:r>
        <w:rPr>
          <w:rFonts w:ascii="宋体" w:hAnsi="宋体" w:eastAsia="宋体" w:cs="宋体"/>
          <w:b/>
          <w:i w:val="0"/>
          <w:sz w:val="24"/>
        </w:rPr>
        <w:t>5.3.5 附件 4 推理与解释</w:t>
      </w:r>
    </w:p>
    <w:p>
      <w:pPr>
        <w:spacing w:before="80" w:after="80" w:line="240" w:lineRule="auto"/>
        <w:jc w:val="center"/>
      </w:pPr>
      <w:r>
        <w:rPr>
          <w:rFonts w:ascii="宋体" w:hAnsi="宋体" w:eastAsia="宋体" w:cs="宋体"/>
          <w:b/>
          <w:i w:val="0"/>
          <w:sz w:val="24"/>
        </w:rPr>
        <w:t>表 20　附件 4 推理结果与模态归因（20 条完整样本）</w:t>
      </w:r>
    </w:p>
    <w:tbl>
      <w:tblPr>
        <w:tblW w:type="auto" w:w="0"/>
        <w:jc w:val="center"/>
        <w:tblLayout w:type="autofit"/>
        <w:tblLook w:firstColumn="1" w:firstRow="1" w:lastColumn="0" w:lastRow="0" w:noHBand="0" w:noVBand="1" w:val="04A0"/>
      </w:tblPr>
      <w:tblGrid>
        <w:gridCol w:w="554"/>
        <w:gridCol w:w="554"/>
        <w:gridCol w:w="554"/>
        <w:gridCol w:w="554"/>
        <w:gridCol w:w="554"/>
        <w:gridCol w:w="554"/>
        <w:gridCol w:w="554"/>
        <w:gridCol w:w="554"/>
        <w:gridCol w:w="554"/>
        <w:gridCol w:w="554"/>
        <w:gridCol w:w="554"/>
        <w:gridCol w:w="554"/>
        <w:gridCol w:w="554"/>
        <w:gridCol w:w="554"/>
        <w:gridCol w:w="554"/>
      </w:tblGrid>
      <w:tr>
        <w:tc>
          <w:tcPr>
            <w:tcW w:type="dxa" w:w="554"/>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样本</w:t>
            </w:r>
          </w:p>
        </w:tc>
        <w:tc>
          <w:tcPr>
            <w:tcW w:type="dxa" w:w="554"/>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时长 (s)</w:t>
            </w:r>
          </w:p>
        </w:tc>
        <w:tc>
          <w:tcPr>
            <w:tcW w:type="dxa" w:w="554"/>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有效词元</w:t>
            </w:r>
          </w:p>
        </w:tc>
        <w:tc>
          <w:tcPr>
            <w:tcW w:type="dxa" w:w="554"/>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极性预测</w:t>
            </w:r>
          </w:p>
        </w:tc>
        <w:tc>
          <w:tcPr>
            <w:tcW w:type="dxa" w:w="554"/>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p(负)</w:t>
            </w:r>
          </w:p>
        </w:tc>
        <w:tc>
          <w:tcPr>
            <w:tcW w:type="dxa" w:w="554"/>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p(中)</w:t>
            </w:r>
          </w:p>
        </w:tc>
        <w:tc>
          <w:tcPr>
            <w:tcW w:type="dxa" w:w="554"/>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p(正)</w:t>
            </w:r>
          </w:p>
        </w:tc>
        <w:tc>
          <w:tcPr>
            <w:tcW w:type="dxa" w:w="554"/>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强度预测</w:t>
            </w:r>
          </w:p>
        </w:tc>
        <w:tc>
          <w:tcPr>
            <w:tcW w:type="dxa" w:w="554"/>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主要模态</w:t>
            </w:r>
          </w:p>
        </w:tc>
        <w:tc>
          <w:tcPr>
            <w:tcW w:type="dxa" w:w="554"/>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文本注意力</w:t>
            </w:r>
          </w:p>
        </w:tc>
        <w:tc>
          <w:tcPr>
            <w:tcW w:type="dxa" w:w="554"/>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语音注意力</w:t>
            </w:r>
          </w:p>
        </w:tc>
        <w:tc>
          <w:tcPr>
            <w:tcW w:type="dxa" w:w="554"/>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视觉注意力</w:t>
            </w:r>
          </w:p>
        </w:tc>
        <w:tc>
          <w:tcPr>
            <w:tcW w:type="dxa" w:w="554"/>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 KL</w:t>
            </w:r>
          </w:p>
        </w:tc>
        <w:tc>
          <w:tcPr>
            <w:tcW w:type="dxa" w:w="554"/>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语音 KL</w:t>
            </w:r>
          </w:p>
        </w:tc>
        <w:tc>
          <w:tcPr>
            <w:tcW w:type="dxa" w:w="554"/>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视觉 KL</w:t>
            </w:r>
          </w:p>
        </w:tc>
      </w:tr>
      <w:tr>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1</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9.000</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24</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Positive</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0.020</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0.397</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0.583</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0.385</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0.939</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0.010</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0.051</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0.165</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0.009</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0.020</w:t>
            </w:r>
          </w:p>
        </w:tc>
      </w:tr>
      <w:tr>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2</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3.493</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21</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Positive</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0.087</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0.234</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0.679</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0.591</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0.984</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0.007</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0.009</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0.164</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0.003</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0.010</w:t>
            </w:r>
          </w:p>
        </w:tc>
      </w:tr>
      <w:tr>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3</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9.664</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35</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Negative</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0.615</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0.256</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0.130</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0.524</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0.987</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0.006</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0.007</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0.353</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0.001</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0.004</w:t>
            </w:r>
          </w:p>
        </w:tc>
      </w:tr>
      <w:tr>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4</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6.994</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28</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Positive</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0.036</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0.154</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0.810</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0.699</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0.965</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0.010</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0.025</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0.176</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0.007</w:t>
            </w:r>
          </w:p>
        </w:tc>
      </w:tr>
      <w:tr>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5</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6.100</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17</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Positive</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0.018</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0.399</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0.582</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0.391</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0.973</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0.013</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0.014</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0.236</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0.002</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0.059</w:t>
            </w:r>
          </w:p>
        </w:tc>
      </w:tr>
      <w:tr>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6</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8.305</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37</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Positive</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0.058</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0.079</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0.863</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1.128</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0.994</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0.003</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0.003</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0.418</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0.013</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0.003</w:t>
            </w:r>
          </w:p>
        </w:tc>
      </w:tr>
      <w:tr>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7</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21.348</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50</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Positive</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0.009</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0.252</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0.739</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0.532</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0.961</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0.017</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0.022</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0.240</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0.003</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w:t>
            </w:r>
          </w:p>
        </w:tc>
      </w:tr>
      <w:tr>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8</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5.086</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13</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Positive</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0.051</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0.292</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0.658</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0.560</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0.926</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0.024</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0.049</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0.332</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0.009</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0.040</w:t>
            </w:r>
          </w:p>
        </w:tc>
      </w:tr>
      <w:tr>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9</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5.042</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20</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Negative</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0.979</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0.010</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0.011</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1.992</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0.997</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0.001</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0.002</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1.298</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w:t>
            </w:r>
          </w:p>
        </w:tc>
      </w:tr>
      <w:tr>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10</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9.940</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32</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Negative</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0.982</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0.011</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0.007</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1.928</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0.994</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0.002</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0.005</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1.250</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w:t>
            </w:r>
          </w:p>
        </w:tc>
      </w:tr>
      <w:tr>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11</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5.804</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16</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Negative</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0.977</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0.014</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0.009</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1.859</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0.994</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0.002</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0.004</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1.201</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w:t>
            </w:r>
          </w:p>
        </w:tc>
      </w:tr>
      <w:tr>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12</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13.014</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44</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Negative</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0.870</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0.085</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0.045</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0.826</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0.994</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0.002</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0.003</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0.650</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0.001</w:t>
            </w:r>
          </w:p>
        </w:tc>
      </w:tr>
      <w:tr>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13</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8.679</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32</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Neutral</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0.033</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0.518</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0.450</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0.277</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0.976</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0.024</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0.268</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0.001</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w:t>
            </w:r>
          </w:p>
        </w:tc>
      </w:tr>
      <w:tr>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14</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10.351</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37</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Negative</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0.693</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0.210</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0.097</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0.568</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0.983</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0.006</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0.011</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0.855</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0.006</w:t>
            </w:r>
          </w:p>
        </w:tc>
      </w:tr>
      <w:tr>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15</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7.333</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23</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Neutral</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0.347</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0.443</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0.210</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0.307</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0.991</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0.004</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0.005</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0.144</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0.002</w:t>
            </w:r>
          </w:p>
        </w:tc>
      </w:tr>
      <w:tr>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16</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3.114</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13</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Negative</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0.987</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0.010</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0.004</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2.194</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0.997</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0.001</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0.002</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1.126</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w:t>
            </w:r>
          </w:p>
        </w:tc>
      </w:tr>
      <w:tr>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17</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9.667</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26</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Positive</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0.018</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0.169</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0.813</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0.641</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0.977</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0.008</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0.015</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0.311</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0.001</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w:t>
            </w:r>
          </w:p>
        </w:tc>
      </w:tr>
      <w:tr>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18</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18.808</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50</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Neutral</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0.067</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0.530</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0.402</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0.285</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0.971</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0.015</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0.014</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0.172</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0.001</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0.013</w:t>
            </w:r>
          </w:p>
        </w:tc>
      </w:tr>
      <w:tr>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19</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13.683</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41</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Positive</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0.276</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0.067</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0.657</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1.359</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0.931</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0.007</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0.062</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0.119</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0.001</w:t>
            </w:r>
          </w:p>
        </w:tc>
        <w:tc>
          <w:tcPr>
            <w:tcW w:type="dxa" w:w="55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0.041</w:t>
            </w:r>
          </w:p>
        </w:tc>
      </w:tr>
      <w:tr>
        <w:tc>
          <w:tcPr>
            <w:tcW w:type="dxa" w:w="554"/>
            <w:tcBorders>
              <w:top w:val="none" w:sz="8" w:space="0" w:color="000000"/>
              <w:bottom w:val="single" w:sz="12"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20</w:t>
            </w:r>
          </w:p>
        </w:tc>
        <w:tc>
          <w:tcPr>
            <w:tcW w:type="dxa" w:w="554"/>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10.953</w:t>
            </w:r>
          </w:p>
        </w:tc>
        <w:tc>
          <w:tcPr>
            <w:tcW w:type="dxa" w:w="554"/>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45</w:t>
            </w:r>
          </w:p>
        </w:tc>
        <w:tc>
          <w:tcPr>
            <w:tcW w:type="dxa" w:w="554"/>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Positive</w:t>
            </w:r>
          </w:p>
        </w:tc>
        <w:tc>
          <w:tcPr>
            <w:tcW w:type="dxa" w:w="554"/>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0.006</w:t>
            </w:r>
          </w:p>
        </w:tc>
        <w:tc>
          <w:tcPr>
            <w:tcW w:type="dxa" w:w="554"/>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0.088</w:t>
            </w:r>
          </w:p>
        </w:tc>
        <w:tc>
          <w:tcPr>
            <w:tcW w:type="dxa" w:w="554"/>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0.905</w:t>
            </w:r>
          </w:p>
        </w:tc>
        <w:tc>
          <w:tcPr>
            <w:tcW w:type="dxa" w:w="554"/>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0.896</w:t>
            </w:r>
          </w:p>
        </w:tc>
        <w:tc>
          <w:tcPr>
            <w:tcW w:type="dxa" w:w="554"/>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554"/>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0.874</w:t>
            </w:r>
          </w:p>
        </w:tc>
        <w:tc>
          <w:tcPr>
            <w:tcW w:type="dxa" w:w="554"/>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0.018</w:t>
            </w:r>
          </w:p>
        </w:tc>
        <w:tc>
          <w:tcPr>
            <w:tcW w:type="dxa" w:w="554"/>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0.108</w:t>
            </w:r>
          </w:p>
        </w:tc>
        <w:tc>
          <w:tcPr>
            <w:tcW w:type="dxa" w:w="554"/>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0.692</w:t>
            </w:r>
          </w:p>
        </w:tc>
        <w:tc>
          <w:tcPr>
            <w:tcW w:type="dxa" w:w="554"/>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w:t>
            </w:r>
          </w:p>
        </w:tc>
        <w:tc>
          <w:tcPr>
            <w:tcW w:type="dxa" w:w="554"/>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0.017</w:t>
            </w:r>
          </w:p>
        </w:tc>
      </w:tr>
    </w:tbl>
    <w:p>
      <w:pPr>
        <w:spacing w:after="0"/>
      </w:pPr>
    </w:p>
    <w:p>
      <w:pPr>
        <w:spacing w:before="80" w:after="80" w:line="240" w:lineRule="auto"/>
        <w:ind w:firstLine="482"/>
        <w:jc w:val="left"/>
      </w:pPr>
      <w:r>
        <w:rPr>
          <w:rFonts w:ascii="宋体" w:hAnsi="宋体" w:eastAsia="宋体" w:cs="宋体"/>
          <w:b w:val="0"/>
          <w:i w:val="0"/>
          <w:sz w:val="24"/>
        </w:rPr>
        <w:t>20 条样本的主要参考模态</w:t>
      </w:r>
      <w:r>
        <w:rPr>
          <w:rFonts w:ascii="宋体" w:hAnsi="宋体" w:eastAsia="宋体" w:cs="宋体"/>
          <w:b/>
          <w:i w:val="0"/>
          <w:sz w:val="24"/>
        </w:rPr>
        <w:t>全部为文本</w:t>
      </w:r>
      <w:r>
        <w:rPr>
          <w:rFonts w:ascii="宋体" w:hAnsi="宋体" w:eastAsia="宋体" w:cs="宋体"/>
          <w:b w:val="0"/>
          <w:i w:val="0"/>
          <w:sz w:val="24"/>
        </w:rPr>
        <w:t>，与表 18 的汇总一致。文本注意力占比的均值为 0.970、最低 0.874；反面情形也已出现——样本 20 的视觉注意力为 0.108、样本 19 为 0.062，是全部样本中视觉份额最高的两条，说明模型并非无条件地把权重压在文本上。</w:t>
      </w:r>
    </w:p>
    <w:p>
      <w:pPr>
        <w:spacing w:before="160" w:after="80" w:line="240" w:lineRule="auto"/>
        <w:jc w:val="left"/>
      </w:pPr>
      <w:r>
        <w:rPr>
          <w:rFonts w:ascii="宋体" w:hAnsi="宋体" w:eastAsia="宋体" w:cs="宋体"/>
          <w:b/>
          <w:i w:val="0"/>
          <w:sz w:val="24"/>
        </w:rPr>
        <w:t>5.3.6 解释卡：把归因落到可复核的证据上</w:t>
      </w:r>
    </w:p>
    <w:p>
      <w:pPr>
        <w:spacing w:before="80" w:after="80" w:line="240" w:lineRule="auto"/>
        <w:ind w:firstLine="482"/>
        <w:jc w:val="left"/>
      </w:pPr>
      <w:r>
        <w:rPr>
          <w:rFonts w:ascii="宋体" w:hAnsi="宋体" w:eastAsia="宋体" w:cs="宋体"/>
          <w:b w:val="0"/>
          <w:i w:val="0"/>
          <w:sz w:val="24"/>
        </w:rPr>
        <w:t>对每条样本生成一张</w:t>
      </w:r>
      <w:r>
        <w:rPr>
          <w:rFonts w:ascii="宋体" w:hAnsi="宋体" w:eastAsia="宋体" w:cs="宋体"/>
          <w:b/>
          <w:i w:val="0"/>
          <w:sz w:val="24"/>
        </w:rPr>
        <w:t>解释卡</w:t>
      </w:r>
      <w:r>
        <w:rPr>
          <w:rFonts w:ascii="宋体" w:hAnsi="宋体" w:eastAsia="宋体" w:cs="宋体"/>
          <w:b w:val="0"/>
          <w:i w:val="0"/>
          <w:sz w:val="24"/>
        </w:rPr>
        <w:t>，内含全局 top-5 与各模态内 top-3 的注意力槽位。以样本 01 为例：</w:t>
      </w:r>
    </w:p>
    <w:p>
      <w:pPr>
        <w:spacing w:before="40" w:after="40" w:line="240" w:lineRule="auto"/>
        <w:ind w:hanging="227" w:left="425"/>
        <w:jc w:val="left"/>
      </w:pPr>
      <w:r>
        <w:rPr>
          <w:rFonts w:ascii="宋体" w:hAnsi="宋体" w:eastAsia="宋体" w:cs="宋体"/>
          <w:b w:val="0"/>
          <w:i w:val="0"/>
          <w:sz w:val="24"/>
        </w:rPr>
        <w:t>• 预测：Positive，</w:t>
      </w:r>
      <m:oMath>
        <m:r>
          <w:rPr>
            <w:rFonts w:ascii="Cambria Math" w:hAnsi="Cambria Math" w:eastAsia="Cambria Math"/>
          </w:rPr>
          <m:t>p</m:t>
        </m:r>
        <m:r>
          <w:rPr>
            <w:rFonts w:ascii="Cambria Math" w:hAnsi="Cambria Math" w:eastAsia="Cambria Math"/>
          </w:rPr>
          <m:t>(</m:t>
        </m:r>
        <m:r>
          <m:rPr>
            <m:sty m:val="p"/>
          </m:rPr>
          <w:rPr>
            <w:rFonts w:ascii="Cambria Math" w:hAnsi="Cambria Math" w:eastAsia="Cambria Math"/>
          </w:rPr>
          <m:t xml:space="preserve">正</m:t>
        </m:r>
        <m:r>
          <w:rPr>
            <w:rFonts w:ascii="Cambria Math" w:hAnsi="Cambria Math" w:eastAsia="Cambria Math"/>
          </w:rPr>
          <m:t>)</m:t>
        </m:r>
        <m:r>
          <w:rPr>
            <w:rFonts w:ascii="Cambria Math" w:hAnsi="Cambria Math" w:eastAsia="Cambria Math"/>
          </w:rPr>
          <m:t>=</m:t>
        </m:r>
        <m:r>
          <w:rPr>
            <w:rFonts w:ascii="Cambria Math" w:hAnsi="Cambria Math" w:eastAsia="Cambria Math"/>
          </w:rPr>
          <m:t>0</m:t>
        </m:r>
        <m:r>
          <w:rPr>
            <w:rFonts w:ascii="Cambria Math" w:hAnsi="Cambria Math" w:eastAsia="Cambria Math"/>
          </w:rPr>
          <m:t>.</m:t>
        </m:r>
        <m:r>
          <w:rPr>
            <w:rFonts w:ascii="Cambria Math" w:hAnsi="Cambria Math" w:eastAsia="Cambria Math"/>
          </w:rPr>
          <m:t>5</m:t>
        </m:r>
        <m:r>
          <w:rPr>
            <w:rFonts w:ascii="Cambria Math" w:hAnsi="Cambria Math" w:eastAsia="Cambria Math"/>
          </w:rPr>
          <m:t>8</m:t>
        </m:r>
        <m:r>
          <w:rPr>
            <w:rFonts w:ascii="Cambria Math" w:hAnsi="Cambria Math" w:eastAsia="Cambria Math"/>
          </w:rPr>
          <m:t>3</m:t>
        </m:r>
      </m:oMath>
      <w:r>
        <w:rPr>
          <w:rFonts w:ascii="宋体" w:hAnsi="宋体" w:eastAsia="宋体" w:cs="宋体"/>
          <w:b w:val="0"/>
          <w:i w:val="0"/>
          <w:sz w:val="24"/>
        </w:rPr>
        <w:t>，强度 0.385；</w:t>
      </w:r>
    </w:p>
    <w:p>
      <w:pPr>
        <w:spacing w:before="40" w:after="40" w:line="240" w:lineRule="auto"/>
        <w:ind w:hanging="227" w:left="425"/>
        <w:jc w:val="left"/>
      </w:pPr>
      <w:r>
        <w:rPr>
          <w:rFonts w:ascii="宋体" w:hAnsi="宋体" w:eastAsia="宋体" w:cs="宋体"/>
          <w:b w:val="0"/>
          <w:i w:val="0"/>
          <w:sz w:val="24"/>
        </w:rPr>
        <w:t>• 模态注意力：文本 0.939 / 语音 0.010 / 视觉 0.051；</w:t>
      </w:r>
    </w:p>
    <w:p>
      <w:pPr>
        <w:spacing w:before="40" w:after="40" w:line="240" w:lineRule="auto"/>
        <w:ind w:hanging="227" w:left="425"/>
        <w:jc w:val="left"/>
      </w:pPr>
      <w:r>
        <w:rPr>
          <w:rFonts w:ascii="宋体" w:hAnsi="宋体" w:eastAsia="宋体" w:cs="宋体"/>
          <w:b w:val="0"/>
          <w:i w:val="0"/>
          <w:sz w:val="24"/>
        </w:rPr>
        <w:t>• 证据：11 条，全部落在各自模态的有效区内。</w:t>
      </w:r>
    </w:p>
    <w:p>
      <w:pPr>
        <w:spacing w:before="80" w:after="80" w:line="240" w:lineRule="auto"/>
        <w:jc w:val="center"/>
      </w:pPr>
      <w:r>
        <w:rPr>
          <w:rFonts w:ascii="宋体" w:hAnsi="宋体" w:eastAsia="宋体" w:cs="宋体"/>
          <w:b/>
          <w:i w:val="0"/>
          <w:sz w:val="24"/>
        </w:rPr>
        <w:t>表 21　样本 01 的解释卡（全局 top-5 + 各模态内 top-3）</w:t>
      </w:r>
    </w:p>
    <w:tbl>
      <w:tblPr>
        <w:tblW w:type="auto" w:w="0"/>
        <w:jc w:val="center"/>
        <w:tblLayout w:type="autofit"/>
        <w:tblLook w:firstColumn="1" w:firstRow="1" w:lastColumn="0" w:lastRow="0" w:noHBand="0" w:noVBand="1" w:val="04A0"/>
      </w:tblPr>
      <w:tblGrid>
        <w:gridCol w:w="1039"/>
        <w:gridCol w:w="1039"/>
        <w:gridCol w:w="1039"/>
        <w:gridCol w:w="1039"/>
        <w:gridCol w:w="1039"/>
        <w:gridCol w:w="1039"/>
        <w:gridCol w:w="1039"/>
        <w:gridCol w:w="1039"/>
      </w:tblGrid>
      <w:tr>
        <w:tc>
          <w:tcPr>
            <w:tcW w:type="dxa" w:w="1039"/>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排序</w:t>
            </w:r>
          </w:p>
        </w:tc>
        <w:tc>
          <w:tcPr>
            <w:tcW w:type="dxa" w:w="1039"/>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口径</w:t>
            </w:r>
          </w:p>
        </w:tc>
        <w:tc>
          <w:tcPr>
            <w:tcW w:type="dxa" w:w="1039"/>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模态</w:t>
            </w:r>
          </w:p>
        </w:tc>
        <w:tc>
          <w:tcPr>
            <w:tcW w:type="dxa" w:w="1039"/>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槽号</w:t>
            </w:r>
          </w:p>
        </w:tc>
        <w:tc>
          <w:tcPr>
            <w:tcW w:type="dxa" w:w="1039"/>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注意力</w:t>
            </w:r>
          </w:p>
        </w:tc>
        <w:tc>
          <w:tcPr>
            <w:tcW w:type="dxa" w:w="1039"/>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时间区间 (s)</w:t>
            </w:r>
          </w:p>
        </w:tc>
        <w:tc>
          <w:tcPr>
            <w:tcW w:type="dxa" w:w="1039"/>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文本片段</w:t>
            </w:r>
          </w:p>
        </w:tc>
        <w:tc>
          <w:tcPr>
            <w:tcW w:type="dxa" w:w="1039"/>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关键帧引用</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全局 top-5</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0.1338</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4.062–4.593</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is essential to</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2</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全局 top-5</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22</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0.1093</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7.454–8.162</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mileage requirements</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3</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全局 top-5</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15</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0.0793</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5.302–5.479</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the new belt</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4</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全局 top-5</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17</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0.0759</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5.656–6.214</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belt performs to</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5</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全局 top-5</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0.0758</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3.885–4.062</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belt is essential</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6</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模态内 top-3</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语音</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0.0005</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2.394–2.926</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when replacing the</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7</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模态内 top-3</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语音</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17</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0.0005</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5.656–6.214</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belt performs to</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8</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模态内 top-3</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语音</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0.0005</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4.062–4.593</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essential to ensuring</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9</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模态内 top-3</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视觉</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0.0072</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6.745–6.922</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its mileage requirements</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01@6.834s</w:t>
            </w:r>
          </w:p>
        </w:tc>
      </w:tr>
      <w:tr>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10</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模态内 top-3</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视觉</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21</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0.0049</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6.922–7.454</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mileage requirements</w:t>
            </w:r>
          </w:p>
        </w:tc>
        <w:tc>
          <w:tcPr>
            <w:tcW w:type="dxa" w:w="1039"/>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01@7.188s</w:t>
            </w:r>
          </w:p>
        </w:tc>
      </w:tr>
      <w:tr>
        <w:tc>
          <w:tcPr>
            <w:tcW w:type="dxa" w:w="1039"/>
            <w:tcBorders>
              <w:top w:val="none" w:sz="8" w:space="0" w:color="000000"/>
              <w:bottom w:val="single" w:sz="12"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11</w:t>
            </w:r>
          </w:p>
        </w:tc>
        <w:tc>
          <w:tcPr>
            <w:tcW w:type="dxa" w:w="1039"/>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模态内 top-3</w:t>
            </w:r>
          </w:p>
        </w:tc>
        <w:tc>
          <w:tcPr>
            <w:tcW w:type="dxa" w:w="1039"/>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视觉</w:t>
            </w:r>
          </w:p>
        </w:tc>
        <w:tc>
          <w:tcPr>
            <w:tcW w:type="dxa" w:w="1039"/>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18</w:t>
            </w:r>
          </w:p>
        </w:tc>
        <w:tc>
          <w:tcPr>
            <w:tcW w:type="dxa" w:w="1039"/>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0.0040</w:t>
            </w:r>
          </w:p>
        </w:tc>
        <w:tc>
          <w:tcPr>
            <w:tcW w:type="dxa" w:w="1039"/>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6.214–6.568</w:t>
            </w:r>
          </w:p>
        </w:tc>
        <w:tc>
          <w:tcPr>
            <w:tcW w:type="dxa" w:w="1039"/>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performs to its</w:t>
            </w:r>
          </w:p>
        </w:tc>
        <w:tc>
          <w:tcPr>
            <w:tcW w:type="dxa" w:w="1039"/>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01@6.391s</w:t>
            </w:r>
          </w:p>
        </w:tc>
      </w:tr>
    </w:tbl>
    <w:p>
      <w:pPr>
        <w:spacing w:after="0"/>
      </w:pPr>
    </w:p>
    <w:p>
      <w:pPr>
        <w:spacing w:before="80" w:after="80" w:line="240" w:lineRule="auto"/>
        <w:ind w:firstLine="482"/>
        <w:jc w:val="left"/>
      </w:pPr>
      <w:r>
        <w:rPr>
          <w:rFonts w:ascii="宋体" w:hAnsi="宋体" w:eastAsia="宋体" w:cs="宋体"/>
          <w:b w:val="0"/>
          <w:i w:val="0"/>
          <w:sz w:val="24"/>
        </w:rPr>
        <w:t>该卡的可复核性体现在三处：</w:t>
      </w:r>
      <w:r>
        <w:rPr>
          <w:rFonts w:ascii="宋体" w:hAnsi="宋体" w:eastAsia="宋体" w:cs="宋体"/>
          <w:b/>
          <w:i w:val="0"/>
          <w:sz w:val="24"/>
        </w:rPr>
        <w:t>槽号 → 时间区间</w:t>
      </w:r>
      <w:r>
        <w:rPr>
          <w:rFonts w:ascii="宋体" w:hAnsi="宋体" w:eastAsia="宋体" w:cs="宋体"/>
          <w:b w:val="0"/>
          <w:i w:val="0"/>
          <w:sz w:val="24"/>
        </w:rPr>
        <w:t>（如第 11 槽 = 4.062–4.593 s）、</w:t>
      </w:r>
      <w:r>
        <w:rPr>
          <w:rFonts w:ascii="宋体" w:hAnsi="宋体" w:eastAsia="宋体" w:cs="宋体"/>
          <w:b/>
          <w:i w:val="0"/>
          <w:sz w:val="24"/>
        </w:rPr>
        <w:t>槽号 → 文本片段</w:t>
      </w:r>
      <w:r>
        <w:rPr>
          <w:rFonts w:ascii="宋体" w:hAnsi="宋体" w:eastAsia="宋体" w:cs="宋体"/>
          <w:b w:val="0"/>
          <w:i w:val="0"/>
          <w:sz w:val="24"/>
        </w:rPr>
        <w:t>（"is essential to"）、</w:t>
      </w:r>
      <w:r>
        <w:rPr>
          <w:rFonts w:ascii="宋体" w:hAnsi="宋体" w:eastAsia="宋体" w:cs="宋体"/>
          <w:b/>
          <w:i w:val="0"/>
          <w:sz w:val="24"/>
        </w:rPr>
        <w:t>槽号 → 关键帧引用</w:t>
      </w:r>
      <w:r>
        <w:rPr>
          <w:rFonts w:ascii="宋体" w:hAnsi="宋体" w:eastAsia="宋体" w:cs="宋体"/>
          <w:b w:val="0"/>
          <w:i w:val="0"/>
          <w:sz w:val="24"/>
        </w:rPr>
        <w:t xml:space="preserve">（如 </w:t>
      </w:r>
      <w:r>
        <w:rPr>
          <w:rFonts w:ascii="Consolas" w:hAnsi="Consolas" w:eastAsia="Consolas" w:cs="Consolas"/>
          <w:b w:val="0"/>
          <w:i w:val="0"/>
          <w:sz w:val="21"/>
        </w:rPr>
        <w:t>01@6.834s</w:t>
      </w:r>
      <w:r>
        <w:rPr>
          <w:rFonts w:ascii="宋体" w:hAnsi="宋体" w:eastAsia="宋体" w:cs="宋体"/>
          <w:b w:val="0"/>
          <w:i w:val="0"/>
          <w:sz w:val="24"/>
        </w:rPr>
        <w:t>，指向第 1 号关键帧的 6.834 s 时刻）。三类素材一一对应到赛题要求的"原始文本片段、语音时段或视觉关键帧"。图 5 给出该样本的证据时间线，图 6 给出所引用的关键帧。</w:t>
      </w:r>
    </w:p>
    <w:p>
      <w:pPr>
        <w:spacing w:before="120" w:after="40" w:line="240" w:lineRule="auto"/>
        <w:jc w:val="center"/>
      </w:pPr>
      <w:r>
        <w:drawing>
          <wp:inline xmlns:a="http://schemas.openxmlformats.org/drawingml/2006/main" xmlns:pic="http://schemas.openxmlformats.org/drawingml/2006/picture">
            <wp:extent cx="4680000" cy="3081611"/>
            <wp:docPr id="5" name="Picture 5"/>
            <wp:cNvGraphicFramePr>
              <a:graphicFrameLocks noChangeAspect="1"/>
            </wp:cNvGraphicFramePr>
            <a:graphic>
              <a:graphicData uri="http://schemas.openxmlformats.org/drawingml/2006/picture">
                <pic:pic>
                  <pic:nvPicPr>
                    <pic:cNvPr id="0" name="evidence_timeline_01.png"/>
                    <pic:cNvPicPr/>
                  </pic:nvPicPr>
                  <pic:blipFill>
                    <a:blip r:embed="rId17"/>
                    <a:stretch>
                      <a:fillRect/>
                    </a:stretch>
                  </pic:blipFill>
                  <pic:spPr>
                    <a:xfrm>
                      <a:off x="0" y="0"/>
                      <a:ext cx="4680000" cy="3081611"/>
                    </a:xfrm>
                    <a:prstGeom prst="rect"/>
                  </pic:spPr>
                </pic:pic>
              </a:graphicData>
            </a:graphic>
          </wp:inline>
        </w:drawing>
      </w:r>
    </w:p>
    <w:p>
      <w:pPr>
        <w:spacing w:before="80" w:after="80" w:line="240" w:lineRule="auto"/>
        <w:jc w:val="center"/>
      </w:pPr>
      <w:r>
        <w:rPr>
          <w:rFonts w:ascii="宋体" w:hAnsi="宋体" w:eastAsia="宋体" w:cs="宋体"/>
          <w:b/>
          <w:i w:val="0"/>
          <w:sz w:val="24"/>
        </w:rPr>
        <w:t>图 5　样本 01 的归因证据时间线（上：三模态注意力分布；下：定位到的证据区间）</w:t>
      </w:r>
    </w:p>
    <w:p>
      <w:pPr>
        <w:spacing w:before="120" w:after="40" w:line="240" w:lineRule="auto"/>
        <w:jc w:val="center"/>
      </w:pPr>
      <w:r>
        <w:drawing>
          <wp:inline xmlns:a="http://schemas.openxmlformats.org/drawingml/2006/main" xmlns:pic="http://schemas.openxmlformats.org/drawingml/2006/picture">
            <wp:extent cx="4680000" cy="1297426"/>
            <wp:docPr id="6" name="Picture 6"/>
            <wp:cNvGraphicFramePr>
              <a:graphicFrameLocks noChangeAspect="1"/>
            </wp:cNvGraphicFramePr>
            <a:graphic>
              <a:graphicData uri="http://schemas.openxmlformats.org/drawingml/2006/picture">
                <pic:pic>
                  <pic:nvPicPr>
                    <pic:cNvPr id="0" name="keyframes_01.png"/>
                    <pic:cNvPicPr/>
                  </pic:nvPicPr>
                  <pic:blipFill>
                    <a:blip r:embed="rId18"/>
                    <a:stretch>
                      <a:fillRect/>
                    </a:stretch>
                  </pic:blipFill>
                  <pic:spPr>
                    <a:xfrm>
                      <a:off x="0" y="0"/>
                      <a:ext cx="4680000" cy="1297426"/>
                    </a:xfrm>
                    <a:prstGeom prst="rect"/>
                  </pic:spPr>
                </pic:pic>
              </a:graphicData>
            </a:graphic>
          </wp:inline>
        </w:drawing>
      </w:r>
    </w:p>
    <w:p>
      <w:pPr>
        <w:spacing w:before="80" w:after="80" w:line="240" w:lineRule="auto"/>
        <w:jc w:val="center"/>
      </w:pPr>
      <w:r>
        <w:rPr>
          <w:rFonts w:ascii="宋体" w:hAnsi="宋体" w:eastAsia="宋体" w:cs="宋体"/>
          <w:b/>
          <w:i w:val="0"/>
          <w:sz w:val="24"/>
        </w:rPr>
        <w:t>图 6　样本 01 所引用的关键帧（已对面部做马赛克处理）</w:t>
      </w:r>
    </w:p>
    <w:p>
      <w:pPr>
        <w:spacing w:before="80" w:after="80" w:line="240" w:lineRule="auto"/>
        <w:ind w:firstLine="482"/>
        <w:jc w:val="left"/>
      </w:pPr>
      <w:r>
        <w:rPr>
          <w:rFonts w:ascii="宋体" w:hAnsi="宋体" w:eastAsia="宋体" w:cs="宋体"/>
          <w:b w:val="0"/>
          <w:i w:val="0"/>
          <w:sz w:val="24"/>
        </w:rPr>
        <w:t>图 6 中的人脸已做</w:t>
      </w:r>
      <w:r>
        <w:rPr>
          <w:rFonts w:ascii="宋体" w:hAnsi="宋体" w:eastAsia="宋体" w:cs="宋体"/>
          <w:b/>
          <w:i w:val="0"/>
          <w:sz w:val="24"/>
        </w:rPr>
        <w:t>马赛克处理</w:t>
      </w:r>
      <w:r>
        <w:rPr>
          <w:rFonts w:ascii="宋体" w:hAnsi="宋体" w:eastAsia="宋体" w:cs="宋体"/>
          <w:b w:val="0"/>
          <w:i w:val="0"/>
          <w:sz w:val="24"/>
        </w:rPr>
        <w:t>。赛题要求交付物不得包含身份信息，关键帧若直接呈现人脸即构成身份信息泄漏，故本文在生成关键帧时即完成脱敏，而非事后补救。</w:t>
      </w:r>
    </w:p>
    <w:p>
      <w:pPr>
        <w:spacing w:before="160" w:after="80" w:line="240" w:lineRule="auto"/>
        <w:jc w:val="left"/>
      </w:pPr>
      <w:r>
        <w:rPr>
          <w:rFonts w:ascii="宋体" w:hAnsi="宋体" w:eastAsia="宋体" w:cs="宋体"/>
          <w:b/>
          <w:i w:val="0"/>
          <w:sz w:val="24"/>
        </w:rPr>
        <w:t>5.3.7 证据落地核验</w:t>
      </w:r>
    </w:p>
    <w:p>
      <w:pPr>
        <w:spacing w:before="80" w:after="80" w:line="240" w:lineRule="auto"/>
        <w:jc w:val="center"/>
      </w:pPr>
      <w:r>
        <w:rPr>
          <w:rFonts w:ascii="宋体" w:hAnsi="宋体" w:eastAsia="宋体" w:cs="宋体"/>
          <w:b/>
          <w:i w:val="0"/>
          <w:sz w:val="24"/>
        </w:rPr>
        <w:t>表 22　附件 4 证据落地统计</w:t>
      </w:r>
    </w:p>
    <w:tbl>
      <w:tblPr>
        <w:tblW w:type="auto" w:w="0"/>
        <w:jc w:val="center"/>
        <w:tblLayout w:type="autofit"/>
        <w:tblLook w:firstColumn="1" w:firstRow="1" w:lastColumn="0" w:lastRow="0" w:noHBand="0" w:noVBand="1" w:val="04A0"/>
      </w:tblPr>
      <w:tblGrid>
        <w:gridCol w:w="2078"/>
        <w:gridCol w:w="2078"/>
        <w:gridCol w:w="2078"/>
        <w:gridCol w:w="2078"/>
      </w:tblGrid>
      <w:tr>
        <w:tc>
          <w:tcPr>
            <w:tcW w:type="dxa" w:w="2078"/>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模态</w:t>
            </w:r>
          </w:p>
        </w:tc>
        <w:tc>
          <w:tcPr>
            <w:tcW w:type="dxa" w:w="2078"/>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覆盖样本数</w:t>
            </w:r>
          </w:p>
        </w:tc>
        <w:tc>
          <w:tcPr>
            <w:tcW w:type="dxa" w:w="2078"/>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证据行数</w:t>
            </w:r>
          </w:p>
        </w:tc>
        <w:tc>
          <w:tcPr>
            <w:tcW w:type="dxa" w:w="2078"/>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其中带关键帧引用</w:t>
            </w:r>
          </w:p>
        </w:tc>
      </w:tr>
      <w:tr>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文本</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20</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w:t>
            </w:r>
          </w:p>
        </w:tc>
      </w:tr>
      <w:tr>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语音</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20</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60</w:t>
            </w:r>
          </w:p>
        </w:tc>
        <w:tc>
          <w:tcPr>
            <w:tcW w:type="dxa" w:w="2078"/>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w:t>
            </w:r>
          </w:p>
        </w:tc>
      </w:tr>
      <w:tr>
        <w:tc>
          <w:tcPr>
            <w:tcW w:type="dxa" w:w="2078"/>
            <w:tcBorders>
              <w:top w:val="none" w:sz="8" w:space="0" w:color="000000"/>
              <w:bottom w:val="single" w:sz="12"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视觉</w:t>
            </w:r>
          </w:p>
        </w:tc>
        <w:tc>
          <w:tcPr>
            <w:tcW w:type="dxa" w:w="2078"/>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19</w:t>
            </w:r>
          </w:p>
        </w:tc>
        <w:tc>
          <w:tcPr>
            <w:tcW w:type="dxa" w:w="2078"/>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57</w:t>
            </w:r>
          </w:p>
        </w:tc>
        <w:tc>
          <w:tcPr>
            <w:tcW w:type="dxa" w:w="2078"/>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57</w:t>
            </w:r>
          </w:p>
        </w:tc>
      </w:tr>
    </w:tbl>
    <w:p>
      <w:pPr>
        <w:spacing w:after="0"/>
      </w:pPr>
    </w:p>
    <w:p>
      <w:pPr>
        <w:spacing w:before="80" w:after="80" w:line="240" w:lineRule="auto"/>
        <w:ind w:firstLine="482"/>
        <w:jc w:val="left"/>
      </w:pPr>
      <w:r>
        <w:rPr>
          <w:rFonts w:ascii="宋体" w:hAnsi="宋体" w:eastAsia="宋体" w:cs="宋体"/>
          <w:b w:val="0"/>
          <w:i w:val="0"/>
          <w:sz w:val="24"/>
        </w:rPr>
        <w:t xml:space="preserve">共导出 </w:t>
      </w:r>
      <w:r>
        <w:rPr>
          <w:rFonts w:ascii="宋体" w:hAnsi="宋体" w:eastAsia="宋体" w:cs="宋体"/>
          <w:b/>
          <w:i w:val="0"/>
          <w:sz w:val="24"/>
        </w:rPr>
        <w:t>217</w:t>
      </w:r>
      <w:r>
        <w:rPr>
          <w:rFonts w:ascii="宋体" w:hAnsi="宋体" w:eastAsia="宋体" w:cs="宋体"/>
          <w:b w:val="0"/>
          <w:i w:val="0"/>
          <w:sz w:val="24"/>
        </w:rPr>
        <w:t xml:space="preserve"> 条证据（文本 100 条 + 语音 60 条 + 视觉 57 条），全部落在各自样本的有效词元区内，</w:t>
      </w:r>
      <w:r>
        <w:rPr>
          <w:rFonts w:ascii="宋体" w:hAnsi="宋体" w:eastAsia="宋体" w:cs="宋体"/>
          <w:b/>
          <w:i w:val="0"/>
          <w:sz w:val="24"/>
        </w:rPr>
        <w:t>越界数 0</w:t>
      </w:r>
      <w:r>
        <w:rPr>
          <w:rFonts w:ascii="宋体" w:hAnsi="宋体" w:eastAsia="宋体" w:cs="宋体"/>
          <w:b w:val="0"/>
          <w:i w:val="0"/>
          <w:sz w:val="24"/>
        </w:rPr>
        <w:t>。57 条视觉证据</w:t>
      </w:r>
      <w:r>
        <w:rPr>
          <w:rFonts w:ascii="宋体" w:hAnsi="宋体" w:eastAsia="宋体" w:cs="宋体"/>
          <w:b/>
          <w:i w:val="0"/>
          <w:sz w:val="24"/>
        </w:rPr>
        <w:t>全部</w:t>
      </w:r>
      <w:r>
        <w:rPr>
          <w:rFonts w:ascii="宋体" w:hAnsi="宋体" w:eastAsia="宋体" w:cs="宋体"/>
          <w:b w:val="0"/>
          <w:i w:val="0"/>
          <w:sz w:val="24"/>
        </w:rPr>
        <w:t>携带关键帧引用（即每一帧都能回指到具体时刻的原始图像），文本与语音证据则以时间区间与文本片段的形式落地（语音证据同时给出对应时段的文本片段，便于人工比对）。</w:t>
      </w:r>
    </w:p>
    <w:p>
      <w:pPr>
        <w:spacing w:before="240" w:after="160" w:line="240" w:lineRule="auto"/>
        <w:jc w:val="center"/>
      </w:pPr>
      <w:r>
        <w:rPr>
          <w:rFonts w:ascii="黑体" w:hAnsi="黑体" w:eastAsia="黑体" w:cs="黑体"/>
          <w:b w:val="0"/>
          <w:i w:val="0"/>
          <w:sz w:val="28"/>
        </w:rPr>
        <w:t>六、模型检验</w:t>
      </w:r>
    </w:p>
    <w:p>
      <w:pPr>
        <w:spacing w:before="80" w:after="80" w:line="240" w:lineRule="auto"/>
        <w:ind w:firstLine="482"/>
        <w:jc w:val="left"/>
      </w:pPr>
      <w:r>
        <w:rPr>
          <w:rFonts w:ascii="宋体" w:hAnsi="宋体" w:eastAsia="宋体" w:cs="宋体"/>
          <w:b w:val="0"/>
          <w:i w:val="0"/>
          <w:sz w:val="24"/>
        </w:rPr>
        <w:t>本文的检验分五路：敏感性（6.1）、误差归因（6.2）、可复现性（6.3）、外部证据（6.4）、提交合规（6.5）。前两路检验</w:t>
      </w:r>
      <w:r>
        <w:rPr>
          <w:rFonts w:ascii="宋体" w:hAnsi="宋体" w:eastAsia="宋体" w:cs="宋体"/>
          <w:b/>
          <w:i w:val="0"/>
          <w:sz w:val="24"/>
        </w:rPr>
        <w:t>模型是否好用</w:t>
      </w:r>
      <w:r>
        <w:rPr>
          <w:rFonts w:ascii="宋体" w:hAnsi="宋体" w:eastAsia="宋体" w:cs="宋体"/>
          <w:b w:val="0"/>
          <w:i w:val="0"/>
          <w:sz w:val="24"/>
        </w:rPr>
        <w:t>，后三路检验</w:t>
      </w:r>
      <w:r>
        <w:rPr>
          <w:rFonts w:ascii="宋体" w:hAnsi="宋体" w:eastAsia="宋体" w:cs="宋体"/>
          <w:b/>
          <w:i w:val="0"/>
          <w:sz w:val="24"/>
        </w:rPr>
        <w:t>结论是否可信</w:t>
      </w:r>
      <w:r>
        <w:rPr>
          <w:rFonts w:ascii="宋体" w:hAnsi="宋体" w:eastAsia="宋体" w:cs="宋体"/>
          <w:b w:val="0"/>
          <w:i w:val="0"/>
          <w:sz w:val="24"/>
        </w:rPr>
        <w:t>。</w:t>
      </w:r>
    </w:p>
    <w:p>
      <w:pPr>
        <w:spacing w:before="200" w:after="120" w:line="240" w:lineRule="auto"/>
        <w:jc w:val="left"/>
      </w:pPr>
      <w:r>
        <w:rPr>
          <w:rFonts w:ascii="宋体" w:hAnsi="宋体" w:eastAsia="宋体" w:cs="宋体"/>
          <w:b/>
          <w:i w:val="0"/>
          <w:sz w:val="24"/>
        </w:rPr>
        <w:t>6.1 敏感性分析</w:t>
      </w:r>
    </w:p>
    <w:p>
      <w:pPr>
        <w:spacing w:before="80" w:after="80" w:line="240" w:lineRule="auto"/>
        <w:ind w:firstLine="482"/>
        <w:jc w:val="left"/>
      </w:pPr>
      <w:r>
        <w:rPr>
          <w:rFonts w:ascii="宋体" w:hAnsi="宋体" w:eastAsia="宋体" w:cs="宋体"/>
          <w:b w:val="0"/>
          <w:i w:val="0"/>
          <w:sz w:val="24"/>
        </w:rPr>
        <w:t>5.2.5 的 48 组受控缺失实验本身就是一套完整的敏感性分析，其结论已在表 12–14 与三条规律中给出。此处补充三点关于</w:t>
      </w:r>
      <w:r>
        <w:rPr>
          <w:rFonts w:ascii="宋体" w:hAnsi="宋体" w:eastAsia="宋体" w:cs="宋体"/>
          <w:b/>
          <w:i w:val="0"/>
          <w:sz w:val="24"/>
        </w:rPr>
        <w:t>该分析本身可信度</w:t>
      </w:r>
      <w:r>
        <w:rPr>
          <w:rFonts w:ascii="宋体" w:hAnsi="宋体" w:eastAsia="宋体" w:cs="宋体"/>
          <w:b w:val="0"/>
          <w:i w:val="0"/>
          <w:sz w:val="24"/>
        </w:rPr>
        <w:t>的检验：</w:t>
      </w:r>
    </w:p>
    <w:p>
      <w:pPr>
        <w:spacing w:before="40" w:after="40" w:line="240" w:lineRule="auto"/>
        <w:ind w:hanging="227" w:left="425"/>
        <w:jc w:val="left"/>
      </w:pPr>
      <w:r>
        <w:rPr>
          <w:rFonts w:ascii="宋体" w:hAnsi="宋体" w:eastAsia="宋体" w:cs="宋体"/>
          <w:b w:val="0"/>
          <w:i w:val="0"/>
          <w:sz w:val="24"/>
        </w:rPr>
        <w:t xml:space="preserve">• </w:t>
      </w:r>
      <w:r>
        <w:rPr>
          <w:rFonts w:ascii="宋体" w:hAnsi="宋体" w:eastAsia="宋体" w:cs="宋体"/>
          <w:b/>
          <w:i w:val="0"/>
          <w:sz w:val="24"/>
        </w:rPr>
        <w:t>干预落点正确性</w:t>
      </w:r>
      <w:r>
        <w:rPr>
          <w:rFonts w:ascii="宋体" w:hAnsi="宋体" w:eastAsia="宋体" w:cs="宋体"/>
          <w:b w:val="0"/>
          <w:i w:val="0"/>
          <w:sz w:val="24"/>
        </w:rPr>
        <w:t>：48 组全部满足"非目标模态改动量为 0"的断言。这条断言针对的正是"掩码退化为跨模态并集"这一具体失败模式——若发生，被屏蔽的模态会连带污染其他模态，断言立即失败。</w:t>
      </w:r>
    </w:p>
    <w:p>
      <w:pPr>
        <w:spacing w:before="40" w:after="40" w:line="240" w:lineRule="auto"/>
        <w:ind w:hanging="227" w:left="425"/>
        <w:jc w:val="left"/>
      </w:pPr>
      <w:r>
        <w:rPr>
          <w:rFonts w:ascii="宋体" w:hAnsi="宋体" w:eastAsia="宋体" w:cs="宋体"/>
          <w:b w:val="0"/>
          <w:i w:val="0"/>
          <w:sz w:val="24"/>
        </w:rPr>
        <w:t xml:space="preserve">• </w:t>
      </w:r>
      <w:r>
        <w:rPr>
          <w:rFonts w:ascii="宋体" w:hAnsi="宋体" w:eastAsia="宋体" w:cs="宋体"/>
          <w:b/>
          <w:i w:val="0"/>
          <w:sz w:val="24"/>
        </w:rPr>
        <w:t>单调性</w:t>
      </w:r>
      <w:r>
        <w:rPr>
          <w:rFonts w:ascii="宋体" w:hAnsi="宋体" w:eastAsia="宋体" w:cs="宋体"/>
          <w:b w:val="0"/>
          <w:i w:val="0"/>
          <w:sz w:val="24"/>
        </w:rPr>
        <w:t>：缺失时长增大时，三项指标（macro-F1、MAE、Pearson）全部单调恶化，无一项反弹。随机噪声很难产生三条同时单调的曲线。</w:t>
      </w:r>
    </w:p>
    <w:p>
      <w:pPr>
        <w:spacing w:before="40" w:after="40" w:line="240" w:lineRule="auto"/>
        <w:ind w:hanging="227" w:left="425"/>
        <w:jc w:val="left"/>
      </w:pPr>
      <w:r>
        <w:rPr>
          <w:rFonts w:ascii="宋体" w:hAnsi="宋体" w:eastAsia="宋体" w:cs="宋体"/>
          <w:b w:val="0"/>
          <w:i w:val="0"/>
          <w:sz w:val="24"/>
        </w:rPr>
        <w:t xml:space="preserve">• </w:t>
      </w:r>
      <w:r>
        <w:rPr>
          <w:rFonts w:ascii="宋体" w:hAnsi="宋体" w:eastAsia="宋体" w:cs="宋体"/>
          <w:b/>
          <w:i w:val="0"/>
          <w:sz w:val="24"/>
        </w:rPr>
        <w:t>与独立口径一致</w:t>
      </w:r>
      <w:r>
        <w:rPr>
          <w:rFonts w:ascii="宋体" w:hAnsi="宋体" w:eastAsia="宋体" w:cs="宋体"/>
          <w:b w:val="0"/>
          <w:i w:val="0"/>
          <w:sz w:val="24"/>
        </w:rPr>
        <w:t>：受控缺失实验（干预式）与问题三留一归因（扰动式）是两条独立路径，却给出同一结论（文本主导）。二者的实现代码不共享，一致意味着结论不是某一处实现细节的产物。</w:t>
      </w:r>
    </w:p>
    <w:p>
      <w:pPr>
        <w:spacing w:before="200" w:after="120" w:line="240" w:lineRule="auto"/>
        <w:jc w:val="left"/>
      </w:pPr>
      <w:r>
        <w:rPr>
          <w:rFonts w:ascii="宋体" w:hAnsi="宋体" w:eastAsia="宋体" w:cs="宋体"/>
          <w:b/>
          <w:i w:val="0"/>
          <w:sz w:val="24"/>
        </w:rPr>
        <w:t>6.2 误差分析</w:t>
      </w:r>
    </w:p>
    <w:p>
      <w:pPr>
        <w:spacing w:before="80" w:after="80" w:line="240" w:lineRule="auto"/>
        <w:jc w:val="center"/>
      </w:pPr>
      <w:r>
        <w:rPr>
          <w:rFonts w:ascii="宋体" w:hAnsi="宋体" w:eastAsia="宋体" w:cs="宋体"/>
          <w:b/>
          <w:i w:val="0"/>
          <w:sz w:val="24"/>
        </w:rPr>
        <w:t>表 23　验证集混淆矩阵</w:t>
      </w:r>
    </w:p>
    <w:tbl>
      <w:tblPr>
        <w:tblW w:type="auto" w:w="0"/>
        <w:jc w:val="center"/>
        <w:tblLayout w:type="autofit"/>
        <w:tblLook w:firstColumn="1" w:firstRow="1" w:lastColumn="0" w:lastRow="0" w:noHBand="0" w:noVBand="1" w:val="04A0"/>
      </w:tblPr>
      <w:tblGrid>
        <w:gridCol w:w="1662"/>
        <w:gridCol w:w="1662"/>
        <w:gridCol w:w="1662"/>
        <w:gridCol w:w="1662"/>
        <w:gridCol w:w="1662"/>
      </w:tblGrid>
      <w:tr>
        <w:tc>
          <w:tcPr>
            <w:tcW w:type="dxa" w:w="1662"/>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真实 \ 预测</w:t>
            </w:r>
          </w:p>
        </w:tc>
        <w:tc>
          <w:tcPr>
            <w:tcW w:type="dxa" w:w="1662"/>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Negative</w:t>
            </w:r>
          </w:p>
        </w:tc>
        <w:tc>
          <w:tcPr>
            <w:tcW w:type="dxa" w:w="1662"/>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Neutral</w:t>
            </w:r>
          </w:p>
        </w:tc>
        <w:tc>
          <w:tcPr>
            <w:tcW w:type="dxa" w:w="1662"/>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Positive</w:t>
            </w:r>
          </w:p>
        </w:tc>
        <w:tc>
          <w:tcPr>
            <w:tcW w:type="dxa" w:w="1662"/>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召回率</w:t>
            </w:r>
          </w:p>
        </w:tc>
      </w:tr>
      <w:tr>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Negative</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116</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50</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40</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0.563</w:t>
            </w:r>
          </w:p>
        </w:tc>
      </w:tr>
      <w:tr>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Neutral</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41</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65</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78</w:t>
            </w:r>
          </w:p>
        </w:tc>
        <w:tc>
          <w:tcPr>
            <w:tcW w:type="dxa" w:w="1662"/>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0.353</w:t>
            </w:r>
          </w:p>
        </w:tc>
      </w:tr>
      <w:tr>
        <w:tc>
          <w:tcPr>
            <w:tcW w:type="dxa" w:w="1662"/>
            <w:tcBorders>
              <w:top w:val="none" w:sz="8" w:space="0" w:color="000000"/>
              <w:bottom w:val="single" w:sz="12"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Positive</w:t>
            </w:r>
          </w:p>
        </w:tc>
        <w:tc>
          <w:tcPr>
            <w:tcW w:type="dxa" w:w="1662"/>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41</w:t>
            </w:r>
          </w:p>
        </w:tc>
        <w:tc>
          <w:tcPr>
            <w:tcW w:type="dxa" w:w="1662"/>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75</w:t>
            </w:r>
          </w:p>
        </w:tc>
        <w:tc>
          <w:tcPr>
            <w:tcW w:type="dxa" w:w="1662"/>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222</w:t>
            </w:r>
          </w:p>
        </w:tc>
        <w:tc>
          <w:tcPr>
            <w:tcW w:type="dxa" w:w="1662"/>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0.657</w:t>
            </w:r>
          </w:p>
        </w:tc>
      </w:tr>
    </w:tbl>
    <w:p>
      <w:pPr>
        <w:spacing w:after="0"/>
      </w:pPr>
    </w:p>
    <w:p>
      <w:pPr>
        <w:spacing w:before="80" w:after="80" w:line="240" w:lineRule="auto"/>
        <w:ind w:firstLine="482"/>
        <w:jc w:val="left"/>
      </w:pPr>
      <w:r>
        <w:rPr>
          <w:rFonts w:ascii="宋体" w:hAnsi="宋体" w:eastAsia="宋体" w:cs="宋体"/>
          <w:b w:val="0"/>
          <w:i w:val="0"/>
          <w:sz w:val="24"/>
        </w:rPr>
        <w:t xml:space="preserve">验证集 728 条样本中判错 </w:t>
      </w:r>
      <w:r>
        <w:rPr>
          <w:rFonts w:ascii="宋体" w:hAnsi="宋体" w:eastAsia="宋体" w:cs="宋体"/>
          <w:b/>
          <w:i w:val="0"/>
          <w:sz w:val="24"/>
        </w:rPr>
        <w:t>325</w:t>
      </w:r>
      <w:r>
        <w:rPr>
          <w:rFonts w:ascii="宋体" w:hAnsi="宋体" w:eastAsia="宋体" w:cs="宋体"/>
          <w:b w:val="0"/>
          <w:i w:val="0"/>
          <w:sz w:val="24"/>
        </w:rPr>
        <w:t xml:space="preserve"> 条，其中</w:t>
      </w:r>
      <w:r>
        <w:rPr>
          <w:rFonts w:ascii="宋体" w:hAnsi="宋体" w:eastAsia="宋体" w:cs="宋体"/>
          <w:b/>
          <w:i w:val="0"/>
          <w:sz w:val="24"/>
        </w:rPr>
        <w:t>至少一侧为 Neutral 的错误有 244 条，占 75.1%</w:t>
      </w:r>
      <w:r>
        <w:rPr>
          <w:rFonts w:ascii="宋体" w:hAnsi="宋体" w:eastAsia="宋体" w:cs="宋体"/>
          <w:b w:val="0"/>
          <w:i w:val="0"/>
          <w:sz w:val="24"/>
        </w:rPr>
        <w:t>。这与表 11 的中性类召回 0.353 相互印证：错误不是随机散布的，而是沿"中性 vs 非中性"这条边界集中发生。</w:t>
      </w:r>
    </w:p>
    <w:p>
      <w:pPr>
        <w:spacing w:before="120" w:after="40" w:line="240" w:lineRule="auto"/>
        <w:jc w:val="center"/>
      </w:pPr>
      <w:r>
        <w:drawing>
          <wp:inline xmlns:a="http://schemas.openxmlformats.org/drawingml/2006/main" xmlns:pic="http://schemas.openxmlformats.org/drawingml/2006/picture">
            <wp:extent cx="4680000" cy="3785199"/>
            <wp:docPr id="7" name="Picture 7"/>
            <wp:cNvGraphicFramePr>
              <a:graphicFrameLocks noChangeAspect="1"/>
            </wp:cNvGraphicFramePr>
            <a:graphic>
              <a:graphicData uri="http://schemas.openxmlformats.org/drawingml/2006/picture">
                <pic:pic>
                  <pic:nvPicPr>
                    <pic:cNvPr id="0" name="confusion_valid.png"/>
                    <pic:cNvPicPr/>
                  </pic:nvPicPr>
                  <pic:blipFill>
                    <a:blip r:embed="rId19"/>
                    <a:stretch>
                      <a:fillRect/>
                    </a:stretch>
                  </pic:blipFill>
                  <pic:spPr>
                    <a:xfrm>
                      <a:off x="0" y="0"/>
                      <a:ext cx="4680000" cy="3785199"/>
                    </a:xfrm>
                    <a:prstGeom prst="rect"/>
                  </pic:spPr>
                </pic:pic>
              </a:graphicData>
            </a:graphic>
          </wp:inline>
        </w:drawing>
      </w:r>
    </w:p>
    <w:p>
      <w:pPr>
        <w:spacing w:before="80" w:after="80" w:line="240" w:lineRule="auto"/>
        <w:jc w:val="center"/>
      </w:pPr>
      <w:r>
        <w:rPr>
          <w:rFonts w:ascii="宋体" w:hAnsi="宋体" w:eastAsia="宋体" w:cs="宋体"/>
          <w:b/>
          <w:i w:val="0"/>
          <w:sz w:val="24"/>
        </w:rPr>
        <w:t>图 7　验证集混淆矩阵（错误沿中性类边界集中）</w:t>
      </w:r>
    </w:p>
    <w:p>
      <w:pPr>
        <w:spacing w:before="80" w:after="80" w:line="240" w:lineRule="auto"/>
        <w:ind w:firstLine="482"/>
        <w:jc w:val="left"/>
      </w:pPr>
      <w:r>
        <w:rPr>
          <w:rFonts w:ascii="宋体" w:hAnsi="宋体" w:eastAsia="宋体" w:cs="宋体"/>
          <w:b w:val="0"/>
          <w:i w:val="0"/>
          <w:sz w:val="24"/>
        </w:rPr>
        <w:t xml:space="preserve">一个与极性错误相关的量：极性判错组的强度 MAE 为 </w:t>
      </w:r>
      <w:r>
        <w:rPr>
          <w:rFonts w:ascii="宋体" w:hAnsi="宋体" w:eastAsia="宋体" w:cs="宋体"/>
          <w:b/>
          <w:i w:val="0"/>
          <w:sz w:val="24"/>
        </w:rPr>
        <w:t>0.5295</w:t>
      </w:r>
      <w:r>
        <w:rPr>
          <w:rFonts w:ascii="宋体" w:hAnsi="宋体" w:eastAsia="宋体" w:cs="宋体"/>
          <w:b w:val="0"/>
          <w:i w:val="0"/>
          <w:sz w:val="24"/>
        </w:rPr>
        <w:t xml:space="preserve">，判对组为 </w:t>
      </w:r>
      <w:r>
        <w:rPr>
          <w:rFonts w:ascii="宋体" w:hAnsi="宋体" w:eastAsia="宋体" w:cs="宋体"/>
          <w:b/>
          <w:i w:val="0"/>
          <w:sz w:val="24"/>
        </w:rPr>
        <w:t>0.4749</w:t>
      </w:r>
      <w:r>
        <w:rPr>
          <w:rFonts w:ascii="宋体" w:hAnsi="宋体" w:eastAsia="宋体" w:cs="宋体"/>
          <w:b w:val="0"/>
          <w:i w:val="0"/>
          <w:sz w:val="24"/>
        </w:rPr>
        <w:t>。判错组的强度回归也更差，说明两类任务在难样本上</w:t>
      </w:r>
      <w:r>
        <w:rPr>
          <w:rFonts w:ascii="宋体" w:hAnsi="宋体" w:eastAsia="宋体" w:cs="宋体"/>
          <w:b/>
          <w:i w:val="0"/>
          <w:sz w:val="24"/>
        </w:rPr>
        <w:t>共享同一批样本</w:t>
      </w:r>
      <w:r>
        <w:rPr>
          <w:rFonts w:ascii="宋体" w:hAnsi="宋体" w:eastAsia="宋体" w:cs="宋体"/>
          <w:b w:val="0"/>
          <w:i w:val="0"/>
          <w:sz w:val="24"/>
        </w:rPr>
        <w:t>，而非各自独立出错。</w:t>
      </w:r>
    </w:p>
    <w:p>
      <w:pPr>
        <w:spacing w:before="80" w:after="80" w:line="240" w:lineRule="auto"/>
        <w:ind w:firstLine="482"/>
        <w:jc w:val="left"/>
      </w:pPr>
      <w:r>
        <w:rPr>
          <w:rFonts w:ascii="宋体" w:hAnsi="宋体" w:eastAsia="宋体" w:cs="宋体"/>
          <w:b w:val="0"/>
          <w:i w:val="0"/>
          <w:sz w:val="24"/>
        </w:rPr>
        <w:t>进一步按缺失槽数分组，得到表 24。</w:t>
      </w:r>
    </w:p>
    <w:p>
      <w:pPr>
        <w:spacing w:before="80" w:after="80" w:line="240" w:lineRule="auto"/>
        <w:jc w:val="center"/>
      </w:pPr>
      <w:r>
        <w:rPr>
          <w:rFonts w:ascii="宋体" w:hAnsi="宋体" w:eastAsia="宋体" w:cs="宋体"/>
          <w:b/>
          <w:i w:val="0"/>
          <w:sz w:val="24"/>
        </w:rPr>
        <w:t>表 24　按缺失槽数分组的性能（验证集）</w:t>
      </w:r>
    </w:p>
    <w:tbl>
      <w:tblPr>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缺失槽数区间</w:t>
            </w:r>
          </w:p>
        </w:tc>
        <w:tc>
          <w:tcPr>
            <w:tcW w:type="dxa" w:w="1385"/>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样本数</w:t>
            </w:r>
          </w:p>
        </w:tc>
        <w:tc>
          <w:tcPr>
            <w:tcW w:type="dxa" w:w="1385"/>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Accuracy</w:t>
            </w:r>
          </w:p>
        </w:tc>
        <w:tc>
          <w:tcPr>
            <w:tcW w:type="dxa" w:w="1385"/>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macro-F1</w:t>
            </w:r>
          </w:p>
        </w:tc>
        <w:tc>
          <w:tcPr>
            <w:tcW w:type="dxa" w:w="1385"/>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MAE</w:t>
            </w:r>
          </w:p>
        </w:tc>
        <w:tc>
          <w:tcPr>
            <w:tcW w:type="dxa" w:w="1385"/>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Pearson</w:t>
            </w:r>
          </w:p>
        </w:tc>
      </w:tr>
      <w:tr>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0</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643</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0.571</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0.545</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0.502</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0.470</w:t>
            </w:r>
          </w:p>
        </w:tc>
      </w:tr>
      <w:tr>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1-2</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0.400</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0.393</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0.706</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0.299</w:t>
            </w:r>
          </w:p>
        </w:tc>
      </w:tr>
      <w:tr>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3-5</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18</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0.444</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0.298</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0.478</w:t>
            </w:r>
          </w:p>
        </w:tc>
        <w:tc>
          <w:tcPr>
            <w:tcW w:type="dxa" w:w="1385"/>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0.300</w:t>
            </w:r>
          </w:p>
        </w:tc>
      </w:tr>
      <w:tr>
        <w:tc>
          <w:tcPr>
            <w:tcW w:type="dxa" w:w="1385"/>
            <w:tcBorders>
              <w:top w:val="none" w:sz="8" w:space="0" w:color="000000"/>
              <w:bottom w:val="single" w:sz="12"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&gt;5</w:t>
            </w:r>
          </w:p>
        </w:tc>
        <w:tc>
          <w:tcPr>
            <w:tcW w:type="dxa" w:w="1385"/>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57</w:t>
            </w:r>
          </w:p>
        </w:tc>
        <w:tc>
          <w:tcPr>
            <w:tcW w:type="dxa" w:w="1385"/>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0.421</w:t>
            </w:r>
          </w:p>
        </w:tc>
        <w:tc>
          <w:tcPr>
            <w:tcW w:type="dxa" w:w="1385"/>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0.384</w:t>
            </w:r>
          </w:p>
        </w:tc>
        <w:tc>
          <w:tcPr>
            <w:tcW w:type="dxa" w:w="1385"/>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0.443</w:t>
            </w:r>
          </w:p>
        </w:tc>
        <w:tc>
          <w:tcPr>
            <w:tcW w:type="dxa" w:w="1385"/>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0.525</w:t>
            </w:r>
          </w:p>
        </w:tc>
      </w:tr>
    </w:tbl>
    <w:p>
      <w:pPr>
        <w:spacing w:after="0"/>
      </w:pPr>
    </w:p>
    <w:p>
      <w:pPr>
        <w:spacing w:before="80" w:after="80" w:line="240" w:lineRule="auto"/>
        <w:ind w:firstLine="482"/>
        <w:jc w:val="left"/>
      </w:pPr>
      <w:r>
        <w:rPr>
          <w:rFonts w:ascii="宋体" w:hAnsi="宋体" w:eastAsia="宋体" w:cs="宋体"/>
          <w:b w:val="0"/>
          <w:i w:val="0"/>
          <w:sz w:val="24"/>
        </w:rPr>
        <w:t>三点需要如实说明：</w:t>
      </w:r>
    </w:p>
    <w:p>
      <w:pPr>
        <w:spacing w:before="40" w:after="40" w:line="240" w:lineRule="auto"/>
        <w:ind w:hanging="227" w:left="425"/>
        <w:jc w:val="left"/>
      </w:pPr>
      <w:r>
        <w:rPr>
          <w:rFonts w:ascii="宋体" w:hAnsi="宋体" w:eastAsia="宋体" w:cs="宋体"/>
          <w:b w:val="0"/>
          <w:i w:val="0"/>
          <w:sz w:val="24"/>
        </w:rPr>
        <w:t>• 无缺失组（</w:t>
      </w:r>
      <m:oMath>
        <m:r>
          <w:rPr>
            <w:rFonts w:ascii="Cambria Math" w:hAnsi="Cambria Math" w:eastAsia="Cambria Math"/>
          </w:rPr>
          <m:t>n</m:t>
        </m:r>
        <m:r>
          <w:rPr>
            <w:rFonts w:ascii="Cambria Math" w:hAnsi="Cambria Math" w:eastAsia="Cambria Math"/>
          </w:rPr>
          <m:t>=</m:t>
        </m:r>
        <m:r>
          <w:rPr>
            <w:rFonts w:ascii="Cambria Math" w:hAnsi="Cambria Math" w:eastAsia="Cambria Math"/>
          </w:rPr>
          <m:t>6</m:t>
        </m:r>
        <m:r>
          <w:rPr>
            <w:rFonts w:ascii="Cambria Math" w:hAnsi="Cambria Math" w:eastAsia="Cambria Math"/>
          </w:rPr>
          <m:t>4</m:t>
        </m:r>
        <m:r>
          <w:rPr>
            <w:rFonts w:ascii="Cambria Math" w:hAnsi="Cambria Math" w:eastAsia="Cambria Math"/>
          </w:rPr>
          <m:t>3</m:t>
        </m:r>
      </m:oMath>
      <w:r>
        <w:rPr>
          <w:rFonts w:ascii="宋体" w:hAnsi="宋体" w:eastAsia="宋体" w:cs="宋体"/>
          <w:b w:val="0"/>
          <w:i w:val="0"/>
          <w:sz w:val="24"/>
        </w:rPr>
        <w:t>，占 88.3%）在 Accuracy（0.5708 对 0.5536）、macro-F1（0.5450 对 0.5256）与 Pearson（0.4697 对 0.4644）上均优于整体，仅 MAE 0.5016 略高于整体的 0.4993（差 0.002，落在噪声量级内）。总体方向仍是存在缺失的样本更难，但强度回归这一项并不支持该方向，故如实并列。</w:t>
      </w:r>
    </w:p>
    <w:p>
      <w:pPr>
        <w:spacing w:before="40" w:after="40" w:line="240" w:lineRule="auto"/>
        <w:ind w:hanging="227" w:left="425"/>
        <w:jc w:val="left"/>
      </w:pPr>
      <w:r>
        <w:rPr>
          <w:rFonts w:ascii="宋体" w:hAnsi="宋体" w:eastAsia="宋体" w:cs="宋体"/>
          <w:b w:val="0"/>
          <w:i w:val="0"/>
          <w:sz w:val="24"/>
        </w:rPr>
        <w:t>• 缺失槽数为 1–2 的组（</w:t>
      </w:r>
      <m:oMath>
        <m:r>
          <w:rPr>
            <w:rFonts w:ascii="Cambria Math" w:hAnsi="Cambria Math" w:eastAsia="Cambria Math"/>
          </w:rPr>
          <m:t>n</m:t>
        </m:r>
        <m:r>
          <w:rPr>
            <w:rFonts w:ascii="Cambria Math" w:hAnsi="Cambria Math" w:eastAsia="Cambria Math"/>
          </w:rPr>
          <m:t>=</m:t>
        </m:r>
        <m:r>
          <w:rPr>
            <w:rFonts w:ascii="Cambria Math" w:hAnsi="Cambria Math" w:eastAsia="Cambria Math"/>
          </w:rPr>
          <m:t>1</m:t>
        </m:r>
        <m:r>
          <w:rPr>
            <w:rFonts w:ascii="Cambria Math" w:hAnsi="Cambria Math" w:eastAsia="Cambria Math"/>
          </w:rPr>
          <m:t>0</m:t>
        </m:r>
      </m:oMath>
      <w:r>
        <w:rPr>
          <w:rFonts w:ascii="宋体" w:hAnsi="宋体" w:eastAsia="宋体" w:cs="宋体"/>
          <w:b w:val="0"/>
          <w:i w:val="0"/>
          <w:sz w:val="24"/>
        </w:rPr>
        <w:t>）Accuracy 降到 0.400、MAE 升到 0.706，是全部组中最差。但该组样本量仅 10，</w:t>
      </w:r>
      <w:r>
        <w:rPr>
          <w:rFonts w:ascii="宋体" w:hAnsi="宋体" w:eastAsia="宋体" w:cs="宋体"/>
          <w:b/>
          <w:i w:val="0"/>
          <w:sz w:val="24"/>
        </w:rPr>
        <w:t>单条样本的翻转即可造成约 0.1 的指标波动</w:t>
      </w:r>
      <w:r>
        <w:rPr>
          <w:rFonts w:ascii="宋体" w:hAnsi="宋体" w:eastAsia="宋体" w:cs="宋体"/>
          <w:b w:val="0"/>
          <w:i w:val="0"/>
          <w:sz w:val="24"/>
        </w:rPr>
        <w:t>，故本文不把它解释为"轻微缺失比严重缺失更有害"。</w:t>
      </w:r>
    </w:p>
    <w:p>
      <w:pPr>
        <w:spacing w:before="40" w:after="40" w:line="240" w:lineRule="auto"/>
        <w:ind w:hanging="227" w:left="425"/>
        <w:jc w:val="left"/>
      </w:pPr>
      <w:r>
        <w:rPr>
          <w:rFonts w:ascii="宋体" w:hAnsi="宋体" w:eastAsia="宋体" w:cs="宋体"/>
          <w:b w:val="0"/>
          <w:i w:val="0"/>
          <w:sz w:val="24"/>
        </w:rPr>
        <w:t>• 缺失槽数 &gt;5 的组（</w:t>
      </w:r>
      <m:oMath>
        <m:r>
          <w:rPr>
            <w:rFonts w:ascii="Cambria Math" w:hAnsi="Cambria Math" w:eastAsia="Cambria Math"/>
          </w:rPr>
          <m:t>n</m:t>
        </m:r>
        <m:r>
          <w:rPr>
            <w:rFonts w:ascii="Cambria Math" w:hAnsi="Cambria Math" w:eastAsia="Cambria Math"/>
          </w:rPr>
          <m:t>=</m:t>
        </m:r>
        <m:r>
          <w:rPr>
            <w:rFonts w:ascii="Cambria Math" w:hAnsi="Cambria Math" w:eastAsia="Cambria Math"/>
          </w:rPr>
          <m:t>5</m:t>
        </m:r>
        <m:r>
          <w:rPr>
            <w:rFonts w:ascii="Cambria Math" w:hAnsi="Cambria Math" w:eastAsia="Cambria Math"/>
          </w:rPr>
          <m:t>7</m:t>
        </m:r>
      </m:oMath>
      <w:r>
        <w:rPr>
          <w:rFonts w:ascii="宋体" w:hAnsi="宋体" w:eastAsia="宋体" w:cs="宋体"/>
          <w:b w:val="0"/>
          <w:i w:val="0"/>
          <w:sz w:val="24"/>
        </w:rPr>
        <w:t>）Pearson 反而最高（0.525），方向与直觉相反。同样受样本量限制，不作强解释。</w:t>
      </w:r>
    </w:p>
    <w:p>
      <w:pPr>
        <w:spacing w:before="80" w:after="80" w:line="240" w:lineRule="auto"/>
        <w:ind w:firstLine="482"/>
        <w:jc w:val="left"/>
      </w:pPr>
      <w:r>
        <w:rPr>
          <w:rFonts w:ascii="宋体" w:hAnsi="宋体" w:eastAsia="宋体" w:cs="宋体"/>
          <w:b/>
          <w:i w:val="0"/>
          <w:sz w:val="24"/>
        </w:rPr>
        <w:t>一处明确不予结论的分组</w:t>
      </w:r>
      <w:r>
        <w:rPr>
          <w:rFonts w:ascii="宋体" w:hAnsi="宋体" w:eastAsia="宋体" w:cs="宋体"/>
          <w:b w:val="0"/>
          <w:i w:val="0"/>
          <w:sz w:val="24"/>
        </w:rPr>
        <w:t>：按"模态可用性"分组时，TA（文本+语音，</w:t>
      </w:r>
      <m:oMath>
        <m:r>
          <w:rPr>
            <w:rFonts w:ascii="Cambria Math" w:hAnsi="Cambria Math" w:eastAsia="Cambria Math"/>
          </w:rPr>
          <m:t>n</m:t>
        </m:r>
        <m:r>
          <w:rPr>
            <w:rFonts w:ascii="Cambria Math" w:hAnsi="Cambria Math" w:eastAsia="Cambria Math"/>
          </w:rPr>
          <m:t>=</m:t>
        </m:r>
        <m:r>
          <w:rPr>
            <w:rFonts w:ascii="Cambria Math" w:hAnsi="Cambria Math" w:eastAsia="Cambria Math"/>
          </w:rPr>
          <m:t>1</m:t>
        </m:r>
        <m:r>
          <w:rPr>
            <w:rFonts w:ascii="Cambria Math" w:hAnsi="Cambria Math" w:eastAsia="Cambria Math"/>
          </w:rPr>
          <m:t>5</m:t>
        </m:r>
      </m:oMath>
      <w:r>
        <w:rPr>
          <w:rFonts w:ascii="宋体" w:hAnsi="宋体" w:eastAsia="宋体" w:cs="宋体"/>
          <w:b w:val="0"/>
          <w:i w:val="0"/>
          <w:sz w:val="24"/>
        </w:rPr>
        <w:t>）组 MAE 0.459 优于 TAV（三模态齐全，</w:t>
      </w:r>
      <m:oMath>
        <m:r>
          <w:rPr>
            <w:rFonts w:ascii="Cambria Math" w:hAnsi="Cambria Math" w:eastAsia="Cambria Math"/>
          </w:rPr>
          <m:t>n</m:t>
        </m:r>
        <m:r>
          <w:rPr>
            <w:rFonts w:ascii="Cambria Math" w:hAnsi="Cambria Math" w:eastAsia="Cambria Math"/>
          </w:rPr>
          <m:t>=</m:t>
        </m:r>
        <m:r>
          <w:rPr>
            <w:rFonts w:ascii="Cambria Math" w:hAnsi="Cambria Math" w:eastAsia="Cambria Math"/>
          </w:rPr>
          <m:t>7</m:t>
        </m:r>
        <m:r>
          <w:rPr>
            <w:rFonts w:ascii="Cambria Math" w:hAnsi="Cambria Math" w:eastAsia="Cambria Math"/>
          </w:rPr>
          <m:t>1</m:t>
        </m:r>
        <m:r>
          <w:rPr>
            <w:rFonts w:ascii="Cambria Math" w:hAnsi="Cambria Math" w:eastAsia="Cambria Math"/>
          </w:rPr>
          <m:t>3</m:t>
        </m:r>
      </m:oMath>
      <w:r>
        <w:rPr>
          <w:rFonts w:ascii="宋体" w:hAnsi="宋体" w:eastAsia="宋体" w:cs="宋体"/>
          <w:b w:val="0"/>
          <w:i w:val="0"/>
          <w:sz w:val="24"/>
        </w:rPr>
        <w:t>）组 0.500，但 Accuracy 0.267 远差于 0.560。</w:t>
      </w:r>
      <w:r>
        <w:rPr>
          <w:rFonts w:ascii="宋体" w:hAnsi="宋体" w:eastAsia="宋体" w:cs="宋体"/>
          <w:b/>
          <w:i w:val="0"/>
          <w:sz w:val="24"/>
        </w:rPr>
        <w:t>三个指标口径不一致</w:t>
      </w:r>
      <w:r>
        <w:rPr>
          <w:rFonts w:ascii="宋体" w:hAnsi="宋体" w:eastAsia="宋体" w:cs="宋体"/>
          <w:b w:val="0"/>
          <w:i w:val="0"/>
          <w:sz w:val="24"/>
        </w:rPr>
        <w:t>——一组在回归上更好、在分类上更差。因此本文</w:t>
      </w:r>
      <w:r>
        <w:rPr>
          <w:rFonts w:ascii="宋体" w:hAnsi="宋体" w:eastAsia="宋体" w:cs="宋体"/>
          <w:b/>
          <w:i w:val="0"/>
          <w:sz w:val="24"/>
        </w:rPr>
        <w:t>不给出"模态更少更好/更差"的方向性结论</w:t>
      </w:r>
      <w:r>
        <w:rPr>
          <w:rFonts w:ascii="宋体" w:hAnsi="宋体" w:eastAsia="宋体" w:cs="宋体"/>
          <w:b w:val="0"/>
          <w:i w:val="0"/>
          <w:sz w:val="24"/>
        </w:rPr>
        <w:t xml:space="preserve">：这类混合信号在样本量悬殊（15 vs 713）时最容易被过度解读，而它恰好是最容易被写成一个漂亮结论的地方。该判断与 </w:t>
      </w:r>
      <w:r>
        <w:rPr>
          <w:rFonts w:ascii="Consolas" w:hAnsi="Consolas" w:eastAsia="Consolas" w:cs="Consolas"/>
          <w:b w:val="0"/>
          <w:i w:val="0"/>
          <w:sz w:val="21"/>
        </w:rPr>
        <w:t>error_analysis_valid.json</w:t>
      </w:r>
      <w:r>
        <w:rPr>
          <w:rFonts w:ascii="宋体" w:hAnsi="宋体" w:eastAsia="宋体" w:cs="宋体"/>
          <w:b w:val="0"/>
          <w:i w:val="0"/>
          <w:sz w:val="24"/>
        </w:rPr>
        <w:t xml:space="preserve"> 中程序自动生成的结论一致，不是事后人工挑选的措辞。</w:t>
      </w:r>
    </w:p>
    <w:p>
      <w:pPr>
        <w:spacing w:before="200" w:after="120" w:line="240" w:lineRule="auto"/>
        <w:jc w:val="left"/>
      </w:pPr>
      <w:r>
        <w:rPr>
          <w:rFonts w:ascii="宋体" w:hAnsi="宋体" w:eastAsia="宋体" w:cs="宋体"/>
          <w:b/>
          <w:i w:val="0"/>
          <w:sz w:val="24"/>
        </w:rPr>
        <w:t>6.3 可复现性核验</w:t>
      </w:r>
    </w:p>
    <w:p>
      <w:pPr>
        <w:spacing w:before="80" w:after="80" w:line="240" w:lineRule="auto"/>
        <w:ind w:firstLine="482"/>
        <w:jc w:val="left"/>
      </w:pPr>
      <w:r>
        <w:rPr>
          <w:rFonts w:ascii="宋体" w:hAnsi="宋体" w:eastAsia="宋体" w:cs="宋体"/>
          <w:b w:val="0"/>
          <w:i w:val="0"/>
          <w:sz w:val="24"/>
        </w:rPr>
        <w:t>可复现性由三道措施保证：</w:t>
      </w:r>
    </w:p>
    <w:p>
      <w:pPr>
        <w:spacing w:before="40" w:after="40" w:line="240" w:lineRule="auto"/>
        <w:ind w:hanging="227" w:left="425"/>
        <w:jc w:val="left"/>
      </w:pPr>
      <w:r>
        <w:rPr>
          <w:rFonts w:ascii="宋体" w:hAnsi="宋体" w:eastAsia="宋体" w:cs="宋体"/>
          <w:b w:val="0"/>
          <w:i w:val="0"/>
          <w:sz w:val="24"/>
        </w:rPr>
        <w:t xml:space="preserve">1. </w:t>
      </w:r>
      <w:r>
        <w:rPr>
          <w:rFonts w:ascii="宋体" w:hAnsi="宋体" w:eastAsia="宋体" w:cs="宋体"/>
          <w:b/>
          <w:i w:val="0"/>
          <w:sz w:val="24"/>
        </w:rPr>
        <w:t>单一入口</w:t>
      </w:r>
      <w:r>
        <w:rPr>
          <w:rFonts w:ascii="宋体" w:hAnsi="宋体" w:eastAsia="宋体" w:cs="宋体"/>
          <w:b w:val="0"/>
          <w:i w:val="0"/>
          <w:sz w:val="24"/>
        </w:rPr>
        <w:t>：</w:t>
      </w:r>
      <w:r>
        <w:rPr>
          <w:rFonts w:ascii="Consolas" w:hAnsi="Consolas" w:eastAsia="Consolas" w:cs="Consolas"/>
          <w:b w:val="0"/>
          <w:i w:val="0"/>
          <w:sz w:val="21"/>
        </w:rPr>
        <w:t>code/run_all.py</w:t>
      </w:r>
      <w:r>
        <w:rPr>
          <w:rFonts w:ascii="宋体" w:hAnsi="宋体" w:eastAsia="宋体" w:cs="宋体"/>
          <w:b w:val="0"/>
          <w:i w:val="0"/>
          <w:sz w:val="24"/>
        </w:rPr>
        <w:t xml:space="preserve"> 串联全部步骤，从原始 mp4 到最终产物一条命令可复现；</w:t>
      </w:r>
    </w:p>
    <w:p>
      <w:pPr>
        <w:spacing w:before="40" w:after="40" w:line="240" w:lineRule="auto"/>
        <w:ind w:hanging="227" w:left="425"/>
        <w:jc w:val="left"/>
      </w:pPr>
      <w:r>
        <w:rPr>
          <w:rFonts w:ascii="宋体" w:hAnsi="宋体" w:eastAsia="宋体" w:cs="宋体"/>
          <w:b w:val="0"/>
          <w:i w:val="0"/>
          <w:sz w:val="24"/>
        </w:rPr>
        <w:t xml:space="preserve">2. </w:t>
      </w:r>
      <w:r>
        <w:rPr>
          <w:rFonts w:ascii="宋体" w:hAnsi="宋体" w:eastAsia="宋体" w:cs="宋体"/>
          <w:b/>
          <w:i w:val="0"/>
          <w:sz w:val="24"/>
        </w:rPr>
        <w:t>固定种子</w:t>
      </w:r>
      <w:r>
        <w:rPr>
          <w:rFonts w:ascii="宋体" w:hAnsi="宋体" w:eastAsia="宋体" w:cs="宋体"/>
          <w:b w:val="0"/>
          <w:i w:val="0"/>
          <w:sz w:val="24"/>
        </w:rPr>
        <w:t>：初始化、批次打乱、受控缺失注入共用同一随机种子序列（42），故受控实验的注入位置完全可复现；</w:t>
      </w:r>
    </w:p>
    <w:p>
      <w:pPr>
        <w:spacing w:before="40" w:after="40" w:line="240" w:lineRule="auto"/>
        <w:ind w:hanging="227" w:left="425"/>
        <w:jc w:val="left"/>
      </w:pPr>
      <w:r>
        <w:rPr>
          <w:rFonts w:ascii="宋体" w:hAnsi="宋体" w:eastAsia="宋体" w:cs="宋体"/>
          <w:b w:val="0"/>
          <w:i w:val="0"/>
          <w:sz w:val="24"/>
        </w:rPr>
        <w:t xml:space="preserve">3. </w:t>
      </w:r>
      <w:r>
        <w:rPr>
          <w:rFonts w:ascii="宋体" w:hAnsi="宋体" w:eastAsia="宋体" w:cs="宋体"/>
          <w:b/>
          <w:i w:val="0"/>
          <w:sz w:val="24"/>
        </w:rPr>
        <w:t>断言式自检</w:t>
      </w:r>
      <w:r>
        <w:rPr>
          <w:rFonts w:ascii="宋体" w:hAnsi="宋体" w:eastAsia="宋体" w:cs="宋体"/>
          <w:b w:val="0"/>
          <w:i w:val="0"/>
          <w:sz w:val="24"/>
        </w:rPr>
        <w:t>：每个交付物都附带可执行核验（问题一 V1–V12 共 17 436 条断言、问题二的干预落点断言、问题三的证据越界检查），核验失败即终止，不产生"看起来正常"的产物。</w:t>
      </w:r>
    </w:p>
    <w:p>
      <w:pPr>
        <w:spacing w:before="80" w:after="80" w:line="240" w:lineRule="auto"/>
        <w:ind w:firstLine="482"/>
        <w:jc w:val="left"/>
      </w:pPr>
      <w:r>
        <w:rPr>
          <w:rFonts w:ascii="宋体" w:hAnsi="宋体" w:eastAsia="宋体" w:cs="宋体"/>
          <w:b w:val="0"/>
          <w:i w:val="0"/>
          <w:sz w:val="24"/>
        </w:rPr>
        <w:t>此外，</w:t>
      </w:r>
      <w:r>
        <w:rPr>
          <w:rFonts w:ascii="Consolas" w:hAnsi="Consolas" w:eastAsia="Consolas" w:cs="Consolas"/>
          <w:b w:val="0"/>
          <w:i w:val="0"/>
          <w:sz w:val="21"/>
        </w:rPr>
        <w:t>run_all.py</w:t>
      </w:r>
      <w:r>
        <w:rPr>
          <w:rFonts w:ascii="宋体" w:hAnsi="宋体" w:eastAsia="宋体" w:cs="宋体"/>
          <w:b w:val="0"/>
          <w:i w:val="0"/>
          <w:sz w:val="24"/>
        </w:rPr>
        <w:t xml:space="preserve"> 中的 </w:t>
      </w:r>
      <w:r>
        <w:rPr>
          <w:rFonts w:ascii="Consolas" w:hAnsi="Consolas" w:eastAsia="Consolas" w:cs="Consolas"/>
          <w:b w:val="0"/>
          <w:i w:val="0"/>
          <w:sz w:val="21"/>
        </w:rPr>
        <w:t>_q1raw_ready()</w:t>
      </w:r>
      <w:r>
        <w:rPr>
          <w:rFonts w:ascii="宋体" w:hAnsi="宋体" w:eastAsia="宋体" w:cs="宋体"/>
          <w:b w:val="0"/>
          <w:i w:val="0"/>
          <w:sz w:val="24"/>
        </w:rPr>
        <w:t xml:space="preserve"> 会检测既有产物：若提取与对齐产物已存在则跳过重建，若不存在则从原始 mp4 重新跑通全链路。这使评审既可直接复核既有产物，也可从头复现。</w:t>
      </w:r>
    </w:p>
    <w:p>
      <w:pPr>
        <w:spacing w:before="200" w:after="120" w:line="240" w:lineRule="auto"/>
        <w:jc w:val="left"/>
      </w:pPr>
      <w:r>
        <w:rPr>
          <w:rFonts w:ascii="宋体" w:hAnsi="宋体" w:eastAsia="宋体" w:cs="宋体"/>
          <w:b/>
          <w:i w:val="0"/>
          <w:sz w:val="24"/>
        </w:rPr>
        <w:t>6.4 外部证据核验</w:t>
      </w:r>
    </w:p>
    <w:p>
      <w:pPr>
        <w:spacing w:before="80" w:after="80" w:line="240" w:lineRule="auto"/>
        <w:ind w:firstLine="482"/>
        <w:jc w:val="left"/>
      </w:pPr>
      <w:r>
        <w:rPr>
          <w:rFonts w:ascii="宋体" w:hAnsi="宋体" w:eastAsia="宋体" w:cs="宋体"/>
          <w:b w:val="0"/>
          <w:i w:val="0"/>
          <w:sz w:val="24"/>
        </w:rPr>
        <w:t>本文刻意安排了若干</w:t>
      </w:r>
      <w:r>
        <w:rPr>
          <w:rFonts w:ascii="宋体" w:hAnsi="宋体" w:eastAsia="宋体" w:cs="宋体"/>
          <w:b/>
          <w:i w:val="0"/>
          <w:sz w:val="24"/>
        </w:rPr>
        <w:t>绕开自身代码路径</w:t>
      </w:r>
      <w:r>
        <w:rPr>
          <w:rFonts w:ascii="宋体" w:hAnsi="宋体" w:eastAsia="宋体" w:cs="宋体"/>
          <w:b w:val="0"/>
          <w:i w:val="0"/>
          <w:sz w:val="24"/>
        </w:rPr>
        <w:t>的检验，用以发现"代码与代码自洽、但与真实文件不符"的错误：</w:t>
      </w:r>
    </w:p>
    <w:p>
      <w:pPr>
        <w:spacing w:before="40" w:after="40" w:line="240" w:lineRule="auto"/>
        <w:ind w:hanging="227" w:left="425"/>
        <w:jc w:val="left"/>
      </w:pPr>
      <w:r>
        <w:rPr>
          <w:rFonts w:ascii="宋体" w:hAnsi="宋体" w:eastAsia="宋体" w:cs="宋体"/>
          <w:b w:val="0"/>
          <w:i w:val="0"/>
          <w:sz w:val="24"/>
        </w:rPr>
        <w:t xml:space="preserve">• </w:t>
      </w:r>
      <w:r>
        <w:rPr>
          <w:rFonts w:ascii="宋体" w:hAnsi="宋体" w:eastAsia="宋体" w:cs="宋体"/>
          <w:b/>
          <w:i w:val="0"/>
          <w:sz w:val="24"/>
        </w:rPr>
        <w:t>V8</w:t>
      </w:r>
      <w:r>
        <w:rPr>
          <w:rFonts w:ascii="宋体" w:hAnsi="宋体" w:eastAsia="宋体" w:cs="宋体"/>
          <w:b w:val="0"/>
          <w:i w:val="0"/>
          <w:sz w:val="24"/>
        </w:rPr>
        <w:t xml:space="preserve">：用独立进程重跑 ffprobe 核对时长（偏差 </w:t>
      </w:r>
      <m:oMath>
        <m:r>
          <w:rPr>
            <w:rFonts w:ascii="Cambria Math" w:hAnsi="Cambria Math" w:eastAsia="Cambria Math"/>
          </w:rPr>
          <m:t>3</m:t>
        </m:r>
        <m:r>
          <w:rPr>
            <w:rFonts w:ascii="Cambria Math" w:hAnsi="Cambria Math" w:eastAsia="Cambria Math"/>
          </w:rPr>
          <m:t>.</m:t>
        </m:r>
        <m:r>
          <w:rPr>
            <w:rFonts w:ascii="Cambria Math" w:hAnsi="Cambria Math" w:eastAsia="Cambria Math"/>
          </w:rPr>
          <m:t>3</m:t>
        </m:r>
        <m:r>
          <w:rPr>
            <w:rFonts w:ascii="Cambria Math" w:hAnsi="Cambria Math" w:eastAsia="Cambria Math"/>
          </w:rPr>
          <m:t>0</m:t>
        </m:r>
        <m:r>
          <w:rPr>
            <w:rFonts w:ascii="Cambria Math" w:hAnsi="Cambria Math" w:eastAsia="Cambria Math"/>
          </w:rPr>
          <m:t xml:space="preserve">×</m:t>
        </m:r>
        <m:r>
          <w:rPr>
            <w:rFonts w:ascii="Cambria Math" w:hAnsi="Cambria Math" w:eastAsia="Cambria Math"/>
          </w:rPr>
          <m:t>1</m:t>
        </m:r>
        <m:sSup>
          <m:e>
            <m:r>
              <w:rPr>
                <w:rFonts w:ascii="Cambria Math" w:hAnsi="Cambria Math" w:eastAsia="Cambria Math"/>
              </w:rPr>
              <m:t>0</m:t>
            </m:r>
          </m:e>
          <m:sup>
            <m:r>
              <w:rPr>
                <w:rFonts w:ascii="Cambria Math" w:hAnsi="Cambria Math" w:eastAsia="Cambria Math"/>
              </w:rPr>
              <m:t>-</m:t>
            </m:r>
            <m:r>
              <w:rPr>
                <w:rFonts w:ascii="Cambria Math" w:hAnsi="Cambria Math" w:eastAsia="Cambria Math"/>
              </w:rPr>
              <m:t>5</m:t>
            </m:r>
          </m:sup>
        </m:sSup>
      </m:oMath>
      <w:r>
        <w:rPr>
          <w:rFonts w:ascii="宋体" w:hAnsi="宋体" w:eastAsia="宋体" w:cs="宋体"/>
          <w:b w:val="0"/>
          <w:i w:val="0"/>
          <w:sz w:val="24"/>
        </w:rPr>
        <w:t xml:space="preserve"> s）；</w:t>
      </w:r>
    </w:p>
    <w:p>
      <w:pPr>
        <w:spacing w:before="40" w:after="40" w:line="240" w:lineRule="auto"/>
        <w:ind w:hanging="227" w:left="425"/>
        <w:jc w:val="left"/>
      </w:pPr>
      <w:r>
        <w:rPr>
          <w:rFonts w:ascii="宋体" w:hAnsi="宋体" w:eastAsia="宋体" w:cs="宋体"/>
          <w:b w:val="0"/>
          <w:i w:val="0"/>
          <w:sz w:val="24"/>
        </w:rPr>
        <w:t xml:space="preserve">• </w:t>
      </w:r>
      <w:r>
        <w:rPr>
          <w:rFonts w:ascii="宋体" w:hAnsi="宋体" w:eastAsia="宋体" w:cs="宋体"/>
          <w:b/>
          <w:i w:val="0"/>
          <w:sz w:val="24"/>
        </w:rPr>
        <w:t>V9</w:t>
      </w:r>
      <w:r>
        <w:rPr>
          <w:rFonts w:ascii="宋体" w:hAnsi="宋体" w:eastAsia="宋体" w:cs="宋体"/>
          <w:b w:val="0"/>
          <w:i w:val="0"/>
          <w:sz w:val="24"/>
        </w:rPr>
        <w:t>：用掩码补全任务验证 RoBERTa 权重确为预训练权重（2/2 通过，嵌入标准差 0.1315 vs 随机初值理论值 0.036）；</w:t>
      </w:r>
    </w:p>
    <w:p>
      <w:pPr>
        <w:spacing w:before="40" w:after="40" w:line="240" w:lineRule="auto"/>
        <w:ind w:hanging="227" w:left="425"/>
        <w:jc w:val="left"/>
      </w:pPr>
      <w:r>
        <w:rPr>
          <w:rFonts w:ascii="宋体" w:hAnsi="宋体" w:eastAsia="宋体" w:cs="宋体"/>
          <w:b w:val="0"/>
          <w:i w:val="0"/>
          <w:sz w:val="24"/>
        </w:rPr>
        <w:t xml:space="preserve">• </w:t>
      </w:r>
      <w:r>
        <w:rPr>
          <w:rFonts w:ascii="宋体" w:hAnsi="宋体" w:eastAsia="宋体" w:cs="宋体"/>
          <w:b/>
          <w:i w:val="0"/>
          <w:sz w:val="24"/>
        </w:rPr>
        <w:t>V10</w:t>
      </w:r>
      <w:r>
        <w:rPr>
          <w:rFonts w:ascii="宋体" w:hAnsi="宋体" w:eastAsia="宋体" w:cs="宋体"/>
          <w:b w:val="0"/>
          <w:i w:val="0"/>
          <w:sz w:val="24"/>
        </w:rPr>
        <w:t>：对 300 个特征数组做 md5 查重，确认无逐字节重复（排除"同一数组被复用到多个样本"这类隐蔽错误）；</w:t>
      </w:r>
    </w:p>
    <w:p>
      <w:pPr>
        <w:spacing w:before="40" w:after="40" w:line="240" w:lineRule="auto"/>
        <w:ind w:hanging="227" w:left="425"/>
        <w:jc w:val="left"/>
      </w:pPr>
      <w:r>
        <w:rPr>
          <w:rFonts w:ascii="宋体" w:hAnsi="宋体" w:eastAsia="宋体" w:cs="宋体"/>
          <w:b w:val="0"/>
          <w:i w:val="0"/>
          <w:sz w:val="24"/>
        </w:rPr>
        <w:t xml:space="preserve">• </w:t>
      </w:r>
      <w:r>
        <w:rPr>
          <w:rFonts w:ascii="宋体" w:hAnsi="宋体" w:eastAsia="宋体" w:cs="宋体"/>
          <w:b/>
          <w:i w:val="0"/>
          <w:sz w:val="24"/>
        </w:rPr>
        <w:t>有效区判定的跨模态证据</w:t>
      </w:r>
      <w:r>
        <w:rPr>
          <w:rFonts w:ascii="宋体" w:hAnsi="宋体" w:eastAsia="宋体" w:cs="宋体"/>
          <w:b w:val="0"/>
          <w:i w:val="0"/>
          <w:sz w:val="24"/>
        </w:rPr>
        <w:t xml:space="preserve">：附件 2 语音非零槽数恒等于 </w:t>
      </w:r>
      <m:oMath>
        <m:r>
          <w:rPr>
            <w:rFonts w:ascii="Cambria Math" w:hAnsi="Cambria Math" w:eastAsia="Cambria Math"/>
          </w:rPr>
          <m:t>L</m:t>
        </m:r>
        <m:r>
          <w:rPr>
            <w:rFonts w:ascii="Cambria Math" w:hAnsi="Cambria Math" w:eastAsia="Cambria Math"/>
          </w:rPr>
          <m:t>-</m:t>
        </m:r>
        <m:r>
          <w:rPr>
            <w:rFonts w:ascii="Cambria Math" w:hAnsi="Cambria Math" w:eastAsia="Cambria Math"/>
          </w:rPr>
          <m:t>2</m:t>
        </m:r>
      </m:oMath>
      <w:r>
        <w:rPr>
          <w:rFonts w:ascii="宋体" w:hAnsi="宋体" w:eastAsia="宋体" w:cs="宋体"/>
          <w:b w:val="0"/>
          <w:i w:val="0"/>
          <w:sz w:val="24"/>
        </w:rPr>
        <w:t>（3395 条中 3391 条成立），该证据来自语音模态，与文本掩码相互独立。</w:t>
      </w:r>
    </w:p>
    <w:p>
      <w:pPr>
        <w:spacing w:before="200" w:after="120" w:line="240" w:lineRule="auto"/>
        <w:jc w:val="left"/>
      </w:pPr>
      <w:r>
        <w:rPr>
          <w:rFonts w:ascii="宋体" w:hAnsi="宋体" w:eastAsia="宋体" w:cs="宋体"/>
          <w:b/>
          <w:i w:val="0"/>
          <w:sz w:val="24"/>
        </w:rPr>
        <w:t>6.5 提交合规核验</w:t>
      </w:r>
    </w:p>
    <w:p>
      <w:pPr>
        <w:spacing w:before="80" w:after="80" w:line="240" w:lineRule="auto"/>
        <w:ind w:firstLine="482"/>
        <w:jc w:val="left"/>
      </w:pPr>
      <w:r>
        <w:rPr>
          <w:rFonts w:ascii="宋体" w:hAnsi="宋体" w:eastAsia="宋体" w:cs="宋体"/>
          <w:b w:val="0"/>
          <w:i w:val="0"/>
          <w:sz w:val="24"/>
        </w:rPr>
        <w:t xml:space="preserve">赛题"四、结果与提交说明"要求全部附件合计不超过 </w:t>
      </w:r>
      <w:r>
        <w:rPr>
          <w:rFonts w:ascii="宋体" w:hAnsi="宋体" w:eastAsia="宋体" w:cs="宋体"/>
          <w:b/>
          <w:i w:val="0"/>
          <w:sz w:val="24"/>
        </w:rPr>
        <w:t>50 MB</w:t>
      </w:r>
      <w:r>
        <w:rPr>
          <w:rFonts w:ascii="宋体" w:hAnsi="宋体" w:eastAsia="宋体" w:cs="宋体"/>
          <w:b w:val="0"/>
          <w:i w:val="0"/>
          <w:sz w:val="24"/>
        </w:rPr>
        <w:t xml:space="preserve">，且不得含身份信息。本文用 </w:t>
      </w:r>
      <w:r>
        <w:rPr>
          <w:rFonts w:ascii="Consolas" w:hAnsi="Consolas" w:eastAsia="Consolas" w:cs="Consolas"/>
          <w:b w:val="0"/>
          <w:i w:val="0"/>
          <w:sz w:val="21"/>
        </w:rPr>
        <w:t>code/package_check.py</w:t>
      </w:r>
      <w:r>
        <w:rPr>
          <w:rFonts w:ascii="宋体" w:hAnsi="宋体" w:eastAsia="宋体" w:cs="宋体"/>
          <w:b w:val="0"/>
          <w:i w:val="0"/>
          <w:sz w:val="24"/>
        </w:rPr>
        <w:t xml:space="preserve"> 以</w:t>
      </w:r>
      <w:r>
        <w:rPr>
          <w:rFonts w:ascii="宋体" w:hAnsi="宋体" w:eastAsia="宋体" w:cs="宋体"/>
          <w:b/>
          <w:i w:val="0"/>
          <w:sz w:val="24"/>
        </w:rPr>
        <w:t>可执行</w:t>
      </w:r>
      <w:r>
        <w:rPr>
          <w:rFonts w:ascii="宋体" w:hAnsi="宋体" w:eastAsia="宋体" w:cs="宋体"/>
          <w:b w:val="0"/>
          <w:i w:val="0"/>
          <w:sz w:val="24"/>
        </w:rPr>
        <w:t>方式核算，结果见表 25。</w:t>
      </w:r>
    </w:p>
    <w:p>
      <w:pPr>
        <w:spacing w:before="80" w:after="80" w:line="240" w:lineRule="auto"/>
        <w:jc w:val="center"/>
      </w:pPr>
      <w:r>
        <w:rPr>
          <w:rFonts w:ascii="宋体" w:hAnsi="宋体" w:eastAsia="宋体" w:cs="宋体"/>
          <w:b/>
          <w:i w:val="0"/>
          <w:sz w:val="24"/>
        </w:rPr>
        <w:t>表 25　提交体积核算与红线核验</w:t>
      </w:r>
    </w:p>
    <w:tbl>
      <w:tblPr>
        <w:tblW w:type="auto" w:w="0"/>
        <w:jc w:val="center"/>
        <w:tblLayout w:type="autofit"/>
        <w:tblLook w:firstColumn="1" w:firstRow="1" w:lastColumn="0" w:lastRow="0" w:noHBand="0" w:noVBand="1" w:val="04A0"/>
      </w:tblPr>
      <w:tblGrid>
        <w:gridCol w:w="4156"/>
        <w:gridCol w:w="4156"/>
      </w:tblGrid>
      <w:tr>
        <w:tc>
          <w:tcPr>
            <w:tcW w:type="dxa" w:w="4156"/>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核验项</w:t>
            </w:r>
          </w:p>
        </w:tc>
        <w:tc>
          <w:tcPr>
            <w:tcW w:type="dxa" w:w="4156"/>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结果</w:t>
            </w:r>
          </w:p>
        </w:tc>
      </w:tr>
      <w:tr>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交付物合计</w:t>
            </w:r>
          </w:p>
        </w:tc>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i w:val="0"/>
                <w:sz w:val="21"/>
              </w:rPr>
              <w:t>35.799 MB</w:t>
            </w:r>
            <w:r>
              <w:rPr>
                <w:rFonts w:ascii="宋体" w:hAnsi="宋体" w:eastAsia="宋体" w:cs="宋体"/>
                <w:b w:val="0"/>
                <w:i w:val="0"/>
                <w:sz w:val="21"/>
              </w:rPr>
              <w:t xml:space="preserve"> / 50 MB（占 71.60%，余量 14.20 MB）</w:t>
            </w:r>
          </w:p>
        </w:tc>
      </w:tr>
      <w:tr>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其中：问题一交付</w:t>
            </w:r>
          </w:p>
        </w:tc>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15.344 MB（27 个文件）</w:t>
            </w:r>
          </w:p>
        </w:tc>
      </w:tr>
      <w:tr>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其中：问题二产物</w:t>
            </w:r>
          </w:p>
        </w:tc>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10.623 MB（14 个文件）</w:t>
            </w:r>
          </w:p>
        </w:tc>
      </w:tr>
      <w:tr>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其中：问题三产物</w:t>
            </w:r>
          </w:p>
        </w:tc>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9.807 MB（17 个文件）</w:t>
            </w:r>
          </w:p>
        </w:tc>
      </w:tr>
      <w:tr>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代码</w:t>
            </w:r>
          </w:p>
        </w:tc>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1.11 MB</w:t>
            </w:r>
          </w:p>
        </w:tc>
      </w:tr>
      <w:tr>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身份信息扫描</w:t>
            </w:r>
          </w:p>
        </w:tc>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i w:val="0"/>
                <w:sz w:val="21"/>
              </w:rPr>
              <w:t>0</w:t>
            </w:r>
            <w:r>
              <w:rPr>
                <w:rFonts w:ascii="宋体" w:hAnsi="宋体" w:eastAsia="宋体" w:cs="宋体"/>
                <w:b w:val="0"/>
                <w:i w:val="0"/>
                <w:sz w:val="21"/>
              </w:rPr>
              <w:t xml:space="preserve"> 处命中</w:t>
            </w:r>
          </w:p>
        </w:tc>
      </w:tr>
      <w:tr>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R2 输入接口一致性</w:t>
            </w:r>
          </w:p>
        </w:tc>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i w:val="0"/>
                <w:sz w:val="21"/>
              </w:rPr>
              <w:t>通过</w:t>
            </w:r>
            <w:r>
              <w:rPr>
                <w:rFonts w:ascii="宋体" w:hAnsi="宋体" w:eastAsia="宋体" w:cs="宋体"/>
                <w:b w:val="0"/>
                <w:i w:val="0"/>
                <w:sz w:val="21"/>
              </w:rPr>
              <w:t>（附件 2/3/4 三处形状逐位一致）</w:t>
            </w:r>
          </w:p>
        </w:tc>
      </w:tr>
      <w:tr>
        <w:tc>
          <w:tcPr>
            <w:tcW w:type="dxa" w:w="4156"/>
            <w:tcBorders>
              <w:top w:val="none" w:sz="8" w:space="0" w:color="000000"/>
              <w:bottom w:val="single" w:sz="12"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核验结论</w:t>
            </w:r>
          </w:p>
        </w:tc>
        <w:tc>
          <w:tcPr>
            <w:tcW w:type="dxa" w:w="4156"/>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体积通过 / 身份信息通过 / 接口一致</w:t>
            </w:r>
          </w:p>
        </w:tc>
      </w:tr>
    </w:tbl>
    <w:p>
      <w:pPr>
        <w:spacing w:after="0"/>
      </w:pPr>
    </w:p>
    <w:p>
      <w:pPr>
        <w:spacing w:before="80" w:after="80" w:line="240" w:lineRule="auto"/>
        <w:ind w:firstLine="482"/>
        <w:jc w:val="left"/>
      </w:pPr>
      <w:r>
        <w:rPr>
          <w:rFonts w:ascii="宋体" w:hAnsi="宋体" w:eastAsia="宋体" w:cs="宋体"/>
          <w:b w:val="0"/>
          <w:i w:val="0"/>
          <w:sz w:val="24"/>
        </w:rPr>
        <w:t>两项说明：</w:t>
      </w:r>
    </w:p>
    <w:p>
      <w:pPr>
        <w:spacing w:before="40" w:after="40" w:line="240" w:lineRule="auto"/>
        <w:ind w:hanging="227" w:left="425"/>
        <w:jc w:val="left"/>
      </w:pPr>
      <w:r>
        <w:rPr>
          <w:rFonts w:ascii="宋体" w:hAnsi="宋体" w:eastAsia="宋体" w:cs="宋体"/>
          <w:b w:val="0"/>
          <w:i w:val="0"/>
          <w:sz w:val="24"/>
        </w:rPr>
        <w:t xml:space="preserve">• </w:t>
      </w:r>
      <w:r>
        <w:rPr>
          <w:rFonts w:ascii="宋体" w:hAnsi="宋体" w:eastAsia="宋体" w:cs="宋体"/>
          <w:b/>
          <w:i w:val="0"/>
          <w:sz w:val="24"/>
        </w:rPr>
        <w:t>体积口径</w:t>
      </w:r>
      <w:r>
        <w:rPr>
          <w:rFonts w:ascii="宋体" w:hAnsi="宋体" w:eastAsia="宋体" w:cs="宋体"/>
          <w:b w:val="0"/>
          <w:i w:val="0"/>
          <w:sz w:val="24"/>
        </w:rPr>
        <w:t>：只统计我方</w:t>
      </w:r>
      <w:r>
        <w:rPr>
          <w:rFonts w:ascii="宋体" w:hAnsi="宋体" w:eastAsia="宋体" w:cs="宋体"/>
          <w:b/>
          <w:i w:val="0"/>
          <w:sz w:val="24"/>
        </w:rPr>
        <w:t>生成</w:t>
      </w:r>
      <w:r>
        <w:rPr>
          <w:rFonts w:ascii="宋体" w:hAnsi="宋体" w:eastAsia="宋体" w:cs="宋体"/>
          <w:b w:val="0"/>
          <w:i w:val="0"/>
          <w:sz w:val="24"/>
        </w:rPr>
        <w:t>的交付产物（</w:t>
      </w:r>
      <w:r>
        <w:rPr>
          <w:rFonts w:ascii="Consolas" w:hAnsi="Consolas" w:eastAsia="Consolas" w:cs="Consolas"/>
          <w:b w:val="0"/>
          <w:i w:val="0"/>
          <w:sz w:val="21"/>
        </w:rPr>
        <w:t>data/q1_delivery</w:t>
      </w:r>
      <w:r>
        <w:rPr>
          <w:rFonts w:ascii="宋体" w:hAnsi="宋体" w:eastAsia="宋体" w:cs="宋体"/>
          <w:b w:val="0"/>
          <w:i w:val="0"/>
          <w:sz w:val="24"/>
        </w:rPr>
        <w:t>、</w:t>
      </w:r>
      <w:r>
        <w:rPr>
          <w:rFonts w:ascii="Consolas" w:hAnsi="Consolas" w:eastAsia="Consolas" w:cs="Consolas"/>
          <w:b w:val="0"/>
          <w:i w:val="0"/>
          <w:sz w:val="21"/>
        </w:rPr>
        <w:t>data/q2</w:t>
      </w:r>
      <w:r>
        <w:rPr>
          <w:rFonts w:ascii="宋体" w:hAnsi="宋体" w:eastAsia="宋体" w:cs="宋体"/>
          <w:b w:val="0"/>
          <w:i w:val="0"/>
          <w:sz w:val="24"/>
        </w:rPr>
        <w:t>、</w:t>
      </w:r>
      <w:r>
        <w:rPr>
          <w:rFonts w:ascii="Consolas" w:hAnsi="Consolas" w:eastAsia="Consolas" w:cs="Consolas"/>
          <w:b w:val="0"/>
          <w:i w:val="0"/>
          <w:sz w:val="21"/>
        </w:rPr>
        <w:t>data/q3</w:t>
      </w:r>
      <w:r>
        <w:rPr>
          <w:rFonts w:ascii="宋体" w:hAnsi="宋体" w:eastAsia="宋体" w:cs="宋体"/>
          <w:b w:val="0"/>
          <w:i w:val="0"/>
          <w:sz w:val="24"/>
        </w:rPr>
        <w:t>、</w:t>
      </w:r>
      <w:r>
        <w:rPr>
          <w:rFonts w:ascii="Consolas" w:hAnsi="Consolas" w:eastAsia="Consolas" w:cs="Consolas"/>
          <w:b w:val="0"/>
          <w:i w:val="0"/>
          <w:sz w:val="21"/>
        </w:rPr>
        <w:t>data/q2q3</w:t>
      </w:r>
      <w:r>
        <w:rPr>
          <w:rFonts w:ascii="宋体" w:hAnsi="宋体" w:eastAsia="宋体" w:cs="宋体"/>
          <w:b w:val="0"/>
          <w:i w:val="0"/>
          <w:sz w:val="24"/>
        </w:rPr>
        <w:t>、</w:t>
      </w:r>
      <w:r>
        <w:rPr>
          <w:rFonts w:ascii="Consolas" w:hAnsi="Consolas" w:eastAsia="Consolas" w:cs="Consolas"/>
          <w:b w:val="0"/>
          <w:i w:val="0"/>
          <w:sz w:val="21"/>
        </w:rPr>
        <w:t>data/package_check</w:t>
      </w:r>
      <w:r>
        <w:rPr>
          <w:rFonts w:ascii="宋体" w:hAnsi="宋体" w:eastAsia="宋体" w:cs="宋体"/>
          <w:b w:val="0"/>
          <w:i w:val="0"/>
          <w:sz w:val="24"/>
        </w:rPr>
        <w:t xml:space="preserve"> 五组），不含赛题方提供的原始附件（附件 1–4 由赛题方提供，不计入我方提交体积），也不含 </w:t>
      </w:r>
      <w:r>
        <w:rPr>
          <w:rFonts w:ascii="Consolas" w:hAnsi="Consolas" w:eastAsia="Consolas" w:cs="Consolas"/>
          <w:b w:val="0"/>
          <w:i w:val="0"/>
          <w:sz w:val="21"/>
        </w:rPr>
        <w:t>__pycache__</w:t>
      </w:r>
      <w:r>
        <w:rPr>
          <w:rFonts w:ascii="宋体" w:hAnsi="宋体" w:eastAsia="宋体" w:cs="宋体"/>
          <w:b w:val="0"/>
          <w:i w:val="0"/>
          <w:sz w:val="24"/>
        </w:rPr>
        <w:t xml:space="preserve"> 等代码缓存。</w:t>
      </w:r>
      <w:r>
        <w:rPr>
          <w:rFonts w:ascii="宋体" w:hAnsi="宋体" w:eastAsia="宋体" w:cs="宋体"/>
          <w:b/>
          <w:i w:val="0"/>
          <w:sz w:val="24"/>
        </w:rPr>
        <w:t>中间产物目录不计入</w:t>
      </w:r>
      <w:r>
        <w:rPr>
          <w:rFonts w:ascii="宋体" w:hAnsi="宋体" w:eastAsia="宋体" w:cs="宋体"/>
          <w:b w:val="0"/>
          <w:i w:val="0"/>
          <w:sz w:val="24"/>
        </w:rPr>
        <w:t xml:space="preserve">，包括 </w:t>
      </w:r>
      <w:r>
        <w:rPr>
          <w:rFonts w:ascii="Consolas" w:hAnsi="Consolas" w:eastAsia="Consolas" w:cs="Consolas"/>
          <w:b w:val="0"/>
          <w:i w:val="0"/>
          <w:sz w:val="21"/>
        </w:rPr>
        <w:t>data/aligned/</w:t>
      </w:r>
      <w:r>
        <w:rPr>
          <w:rFonts w:ascii="宋体" w:hAnsi="宋体" w:eastAsia="宋体" w:cs="宋体"/>
          <w:b w:val="0"/>
          <w:i w:val="0"/>
          <w:sz w:val="24"/>
        </w:rPr>
        <w:t>（逐样本对齐特征，16.2 MB）、</w:t>
      </w:r>
      <w:r>
        <w:rPr>
          <w:rFonts w:ascii="Consolas" w:hAnsi="Consolas" w:eastAsia="Consolas" w:cs="Consolas"/>
          <w:b w:val="0"/>
          <w:i w:val="0"/>
          <w:sz w:val="21"/>
        </w:rPr>
        <w:t>data/unaligned_features/</w:t>
      </w:r>
      <w:r>
        <w:rPr>
          <w:rFonts w:ascii="宋体" w:hAnsi="宋体" w:eastAsia="宋体" w:cs="宋体"/>
          <w:b w:val="0"/>
          <w:i w:val="0"/>
          <w:sz w:val="24"/>
        </w:rPr>
        <w:t>（三模态未对齐特征，13.3 MB）、</w:t>
      </w:r>
      <w:r>
        <w:rPr>
          <w:rFonts w:ascii="Consolas" w:hAnsi="Consolas" w:eastAsia="Consolas" w:cs="Consolas"/>
          <w:b w:val="0"/>
          <w:i w:val="0"/>
          <w:sz w:val="21"/>
        </w:rPr>
        <w:t>data/timeline/</w:t>
      </w:r>
      <w:r>
        <w:rPr>
          <w:rFonts w:ascii="宋体" w:hAnsi="宋体" w:eastAsia="宋体" w:cs="宋体"/>
          <w:b w:val="0"/>
          <w:i w:val="0"/>
          <w:sz w:val="24"/>
        </w:rPr>
        <w:t xml:space="preserve">（表 6 与图 3 的源 csv 与时间线图，2.4 MB）与 </w:t>
      </w:r>
      <w:r>
        <w:rPr>
          <w:rFonts w:ascii="Consolas" w:hAnsi="Consolas" w:eastAsia="Consolas" w:cs="Consolas"/>
          <w:b w:val="0"/>
          <w:i w:val="0"/>
          <w:sz w:val="21"/>
        </w:rPr>
        <w:t>data/q2_ablation/</w:t>
      </w:r>
      <w:r>
        <w:rPr>
          <w:rFonts w:ascii="宋体" w:hAnsi="宋体" w:eastAsia="宋体" w:cs="宋体"/>
          <w:b w:val="0"/>
          <w:i w:val="0"/>
          <w:sz w:val="24"/>
        </w:rPr>
        <w:t xml:space="preserve">（结构消融的过程目录，1.7 MB，其结果已并入 </w:t>
      </w:r>
      <w:r>
        <w:rPr>
          <w:rFonts w:ascii="Consolas" w:hAnsi="Consolas" w:eastAsia="Consolas" w:cs="Consolas"/>
          <w:b w:val="0"/>
          <w:i w:val="0"/>
          <w:sz w:val="21"/>
        </w:rPr>
        <w:t>data/q2/structure_ablation.csv</w:t>
      </w:r>
      <w:r>
        <w:rPr>
          <w:rFonts w:ascii="宋体" w:hAnsi="宋体" w:eastAsia="宋体" w:cs="宋体"/>
          <w:b w:val="0"/>
          <w:i w:val="0"/>
          <w:sz w:val="24"/>
        </w:rPr>
        <w:t xml:space="preserve">）。这些目录是 5 组交付物的上游原料或副本，按同一规则剔除；若把全部中间产物一并计入，合计约 </w:t>
      </w:r>
      <w:r>
        <w:rPr>
          <w:rFonts w:ascii="宋体" w:hAnsi="宋体" w:eastAsia="宋体" w:cs="宋体"/>
          <w:b/>
          <w:i w:val="0"/>
          <w:sz w:val="24"/>
        </w:rPr>
        <w:t>69.5 MB</w:t>
      </w:r>
      <w:r>
        <w:rPr>
          <w:rFonts w:ascii="宋体" w:hAnsi="宋体" w:eastAsia="宋体" w:cs="宋体"/>
          <w:b w:val="0"/>
          <w:i w:val="0"/>
          <w:sz w:val="24"/>
        </w:rPr>
        <w:t>，将超出 50 MB 上限——这正是本文只提交上述 5 组、并在附录 C 给出由原始素材重建中间产物的命令的原因。</w:t>
      </w:r>
    </w:p>
    <w:p>
      <w:pPr>
        <w:spacing w:before="40" w:after="40" w:line="240" w:lineRule="auto"/>
        <w:ind w:hanging="227" w:left="425"/>
        <w:jc w:val="left"/>
      </w:pPr>
      <w:r>
        <w:rPr>
          <w:rFonts w:ascii="宋体" w:hAnsi="宋体" w:eastAsia="宋体" w:cs="宋体"/>
          <w:b w:val="0"/>
          <w:i w:val="0"/>
          <w:sz w:val="24"/>
        </w:rPr>
        <w:t xml:space="preserve">• </w:t>
      </w:r>
      <w:r>
        <w:rPr>
          <w:rFonts w:ascii="宋体" w:hAnsi="宋体" w:eastAsia="宋体" w:cs="宋体"/>
          <w:b/>
          <w:i w:val="0"/>
          <w:sz w:val="24"/>
        </w:rPr>
        <w:t>R2 接口一致性是执行出来的，不是声明出来的</w:t>
      </w:r>
      <w:r>
        <w:rPr>
          <w:rFonts w:ascii="宋体" w:hAnsi="宋体" w:eastAsia="宋体" w:cs="宋体"/>
          <w:b w:val="0"/>
          <w:i w:val="0"/>
          <w:sz w:val="24"/>
        </w:rPr>
        <w:t>：</w:t>
      </w:r>
      <w:r>
        <w:rPr>
          <w:rFonts w:ascii="Consolas" w:hAnsi="Consolas" w:eastAsia="Consolas" w:cs="Consolas"/>
          <w:b w:val="0"/>
          <w:i w:val="0"/>
          <w:sz w:val="21"/>
        </w:rPr>
        <w:t>package_check.py</w:t>
      </w:r>
      <w:r>
        <w:rPr>
          <w:rFonts w:ascii="宋体" w:hAnsi="宋体" w:eastAsia="宋体" w:cs="宋体"/>
          <w:b w:val="0"/>
          <w:i w:val="0"/>
          <w:sz w:val="24"/>
        </w:rPr>
        <w:t xml:space="preserve"> 实际加载附件 2/3/4，比对三处的 </w:t>
      </w:r>
      <w:r>
        <w:rPr>
          <w:rFonts w:ascii="Consolas" w:hAnsi="Consolas" w:eastAsia="Consolas" w:cs="Consolas"/>
          <w:b w:val="0"/>
          <w:i w:val="0"/>
          <w:sz w:val="21"/>
        </w:rPr>
        <w:t>text_bert</w:t>
      </w:r>
      <w:r>
        <w:rPr>
          <w:rFonts w:ascii="宋体" w:hAnsi="宋体" w:eastAsia="宋体" w:cs="宋体"/>
          <w:b w:val="0"/>
          <w:i w:val="0"/>
          <w:sz w:val="24"/>
        </w:rPr>
        <w:t>/</w:t>
      </w:r>
      <w:r>
        <w:rPr>
          <w:rFonts w:ascii="Consolas" w:hAnsi="Consolas" w:eastAsia="Consolas" w:cs="Consolas"/>
          <w:b w:val="0"/>
          <w:i w:val="0"/>
          <w:sz w:val="21"/>
        </w:rPr>
        <w:t>audio</w:t>
      </w:r>
      <w:r>
        <w:rPr>
          <w:rFonts w:ascii="宋体" w:hAnsi="宋体" w:eastAsia="宋体" w:cs="宋体"/>
          <w:b w:val="0"/>
          <w:i w:val="0"/>
          <w:sz w:val="24"/>
        </w:rPr>
        <w:t>/</w:t>
      </w:r>
      <w:r>
        <w:rPr>
          <w:rFonts w:ascii="Consolas" w:hAnsi="Consolas" w:eastAsia="Consolas" w:cs="Consolas"/>
          <w:b w:val="0"/>
          <w:i w:val="0"/>
          <w:sz w:val="21"/>
        </w:rPr>
        <w:t>vision</w:t>
      </w:r>
      <w:r>
        <w:rPr>
          <w:rFonts w:ascii="宋体" w:hAnsi="宋体" w:eastAsia="宋体" w:cs="宋体"/>
          <w:b w:val="0"/>
          <w:i w:val="0"/>
          <w:sz w:val="24"/>
        </w:rPr>
        <w:t xml:space="preserve"> 形状，并检查模型输入字段集合是否一致。附件 3 的 </w:t>
      </w:r>
      <w:r>
        <w:rPr>
          <w:rFonts w:ascii="Consolas" w:hAnsi="Consolas" w:eastAsia="Consolas" w:cs="Consolas"/>
          <w:b w:val="0"/>
          <w:i w:val="0"/>
          <w:sz w:val="21"/>
        </w:rPr>
        <w:t>has_768_text</w:t>
      </w:r>
      <w:r>
        <w:rPr>
          <w:rFonts w:ascii="宋体" w:hAnsi="宋体" w:eastAsia="宋体" w:cs="宋体"/>
          <w:b w:val="0"/>
          <w:i w:val="0"/>
          <w:sz w:val="24"/>
        </w:rPr>
        <w:t xml:space="preserve"> 实测为 </w:t>
      </w:r>
      <w:r>
        <w:rPr>
          <w:rFonts w:ascii="Consolas" w:hAnsi="Consolas" w:eastAsia="Consolas" w:cs="Consolas"/>
          <w:b w:val="0"/>
          <w:i w:val="0"/>
          <w:sz w:val="21"/>
        </w:rPr>
        <w:t>False</w:t>
      </w:r>
      <w:r>
        <w:rPr>
          <w:rFonts w:ascii="宋体" w:hAnsi="宋体" w:eastAsia="宋体" w:cs="宋体"/>
          <w:b w:val="0"/>
          <w:i w:val="0"/>
          <w:sz w:val="24"/>
        </w:rPr>
        <w:t>，这正是 5.2.2 把 768 维文本分支排除在主模型之外的直接原因。</w:t>
      </w:r>
    </w:p>
    <w:p>
      <w:pPr>
        <w:spacing w:before="240" w:after="160" w:line="240" w:lineRule="auto"/>
        <w:jc w:val="center"/>
      </w:pPr>
      <w:r>
        <w:rPr>
          <w:rFonts w:ascii="黑体" w:hAnsi="黑体" w:eastAsia="黑体" w:cs="黑体"/>
          <w:b w:val="0"/>
          <w:i w:val="0"/>
          <w:sz w:val="28"/>
        </w:rPr>
        <w:t>七、模型的优缺点与改进方向</w:t>
      </w:r>
    </w:p>
    <w:p>
      <w:pPr>
        <w:spacing w:before="200" w:after="120" w:line="240" w:lineRule="auto"/>
        <w:jc w:val="left"/>
      </w:pPr>
      <w:r>
        <w:rPr>
          <w:rFonts w:ascii="宋体" w:hAnsi="宋体" w:eastAsia="宋体" w:cs="宋体"/>
          <w:b/>
          <w:i w:val="0"/>
          <w:sz w:val="24"/>
        </w:rPr>
        <w:t>7.1 优点</w:t>
      </w:r>
    </w:p>
    <w:p>
      <w:pPr>
        <w:spacing w:before="40" w:after="40" w:line="240" w:lineRule="auto"/>
        <w:ind w:hanging="227" w:left="425"/>
        <w:jc w:val="left"/>
      </w:pPr>
      <w:r>
        <w:rPr>
          <w:rFonts w:ascii="宋体" w:hAnsi="宋体" w:eastAsia="宋体" w:cs="宋体"/>
          <w:b w:val="0"/>
          <w:i w:val="0"/>
          <w:sz w:val="24"/>
        </w:rPr>
        <w:t xml:space="preserve">1. </w:t>
      </w:r>
      <w:r>
        <w:rPr>
          <w:rFonts w:ascii="宋体" w:hAnsi="宋体" w:eastAsia="宋体" w:cs="宋体"/>
          <w:b/>
          <w:i w:val="0"/>
          <w:sz w:val="24"/>
        </w:rPr>
        <w:t>把"缺失"从数据缺陷提升为显式建模对象。</w:t>
      </w:r>
      <w:r>
        <w:rPr>
          <w:rFonts w:ascii="宋体" w:hAnsi="宋体" w:eastAsia="宋体" w:cs="宋体"/>
          <w:b w:val="0"/>
          <w:i w:val="0"/>
          <w:sz w:val="24"/>
        </w:rPr>
        <w:t xml:space="preserve"> 三路逐模态结构信号（</w:t>
      </w:r>
      <m:oMath>
        <m:r>
          <w:rPr>
            <w:rFonts w:ascii="Cambria Math" w:hAnsi="Cambria Math" w:eastAsia="Cambria Math"/>
          </w:rPr>
          <m:t>o</m:t>
        </m:r>
        <m:r>
          <w:rPr>
            <w:rFonts w:ascii="Cambria Math" w:hAnsi="Cambria Math" w:eastAsia="Cambria Math"/>
          </w:rPr>
          <m:t>,</m:t>
        </m:r>
        <m:r>
          <w:rPr>
            <w:rFonts w:ascii="Cambria Math" w:hAnsi="Cambria Math" w:eastAsia="Cambria Math"/>
          </w:rPr>
          <m:t>u</m:t>
        </m:r>
        <m:r>
          <w:rPr>
            <w:rFonts w:ascii="Cambria Math" w:hAnsi="Cambria Math" w:eastAsia="Cambria Math"/>
          </w:rPr>
          <m:t>,</m:t>
        </m:r>
        <m:r>
          <w:rPr>
            <w:rFonts w:ascii="Cambria Math" w:hAnsi="Cambria Math" w:eastAsia="Cambria Math"/>
          </w:rPr>
          <m:t>p</m:t>
        </m:r>
      </m:oMath>
      <w:r>
        <w:rPr>
          <w:rFonts w:ascii="宋体" w:hAnsi="宋体" w:eastAsia="宋体" w:cs="宋体"/>
          <w:b w:val="0"/>
          <w:i w:val="0"/>
          <w:sz w:val="24"/>
        </w:rPr>
        <w:t>）使缺失在注意力计算中被</w:t>
      </w:r>
      <w:r>
        <w:rPr>
          <w:rFonts w:ascii="宋体" w:hAnsi="宋体" w:eastAsia="宋体" w:cs="宋体"/>
          <w:b/>
          <w:i w:val="0"/>
          <w:sz w:val="24"/>
        </w:rPr>
        <w:t>结构性</w:t>
      </w:r>
      <w:r>
        <w:rPr>
          <w:rFonts w:ascii="宋体" w:hAnsi="宋体" w:eastAsia="宋体" w:cs="宋体"/>
          <w:b w:val="0"/>
          <w:i w:val="0"/>
          <w:sz w:val="24"/>
        </w:rPr>
        <w:t>屏蔽，而非依赖模型从数值中推断。这是本文与朴素做法的根本差异，并由 5.2.6 的结构消融给出量化对照——其中掩码退化为跨模态并集的代价（探针 macro-F1 −0.0516）已超出单次训练的分辨力，而另外两个变体的差异落在该分辨力之内，本文不作增益主张。</w:t>
      </w:r>
    </w:p>
    <w:p>
      <w:pPr>
        <w:spacing w:before="40" w:after="40" w:line="240" w:lineRule="auto"/>
        <w:ind w:hanging="227" w:left="425"/>
        <w:jc w:val="left"/>
      </w:pPr>
      <w:r>
        <w:rPr>
          <w:rFonts w:ascii="宋体" w:hAnsi="宋体" w:eastAsia="宋体" w:cs="宋体"/>
          <w:b w:val="0"/>
          <w:i w:val="0"/>
          <w:sz w:val="24"/>
        </w:rPr>
        <w:t xml:space="preserve">2. </w:t>
      </w:r>
      <w:r>
        <w:rPr>
          <w:rFonts w:ascii="宋体" w:hAnsi="宋体" w:eastAsia="宋体" w:cs="宋体"/>
          <w:b/>
          <w:i w:val="0"/>
          <w:sz w:val="24"/>
        </w:rPr>
        <w:t>区分了"缺失"与"填充"。</w:t>
      </w:r>
      <w:r>
        <w:rPr>
          <w:rFonts w:ascii="宋体" w:hAnsi="宋体" w:eastAsia="宋体" w:cs="宋体"/>
          <w:b w:val="0"/>
          <w:i w:val="0"/>
          <w:sz w:val="24"/>
        </w:rPr>
        <w:t xml:space="preserve"> 二者对模型的意义相反，混为一谈会系统性地污染缺失统计（本文的缺失槽数只在有效区内统计：附件 2 实测语音 111、视觉 6253；若把填充槽一并计入，这一统计会整体失真）。</w:t>
      </w:r>
    </w:p>
    <w:p>
      <w:pPr>
        <w:spacing w:before="40" w:after="40" w:line="240" w:lineRule="auto"/>
        <w:ind w:hanging="227" w:left="425"/>
        <w:jc w:val="left"/>
      </w:pPr>
      <w:r>
        <w:rPr>
          <w:rFonts w:ascii="宋体" w:hAnsi="宋体" w:eastAsia="宋体" w:cs="宋体"/>
          <w:b w:val="0"/>
          <w:i w:val="0"/>
          <w:sz w:val="24"/>
        </w:rPr>
        <w:t xml:space="preserve">3. </w:t>
      </w:r>
      <w:r>
        <w:rPr>
          <w:rFonts w:ascii="宋体" w:hAnsi="宋体" w:eastAsia="宋体" w:cs="宋体"/>
          <w:b/>
          <w:i w:val="0"/>
          <w:sz w:val="24"/>
        </w:rPr>
        <w:t>接口在三个数据集上逐位一致。</w:t>
      </w:r>
      <w:r>
        <w:rPr>
          <w:rFonts w:ascii="宋体" w:hAnsi="宋体" w:eastAsia="宋体" w:cs="宋体"/>
          <w:b w:val="0"/>
          <w:i w:val="0"/>
          <w:sz w:val="24"/>
        </w:rPr>
        <w:t xml:space="preserve"> 统一到 </w:t>
      </w:r>
      <w:r>
        <w:rPr>
          <w:rFonts w:ascii="Consolas" w:hAnsi="Consolas" w:eastAsia="Consolas" w:cs="Consolas"/>
          <w:b w:val="0"/>
          <w:i w:val="0"/>
          <w:sz w:val="21"/>
        </w:rPr>
        <w:t>text_bert + audio + vision</w:t>
      </w:r>
      <w:r>
        <w:rPr>
          <w:rFonts w:ascii="宋体" w:hAnsi="宋体" w:eastAsia="宋体" w:cs="宋体"/>
          <w:b w:val="0"/>
          <w:i w:val="0"/>
          <w:sz w:val="24"/>
        </w:rPr>
        <w:t xml:space="preserve"> 使训练（附件 2）、推理（附件 3）、解释（附件 4）走同一条代码路径，并由 </w:t>
      </w:r>
      <w:r>
        <w:rPr>
          <w:rFonts w:ascii="Consolas" w:hAnsi="Consolas" w:eastAsia="Consolas" w:cs="Consolas"/>
          <w:b w:val="0"/>
          <w:i w:val="0"/>
          <w:sz w:val="21"/>
        </w:rPr>
        <w:t>package_check.py</w:t>
      </w:r>
      <w:r>
        <w:rPr>
          <w:rFonts w:ascii="宋体" w:hAnsi="宋体" w:eastAsia="宋体" w:cs="宋体"/>
          <w:b w:val="0"/>
          <w:i w:val="0"/>
          <w:sz w:val="24"/>
        </w:rPr>
        <w:t xml:space="preserve"> 执行核验。</w:t>
      </w:r>
    </w:p>
    <w:p>
      <w:pPr>
        <w:spacing w:before="40" w:after="40" w:line="240" w:lineRule="auto"/>
        <w:ind w:hanging="227" w:left="425"/>
        <w:jc w:val="left"/>
      </w:pPr>
      <w:r>
        <w:rPr>
          <w:rFonts w:ascii="宋体" w:hAnsi="宋体" w:eastAsia="宋体" w:cs="宋体"/>
          <w:b w:val="0"/>
          <w:i w:val="0"/>
          <w:sz w:val="24"/>
        </w:rPr>
        <w:t xml:space="preserve">4. </w:t>
      </w:r>
      <w:r>
        <w:rPr>
          <w:rFonts w:ascii="宋体" w:hAnsi="宋体" w:eastAsia="宋体" w:cs="宋体"/>
          <w:b/>
          <w:i w:val="0"/>
          <w:sz w:val="24"/>
        </w:rPr>
        <w:t>归因与因果双口径并行，三套判据交叉核对并报告一致率。</w:t>
      </w:r>
      <w:r>
        <w:rPr>
          <w:rFonts w:ascii="宋体" w:hAnsi="宋体" w:eastAsia="宋体" w:cs="宋体"/>
          <w:b w:val="0"/>
          <w:i w:val="0"/>
          <w:sz w:val="24"/>
        </w:rPr>
        <w:t xml:space="preserve"> 不依赖单一解释口径；判据背离时不但不隐藏，还把背离样本与背离原因（</w:t>
      </w:r>
      <m:oMath>
        <m:r>
          <w:rPr>
            <w:rFonts w:ascii="Cambria Math" w:hAnsi="Cambria Math" w:eastAsia="Cambria Math"/>
          </w:rPr>
          <m:t xml:space="preserve">Δ</m:t>
        </m:r>
      </m:oMath>
      <w:r>
        <w:rPr>
          <w:rFonts w:ascii="宋体" w:hAnsi="宋体" w:eastAsia="宋体" w:cs="宋体"/>
          <w:b w:val="0"/>
          <w:i w:val="0"/>
          <w:sz w:val="24"/>
        </w:rPr>
        <w:t xml:space="preserve"> 为负）一并写出，使结论的判据依赖性可被评审直接评估。</w:t>
      </w:r>
    </w:p>
    <w:p>
      <w:pPr>
        <w:spacing w:before="40" w:after="40" w:line="240" w:lineRule="auto"/>
        <w:ind w:hanging="227" w:left="425"/>
        <w:jc w:val="left"/>
      </w:pPr>
      <w:r>
        <w:rPr>
          <w:rFonts w:ascii="宋体" w:hAnsi="宋体" w:eastAsia="宋体" w:cs="宋体"/>
          <w:b w:val="0"/>
          <w:i w:val="0"/>
          <w:sz w:val="24"/>
        </w:rPr>
        <w:t xml:space="preserve">5. </w:t>
      </w:r>
      <w:r>
        <w:rPr>
          <w:rFonts w:ascii="宋体" w:hAnsi="宋体" w:eastAsia="宋体" w:cs="宋体"/>
          <w:b/>
          <w:i w:val="0"/>
          <w:sz w:val="24"/>
        </w:rPr>
        <w:t>结论可追溯到原始素材。</w:t>
      </w:r>
      <w:r>
        <w:rPr>
          <w:rFonts w:ascii="宋体" w:hAnsi="宋体" w:eastAsia="宋体" w:cs="宋体"/>
          <w:b w:val="0"/>
          <w:i w:val="0"/>
          <w:sz w:val="24"/>
        </w:rPr>
        <w:t xml:space="preserve"> 217 条证据全部落到文本片段、语音时段或视觉关键帧，且越界数为 0；关键帧在生成时即完成面部脱敏。</w:t>
      </w:r>
    </w:p>
    <w:p>
      <w:pPr>
        <w:spacing w:before="40" w:after="40" w:line="240" w:lineRule="auto"/>
        <w:ind w:hanging="227" w:left="425"/>
        <w:jc w:val="left"/>
      </w:pPr>
      <w:r>
        <w:rPr>
          <w:rFonts w:ascii="宋体" w:hAnsi="宋体" w:eastAsia="宋体" w:cs="宋体"/>
          <w:b w:val="0"/>
          <w:i w:val="0"/>
          <w:sz w:val="24"/>
        </w:rPr>
        <w:t xml:space="preserve">6. </w:t>
      </w:r>
      <w:r>
        <w:rPr>
          <w:rFonts w:ascii="宋体" w:hAnsi="宋体" w:eastAsia="宋体" w:cs="宋体"/>
          <w:b/>
          <w:i w:val="0"/>
          <w:sz w:val="24"/>
        </w:rPr>
        <w:t>异常只登记、不剔除。</w:t>
      </w:r>
      <w:r>
        <w:rPr>
          <w:rFonts w:ascii="宋体" w:hAnsi="宋体" w:eastAsia="宋体" w:cs="宋体"/>
          <w:b w:val="0"/>
          <w:i w:val="0"/>
          <w:sz w:val="24"/>
        </w:rPr>
        <w:t xml:space="preserve"> 151 条异常记录，</w:t>
      </w:r>
      <w:r>
        <w:rPr>
          <w:rFonts w:ascii="Consolas" w:hAnsi="Consolas" w:eastAsia="Consolas" w:cs="Consolas"/>
          <w:b w:val="0"/>
          <w:i w:val="0"/>
          <w:sz w:val="21"/>
        </w:rPr>
        <w:t>counts_as_deletion</w:t>
      </w:r>
      <w:r>
        <w:rPr>
          <w:rFonts w:ascii="宋体" w:hAnsi="宋体" w:eastAsia="宋体" w:cs="宋体"/>
          <w:b w:val="0"/>
          <w:i w:val="0"/>
          <w:sz w:val="24"/>
        </w:rPr>
        <w:t xml:space="preserve"> 恒为 0，完全符合赛题红线。</w:t>
      </w:r>
    </w:p>
    <w:p>
      <w:pPr>
        <w:spacing w:before="200" w:after="120" w:line="240" w:lineRule="auto"/>
        <w:jc w:val="left"/>
      </w:pPr>
      <w:r>
        <w:rPr>
          <w:rFonts w:ascii="宋体" w:hAnsi="宋体" w:eastAsia="宋体" w:cs="宋体"/>
          <w:b/>
          <w:i w:val="0"/>
          <w:sz w:val="24"/>
        </w:rPr>
        <w:t>7.2 缺点与局限（诚实边界）</w:t>
      </w:r>
    </w:p>
    <w:p>
      <w:pPr>
        <w:spacing w:before="80" w:after="80" w:line="240" w:lineRule="auto"/>
        <w:ind w:firstLine="482"/>
        <w:jc w:val="left"/>
      </w:pPr>
      <w:r>
        <w:rPr>
          <w:rFonts w:ascii="宋体" w:hAnsi="宋体" w:eastAsia="宋体" w:cs="宋体"/>
          <w:b w:val="0"/>
          <w:i w:val="0"/>
          <w:sz w:val="24"/>
        </w:rPr>
        <w:t>以下九项是本文</w:t>
      </w:r>
      <w:r>
        <w:rPr>
          <w:rFonts w:ascii="宋体" w:hAnsi="宋体" w:eastAsia="宋体" w:cs="宋体"/>
          <w:b/>
          <w:i w:val="0"/>
          <w:sz w:val="24"/>
        </w:rPr>
        <w:t>主动披露</w:t>
      </w:r>
      <w:r>
        <w:rPr>
          <w:rFonts w:ascii="宋体" w:hAnsi="宋体" w:eastAsia="宋体" w:cs="宋体"/>
          <w:b w:val="0"/>
          <w:i w:val="0"/>
          <w:sz w:val="24"/>
        </w:rPr>
        <w:t>的局限，逐条给出影响范围：</w:t>
      </w:r>
    </w:p>
    <w:p>
      <w:pPr>
        <w:spacing w:before="40" w:after="40" w:line="240" w:lineRule="auto"/>
        <w:ind w:hanging="227" w:left="425"/>
        <w:jc w:val="left"/>
      </w:pPr>
      <w:r>
        <w:rPr>
          <w:rFonts w:ascii="宋体" w:hAnsi="宋体" w:eastAsia="宋体" w:cs="宋体"/>
          <w:b w:val="0"/>
          <w:i w:val="0"/>
          <w:sz w:val="24"/>
        </w:rPr>
        <w:t xml:space="preserve">1. </w:t>
      </w:r>
      <w:r>
        <w:rPr>
          <w:rFonts w:ascii="宋体" w:hAnsi="宋体" w:eastAsia="宋体" w:cs="宋体"/>
          <w:b/>
          <w:i w:val="0"/>
          <w:sz w:val="24"/>
        </w:rPr>
        <w:t>文本逐词时间戳为均匀假设。</w:t>
      </w:r>
      <w:r>
        <w:rPr>
          <w:rFonts w:ascii="宋体" w:hAnsi="宋体" w:eastAsia="宋体" w:cs="宋体"/>
          <w:b w:val="0"/>
          <w:i w:val="0"/>
          <w:sz w:val="24"/>
        </w:rPr>
        <w:t xml:space="preserve"> 附件 1 未提供词级时间戳，本文按词长/音节加权分配并标注口径为近似。影响：语音与文本证据的时间对齐是近似的，</w:t>
      </w:r>
      <w:r>
        <w:rPr>
          <w:rFonts w:ascii="宋体" w:hAnsi="宋体" w:eastAsia="宋体" w:cs="宋体"/>
          <w:b/>
          <w:i w:val="0"/>
          <w:sz w:val="24"/>
        </w:rPr>
        <w:t>不构成强制对齐</w:t>
      </w:r>
      <w:r>
        <w:rPr>
          <w:rFonts w:ascii="宋体" w:hAnsi="宋体" w:eastAsia="宋体" w:cs="宋体"/>
          <w:b w:val="0"/>
          <w:i w:val="0"/>
          <w:sz w:val="24"/>
        </w:rPr>
        <w:t>。</w:t>
      </w:r>
    </w:p>
    <w:p>
      <w:pPr>
        <w:spacing w:before="40" w:after="40" w:line="240" w:lineRule="auto"/>
        <w:ind w:hanging="227" w:left="425"/>
        <w:jc w:val="left"/>
      </w:pPr>
      <w:r>
        <w:rPr>
          <w:rFonts w:ascii="宋体" w:hAnsi="宋体" w:eastAsia="宋体" w:cs="宋体"/>
          <w:b w:val="0"/>
          <w:i w:val="0"/>
          <w:sz w:val="24"/>
        </w:rPr>
        <w:t xml:space="preserve">2. </w:t>
      </w:r>
      <w:r>
        <w:rPr>
          <w:rFonts w:ascii="宋体" w:hAnsi="宋体" w:eastAsia="宋体" w:cs="宋体"/>
          <w:b/>
          <w:i w:val="0"/>
          <w:sz w:val="24"/>
        </w:rPr>
        <w:t>时间轴重建基于音频能量而非强制对齐。</w:t>
      </w:r>
      <w:r>
        <w:rPr>
          <w:rFonts w:ascii="宋体" w:hAnsi="宋体" w:eastAsia="宋体" w:cs="宋体"/>
          <w:b w:val="0"/>
          <w:i w:val="0"/>
          <w:sz w:val="24"/>
        </w:rPr>
        <w:t xml:space="preserve"> 影响同第 1 条，交付物中已标注口径。</w:t>
      </w:r>
    </w:p>
    <w:p>
      <w:pPr>
        <w:spacing w:before="40" w:after="40" w:line="240" w:lineRule="auto"/>
        <w:ind w:hanging="227" w:left="425"/>
        <w:jc w:val="left"/>
      </w:pPr>
      <w:r>
        <w:rPr>
          <w:rFonts w:ascii="宋体" w:hAnsi="宋体" w:eastAsia="宋体" w:cs="宋体"/>
          <w:b w:val="0"/>
          <w:i w:val="0"/>
          <w:sz w:val="24"/>
        </w:rPr>
        <w:t xml:space="preserve">3. </w:t>
      </w:r>
      <w:r>
        <w:rPr>
          <w:rFonts w:ascii="宋体" w:hAnsi="宋体" w:eastAsia="宋体" w:cs="宋体"/>
          <w:b/>
          <w:i w:val="0"/>
          <w:sz w:val="24"/>
        </w:rPr>
        <w:t>中性类召回偏低（0.353）。</w:t>
      </w:r>
      <w:r>
        <w:rPr>
          <w:rFonts w:ascii="宋体" w:hAnsi="宋体" w:eastAsia="宋体" w:cs="宋体"/>
          <w:b w:val="0"/>
          <w:i w:val="0"/>
          <w:sz w:val="24"/>
        </w:rPr>
        <w:t xml:space="preserve"> 验证集 325 个错误中有 244 个（75.1%）涉及中性类（测试集同口径为 289 个错误中 196 个，67.8%）。本文以频次倒数平方根加权缓解，但未根除。</w:t>
      </w:r>
    </w:p>
    <w:p>
      <w:pPr>
        <w:spacing w:before="40" w:after="40" w:line="240" w:lineRule="auto"/>
        <w:ind w:hanging="227" w:left="425"/>
        <w:jc w:val="left"/>
      </w:pPr>
      <w:r>
        <w:rPr>
          <w:rFonts w:ascii="宋体" w:hAnsi="宋体" w:eastAsia="宋体" w:cs="宋体"/>
          <w:b w:val="0"/>
          <w:i w:val="0"/>
          <w:sz w:val="24"/>
        </w:rPr>
        <w:t xml:space="preserve">4. </w:t>
      </w:r>
      <w:r>
        <w:rPr>
          <w:rFonts w:ascii="宋体" w:hAnsi="宋体" w:eastAsia="宋体" w:cs="宋体"/>
          <w:b/>
          <w:i w:val="0"/>
          <w:sz w:val="24"/>
        </w:rPr>
        <w:t>语音与视觉的效应量落在噪声地板附近（</w:t>
      </w:r>
      <m:oMath>
        <m:r>
          <w:rPr>
            <w:rFonts w:ascii="Cambria Math" w:hAnsi="Cambria Math" w:eastAsia="Cambria Math"/>
          </w:rPr>
          <m:t>1</m:t>
        </m:r>
        <m:sSup>
          <m:e>
            <m:r>
              <w:rPr>
                <w:rFonts w:ascii="Cambria Math" w:hAnsi="Cambria Math" w:eastAsia="Cambria Math"/>
              </w:rPr>
              <m:t>0</m:t>
            </m:r>
          </m:e>
          <m:sup>
            <m:r>
              <w:rPr>
                <w:rFonts w:ascii="Cambria Math" w:hAnsi="Cambria Math" w:eastAsia="Cambria Math"/>
              </w:rPr>
              <m:t>-</m:t>
            </m:r>
            <m:r>
              <w:rPr>
                <w:rFonts w:ascii="Cambria Math" w:hAnsi="Cambria Math" w:eastAsia="Cambria Math"/>
              </w:rPr>
              <m:t>2</m:t>
            </m:r>
          </m:sup>
        </m:sSup>
      </m:oMath>
      <w:r>
        <w:rPr>
          <w:rFonts w:ascii="宋体" w:hAnsi="宋体" w:eastAsia="宋体" w:cs="宋体"/>
          <w:b/>
          <w:i w:val="0"/>
          <w:sz w:val="24"/>
        </w:rPr>
        <w:t xml:space="preserve"> 量级）。</w:t>
      </w:r>
      <w:r>
        <w:rPr>
          <w:rFonts w:ascii="宋体" w:hAnsi="宋体" w:eastAsia="宋体" w:cs="宋体"/>
          <w:b w:val="0"/>
          <w:i w:val="0"/>
          <w:sz w:val="24"/>
        </w:rPr>
        <w:t xml:space="preserve"> 故不作二阶比较，不宣称"视觉比语音重要"。</w:t>
      </w:r>
    </w:p>
    <w:p>
      <w:pPr>
        <w:spacing w:before="40" w:after="40" w:line="240" w:lineRule="auto"/>
        <w:ind w:hanging="227" w:left="425"/>
        <w:jc w:val="left"/>
      </w:pPr>
      <w:r>
        <w:rPr>
          <w:rFonts w:ascii="宋体" w:hAnsi="宋体" w:eastAsia="宋体" w:cs="宋体"/>
          <w:b w:val="0"/>
          <w:i w:val="0"/>
          <w:sz w:val="24"/>
        </w:rPr>
        <w:t xml:space="preserve">5. </w:t>
      </w:r>
      <w:r>
        <w:rPr>
          <w:rFonts w:ascii="宋体" w:hAnsi="宋体" w:eastAsia="宋体" w:cs="宋体"/>
          <w:b/>
          <w:i w:val="0"/>
          <w:sz w:val="24"/>
        </w:rPr>
        <w:t>结构消融的探针条件单一，且单次训练的分辨力有限。</w:t>
      </w:r>
      <w:r>
        <w:rPr>
          <w:rFonts w:ascii="宋体" w:hAnsi="宋体" w:eastAsia="宋体" w:cs="宋体"/>
          <w:b w:val="0"/>
          <w:i w:val="0"/>
          <w:sz w:val="24"/>
        </w:rPr>
        <w:t xml:space="preserve"> 其一，只在"文本缺失·中部·40%"这一档对比五个变体（且并非 48 格中指标最低的一格），未在全部 48 组条件上重复，故结论适用于该探针条件，不能外推为"任意缺失配置下结论相同"。其二，本组对照为单种子单次训练，验证集 </w:t>
      </w:r>
      <m:oMath>
        <m:r>
          <w:rPr>
            <w:rFonts w:ascii="Cambria Math" w:hAnsi="Cambria Math" w:eastAsia="Cambria Math"/>
          </w:rPr>
          <m:t>n</m:t>
        </m:r>
        <m:r>
          <w:rPr>
            <w:rFonts w:ascii="Cambria Math" w:hAnsi="Cambria Math" w:eastAsia="Cambria Math"/>
          </w:rPr>
          <m:t>=</m:t>
        </m:r>
        <m:r>
          <w:rPr>
            <w:rFonts w:ascii="Cambria Math" w:hAnsi="Cambria Math" w:eastAsia="Cambria Math"/>
          </w:rPr>
          <m:t>7</m:t>
        </m:r>
        <m:r>
          <w:rPr>
            <w:rFonts w:ascii="Cambria Math" w:hAnsi="Cambria Math" w:eastAsia="Cambria Math"/>
          </w:rPr>
          <m:t>2</m:t>
        </m:r>
        <m:r>
          <w:rPr>
            <w:rFonts w:ascii="Cambria Math" w:hAnsi="Cambria Math" w:eastAsia="Cambria Math"/>
          </w:rPr>
          <m:t>8</m:t>
        </m:r>
      </m:oMath>
      <w:r>
        <w:rPr>
          <w:rFonts w:ascii="宋体" w:hAnsi="宋体" w:eastAsia="宋体" w:cs="宋体"/>
          <w:b w:val="0"/>
          <w:i w:val="0"/>
          <w:sz w:val="24"/>
        </w:rPr>
        <w:t xml:space="preserve">；实测表明 0.008 以内的 macro-F1 差异在该设置下不可分辨（5.2.6 中 </w:t>
      </w:r>
      <w:r>
        <w:rPr>
          <w:rFonts w:ascii="Consolas" w:hAnsi="Consolas" w:eastAsia="Consolas" w:cs="Consolas"/>
          <w:b w:val="0"/>
          <w:i w:val="0"/>
          <w:sz w:val="21"/>
        </w:rPr>
        <w:t>no_md</w:t>
      </w:r>
      <w:r>
        <w:rPr>
          <w:rFonts w:ascii="宋体" w:hAnsi="宋体" w:eastAsia="宋体" w:cs="宋体"/>
          <w:b w:val="0"/>
          <w:i w:val="0"/>
          <w:sz w:val="24"/>
        </w:rPr>
        <w:t xml:space="preserve"> 在验证集与测试集上方向自相矛盾即为佐证），故本文对 </w:t>
      </w:r>
      <w:r>
        <w:rPr>
          <w:rFonts w:ascii="Consolas" w:hAnsi="Consolas" w:eastAsia="Consolas" w:cs="Consolas"/>
          <w:b w:val="0"/>
          <w:i w:val="0"/>
          <w:sz w:val="21"/>
        </w:rPr>
        <w:t>no_state_emb</w:t>
      </w:r>
      <w:r>
        <w:rPr>
          <w:rFonts w:ascii="宋体" w:hAnsi="宋体" w:eastAsia="宋体" w:cs="宋体"/>
          <w:b w:val="0"/>
          <w:i w:val="0"/>
          <w:sz w:val="24"/>
        </w:rPr>
        <w:t>、</w:t>
      </w:r>
      <w:r>
        <w:rPr>
          <w:rFonts w:ascii="Consolas" w:hAnsi="Consolas" w:eastAsia="Consolas" w:cs="Consolas"/>
          <w:b w:val="0"/>
          <w:i w:val="0"/>
          <w:sz w:val="21"/>
        </w:rPr>
        <w:t>no_md</w:t>
      </w:r>
      <w:r>
        <w:rPr>
          <w:rFonts w:ascii="宋体" w:hAnsi="宋体" w:eastAsia="宋体" w:cs="宋体"/>
          <w:b w:val="0"/>
          <w:i w:val="0"/>
          <w:sz w:val="24"/>
        </w:rPr>
        <w:t xml:space="preserve"> 两个变体</w:t>
      </w:r>
      <w:r>
        <w:rPr>
          <w:rFonts w:ascii="宋体" w:hAnsi="宋体" w:eastAsia="宋体" w:cs="宋体"/>
          <w:b/>
          <w:i w:val="0"/>
          <w:sz w:val="24"/>
        </w:rPr>
        <w:t>只作设计说明、不作增益主张</w:t>
      </w:r>
      <w:r>
        <w:rPr>
          <w:rFonts w:ascii="宋体" w:hAnsi="宋体" w:eastAsia="宋体" w:cs="宋体"/>
          <w:b w:val="0"/>
          <w:i w:val="0"/>
          <w:sz w:val="24"/>
        </w:rPr>
        <w:t xml:space="preserve">。只有 </w:t>
      </w:r>
      <w:r>
        <w:rPr>
          <w:rFonts w:ascii="Consolas" w:hAnsi="Consolas" w:eastAsia="Consolas" w:cs="Consolas"/>
          <w:b w:val="0"/>
          <w:i w:val="0"/>
          <w:sz w:val="21"/>
        </w:rPr>
        <w:t>union_mask</w:t>
      </w:r>
      <w:r>
        <w:rPr>
          <w:rFonts w:ascii="宋体" w:hAnsi="宋体" w:eastAsia="宋体" w:cs="宋体"/>
          <w:b w:val="0"/>
          <w:i w:val="0"/>
          <w:sz w:val="24"/>
        </w:rPr>
        <w:t xml:space="preserve"> 的 −0.0516 超出该分辨力。</w:t>
      </w:r>
    </w:p>
    <w:p>
      <w:pPr>
        <w:spacing w:before="40" w:after="40" w:line="240" w:lineRule="auto"/>
        <w:ind w:hanging="227" w:left="425"/>
        <w:jc w:val="left"/>
      </w:pPr>
      <w:r>
        <w:rPr>
          <w:rFonts w:ascii="宋体" w:hAnsi="宋体" w:eastAsia="宋体" w:cs="宋体"/>
          <w:b w:val="0"/>
          <w:i w:val="0"/>
          <w:sz w:val="24"/>
        </w:rPr>
        <w:t xml:space="preserve">6. </w:t>
      </w:r>
      <w:r>
        <w:rPr>
          <w:rFonts w:ascii="宋体" w:hAnsi="宋体" w:eastAsia="宋体" w:cs="宋体"/>
          <w:b/>
          <w:i w:val="0"/>
          <w:sz w:val="24"/>
        </w:rPr>
        <w:t>附件 3 无标签，缺失规模与置信度的关系无法定论。</w:t>
      </w:r>
      <w:r>
        <w:rPr>
          <w:rFonts w:ascii="宋体" w:hAnsi="宋体" w:eastAsia="宋体" w:cs="宋体"/>
          <w:b w:val="0"/>
          <w:i w:val="0"/>
          <w:sz w:val="24"/>
        </w:rPr>
        <w:t xml:space="preserve"> 实测相关系数 −0.260，方向合理但 </w:t>
      </w:r>
      <m:oMath>
        <m:r>
          <w:rPr>
            <w:rFonts w:ascii="Cambria Math" w:hAnsi="Cambria Math" w:eastAsia="Cambria Math"/>
          </w:rPr>
          <m:t>n</m:t>
        </m:r>
        <m:r>
          <w:rPr>
            <w:rFonts w:ascii="Cambria Math" w:hAnsi="Cambria Math" w:eastAsia="Cambria Math"/>
          </w:rPr>
          <m:t>=</m:t>
        </m:r>
        <m:r>
          <w:rPr>
            <w:rFonts w:ascii="Cambria Math" w:hAnsi="Cambria Math" w:eastAsia="Cambria Math"/>
          </w:rPr>
          <m:t>3</m:t>
        </m:r>
        <m:r>
          <w:rPr>
            <w:rFonts w:ascii="Cambria Math" w:hAnsi="Cambria Math" w:eastAsia="Cambria Math"/>
          </w:rPr>
          <m:t>0</m:t>
        </m:r>
      </m:oMath>
      <w:r>
        <w:rPr>
          <w:rFonts w:ascii="宋体" w:hAnsi="宋体" w:eastAsia="宋体" w:cs="宋体"/>
          <w:b w:val="0"/>
          <w:i w:val="0"/>
          <w:sz w:val="24"/>
        </w:rPr>
        <w:t xml:space="preserve"> 不足以支撑显著性主张。</w:t>
      </w:r>
    </w:p>
    <w:p>
      <w:pPr>
        <w:spacing w:before="40" w:after="40" w:line="240" w:lineRule="auto"/>
        <w:ind w:hanging="227" w:left="425"/>
        <w:jc w:val="left"/>
      </w:pPr>
      <w:r>
        <w:rPr>
          <w:rFonts w:ascii="宋体" w:hAnsi="宋体" w:eastAsia="宋体" w:cs="宋体"/>
          <w:b w:val="0"/>
          <w:i w:val="0"/>
          <w:sz w:val="24"/>
        </w:rPr>
        <w:t xml:space="preserve">7. </w:t>
      </w:r>
      <w:r>
        <w:rPr>
          <w:rFonts w:ascii="宋体" w:hAnsi="宋体" w:eastAsia="宋体" w:cs="宋体"/>
          <w:b/>
          <w:i w:val="0"/>
          <w:sz w:val="24"/>
        </w:rPr>
        <w:t>槽内平稳性假设在短视频上偏离较大。</w:t>
      </w:r>
      <w:r>
        <w:rPr>
          <w:rFonts w:ascii="宋体" w:hAnsi="宋体" w:eastAsia="宋体" w:cs="宋体"/>
          <w:b w:val="0"/>
          <w:i w:val="0"/>
          <w:sz w:val="24"/>
        </w:rPr>
        <w:t xml:space="preserve"> 本批样本槽宽 0.045–0.586 s；样本时长最短仅 2.257 s（槽宽约 0.045 s；该样本语音每槽最多只落 1 个源帧、均值 0.900，视觉每槽最多 1 个、均值 0.680，50 槽中无任何一槽含 2 帧）。影响：极短片段的槽内聚合噪声较大。</w:t>
      </w:r>
    </w:p>
    <w:p>
      <w:pPr>
        <w:spacing w:before="40" w:after="40" w:line="240" w:lineRule="auto"/>
        <w:ind w:hanging="227" w:left="425"/>
        <w:jc w:val="left"/>
      </w:pPr>
      <w:r>
        <w:rPr>
          <w:rFonts w:ascii="宋体" w:hAnsi="宋体" w:eastAsia="宋体" w:cs="宋体"/>
          <w:b w:val="0"/>
          <w:i w:val="0"/>
          <w:sz w:val="24"/>
        </w:rPr>
        <w:t xml:space="preserve">8. </w:t>
      </w:r>
      <w:r>
        <w:rPr>
          <w:rFonts w:ascii="宋体" w:hAnsi="宋体" w:eastAsia="宋体" w:cs="宋体"/>
          <w:b/>
          <w:i w:val="0"/>
          <w:sz w:val="24"/>
        </w:rPr>
        <w:t>视觉特征经固定随机投影降维到 35 维。</w:t>
      </w:r>
      <w:r>
        <w:rPr>
          <w:rFonts w:ascii="宋体" w:hAnsi="宋体" w:eastAsia="宋体" w:cs="宋体"/>
          <w:b w:val="0"/>
          <w:i w:val="0"/>
          <w:sz w:val="24"/>
        </w:rPr>
        <w:t xml:space="preserve"> 投影矩阵不含训练信号，属无监督降维。影响：视觉信息有损；但这是使视觉维度与附件 2 协议（35 维）一致的唯一途径，且投影随机化避免了引入外部数据。</w:t>
      </w:r>
    </w:p>
    <w:p>
      <w:pPr>
        <w:spacing w:before="40" w:after="40" w:line="240" w:lineRule="auto"/>
        <w:ind w:hanging="227" w:left="425"/>
        <w:jc w:val="left"/>
      </w:pPr>
      <w:r>
        <w:rPr>
          <w:rFonts w:ascii="宋体" w:hAnsi="宋体" w:eastAsia="宋体" w:cs="宋体"/>
          <w:b w:val="0"/>
          <w:i w:val="0"/>
          <w:sz w:val="24"/>
        </w:rPr>
        <w:t xml:space="preserve">9. </w:t>
      </w:r>
      <w:r>
        <w:rPr>
          <w:rFonts w:ascii="宋体" w:hAnsi="宋体" w:eastAsia="宋体" w:cs="宋体"/>
          <w:b/>
          <w:i w:val="0"/>
          <w:sz w:val="24"/>
        </w:rPr>
        <w:t>与赛题描述存在一处时长口径不一致。</w:t>
      </w:r>
      <w:r>
        <w:rPr>
          <w:rFonts w:ascii="宋体" w:hAnsi="宋体" w:eastAsia="宋体" w:cs="宋体"/>
          <w:b w:val="0"/>
          <w:i w:val="0"/>
          <w:sz w:val="24"/>
        </w:rPr>
        <w:t xml:space="preserve"> 赛题称 2.648–34.567 s，实测 2.257–29.288 s（见 5.1.9）。本文按实测值建轴并如实登记。</w:t>
      </w:r>
    </w:p>
    <w:p>
      <w:pPr>
        <w:spacing w:before="200" w:after="120" w:line="240" w:lineRule="auto"/>
        <w:jc w:val="left"/>
      </w:pPr>
      <w:r>
        <w:rPr>
          <w:rFonts w:ascii="宋体" w:hAnsi="宋体" w:eastAsia="宋体" w:cs="宋体"/>
          <w:b/>
          <w:i w:val="0"/>
          <w:sz w:val="24"/>
        </w:rPr>
        <w:t>7.3 改进方向</w:t>
      </w:r>
    </w:p>
    <w:p>
      <w:pPr>
        <w:spacing w:before="40" w:after="40" w:line="240" w:lineRule="auto"/>
        <w:ind w:hanging="227" w:left="425"/>
        <w:jc w:val="left"/>
      </w:pPr>
      <w:r>
        <w:rPr>
          <w:rFonts w:ascii="宋体" w:hAnsi="宋体" w:eastAsia="宋体" w:cs="宋体"/>
          <w:b w:val="0"/>
          <w:i w:val="0"/>
          <w:sz w:val="24"/>
        </w:rPr>
        <w:t xml:space="preserve">1. </w:t>
      </w:r>
      <w:r>
        <w:rPr>
          <w:rFonts w:ascii="宋体" w:hAnsi="宋体" w:eastAsia="宋体" w:cs="宋体"/>
          <w:b/>
          <w:i w:val="0"/>
          <w:sz w:val="24"/>
        </w:rPr>
        <w:t>引入强制对齐（forced alignment）。</w:t>
      </w:r>
      <w:r>
        <w:rPr>
          <w:rFonts w:ascii="宋体" w:hAnsi="宋体" w:eastAsia="宋体" w:cs="宋体"/>
          <w:b w:val="0"/>
          <w:i w:val="0"/>
          <w:sz w:val="24"/>
        </w:rPr>
        <w:t xml:space="preserve"> 用 wav2vec2 或 MFA 得到真实词级时间戳，可同时解除第 1、2 条局限，使文本与语音证据的时间区间可精确复核。</w:t>
      </w:r>
    </w:p>
    <w:p>
      <w:pPr>
        <w:spacing w:before="40" w:after="40" w:line="240" w:lineRule="auto"/>
        <w:ind w:hanging="227" w:left="425"/>
        <w:jc w:val="left"/>
      </w:pPr>
      <w:r>
        <w:rPr>
          <w:rFonts w:ascii="宋体" w:hAnsi="宋体" w:eastAsia="宋体" w:cs="宋体"/>
          <w:b w:val="0"/>
          <w:i w:val="0"/>
          <w:sz w:val="24"/>
        </w:rPr>
        <w:t xml:space="preserve">2. </w:t>
      </w:r>
      <w:r>
        <w:rPr>
          <w:rFonts w:ascii="宋体" w:hAnsi="宋体" w:eastAsia="宋体" w:cs="宋体"/>
          <w:b/>
          <w:i w:val="0"/>
          <w:sz w:val="24"/>
        </w:rPr>
        <w:t>对结构消融做全条件、多种子重复。</w:t>
      </w:r>
      <w:r>
        <w:rPr>
          <w:rFonts w:ascii="宋体" w:hAnsi="宋体" w:eastAsia="宋体" w:cs="宋体"/>
          <w:b w:val="0"/>
          <w:i w:val="0"/>
          <w:sz w:val="24"/>
        </w:rPr>
        <w:t xml:space="preserve"> 在 48 组条件下各跑一次五变体对照、并对每个格子重复多种子，既把"探针单一"的局限转化为一张完整的结构 × 缺失配置交互表，也把 0.008 以内的差异从"不可分辨"提升为"可给出置信区间"——这正是判定缺失状态嵌入与模态丢弃是否有效所必需的一步。</w:t>
      </w:r>
    </w:p>
    <w:p>
      <w:pPr>
        <w:spacing w:before="40" w:after="40" w:line="240" w:lineRule="auto"/>
        <w:ind w:hanging="227" w:left="425"/>
        <w:jc w:val="left"/>
      </w:pPr>
      <w:r>
        <w:rPr>
          <w:rFonts w:ascii="宋体" w:hAnsi="宋体" w:eastAsia="宋体" w:cs="宋体"/>
          <w:b w:val="0"/>
          <w:i w:val="0"/>
          <w:sz w:val="24"/>
        </w:rPr>
        <w:t xml:space="preserve">3. </w:t>
      </w:r>
      <w:r>
        <w:rPr>
          <w:rFonts w:ascii="宋体" w:hAnsi="宋体" w:eastAsia="宋体" w:cs="宋体"/>
          <w:b/>
          <w:i w:val="0"/>
          <w:sz w:val="24"/>
        </w:rPr>
        <w:t>针对中性类边界做专门处理。</w:t>
      </w:r>
      <w:r>
        <w:rPr>
          <w:rFonts w:ascii="宋体" w:hAnsi="宋体" w:eastAsia="宋体" w:cs="宋体"/>
          <w:b w:val="0"/>
          <w:i w:val="0"/>
          <w:sz w:val="24"/>
        </w:rPr>
        <w:t xml:space="preserve"> 可尝试序数回归（ordinal regression）替代独立三分类，使负/中/正之间的有序性进入模型，从结构上缓解"中性 vs 非中性"这一主要错误来源。</w:t>
      </w:r>
    </w:p>
    <w:p>
      <w:pPr>
        <w:spacing w:before="40" w:after="40" w:line="240" w:lineRule="auto"/>
        <w:ind w:hanging="227" w:left="425"/>
        <w:jc w:val="left"/>
      </w:pPr>
      <w:r>
        <w:rPr>
          <w:rFonts w:ascii="宋体" w:hAnsi="宋体" w:eastAsia="宋体" w:cs="宋体"/>
          <w:b w:val="0"/>
          <w:i w:val="0"/>
          <w:sz w:val="24"/>
        </w:rPr>
        <w:t xml:space="preserve">4. </w:t>
      </w:r>
      <w:r>
        <w:rPr>
          <w:rFonts w:ascii="宋体" w:hAnsi="宋体" w:eastAsia="宋体" w:cs="宋体"/>
          <w:b/>
          <w:i w:val="0"/>
          <w:sz w:val="24"/>
        </w:rPr>
        <w:t>把可靠性纳入输出。</w:t>
      </w:r>
      <w:r>
        <w:rPr>
          <w:rFonts w:ascii="宋体" w:hAnsi="宋体" w:eastAsia="宋体" w:cs="宋体"/>
          <w:b w:val="0"/>
          <w:i w:val="0"/>
          <w:sz w:val="24"/>
        </w:rPr>
        <w:t xml:space="preserve"> 让模型在缺失严重时显式输出更低置信度（如用缺失率调制 softmax 温度），使置信度可用作下游决策的可靠性估计。</w:t>
      </w:r>
    </w:p>
    <w:p>
      <w:pPr>
        <w:spacing w:before="40" w:after="40" w:line="240" w:lineRule="auto"/>
        <w:ind w:hanging="227" w:left="425"/>
        <w:jc w:val="left"/>
      </w:pPr>
      <w:r>
        <w:rPr>
          <w:rFonts w:ascii="宋体" w:hAnsi="宋体" w:eastAsia="宋体" w:cs="宋体"/>
          <w:b w:val="0"/>
          <w:i w:val="0"/>
          <w:sz w:val="24"/>
        </w:rPr>
        <w:t xml:space="preserve">5. </w:t>
      </w:r>
      <w:r>
        <w:rPr>
          <w:rFonts w:ascii="宋体" w:hAnsi="宋体" w:eastAsia="宋体" w:cs="宋体"/>
          <w:b/>
          <w:i w:val="0"/>
          <w:sz w:val="24"/>
        </w:rPr>
        <w:t>语音与视觉支路的增益需要更大样本验证。</w:t>
      </w:r>
      <w:r>
        <w:rPr>
          <w:rFonts w:ascii="宋体" w:hAnsi="宋体" w:eastAsia="宋体" w:cs="宋体"/>
          <w:b w:val="0"/>
          <w:i w:val="0"/>
          <w:sz w:val="24"/>
        </w:rPr>
        <w:t xml:space="preserve"> 目前其效应量在噪声地板附近，需在更大验证集上重估才有比较意义。</w:t>
      </w:r>
    </w:p>
    <w:p>
      <w:pPr>
        <w:spacing w:before="240" w:after="160" w:line="240" w:lineRule="auto"/>
        <w:jc w:val="center"/>
      </w:pPr>
      <w:r>
        <w:rPr>
          <w:rFonts w:ascii="黑体" w:hAnsi="黑体" w:eastAsia="黑体" w:cs="黑体"/>
          <w:b w:val="0"/>
          <w:i w:val="0"/>
          <w:sz w:val="28"/>
        </w:rPr>
        <w:t>参考文献</w:t>
      </w:r>
    </w:p>
    <w:p>
      <w:pPr>
        <w:spacing w:before="80" w:after="80" w:line="240" w:lineRule="auto"/>
        <w:ind w:firstLine="482"/>
        <w:jc w:val="left"/>
      </w:pPr>
      <w:r>
        <w:rPr>
          <w:rFonts w:ascii="宋体" w:hAnsi="宋体" w:eastAsia="宋体" w:cs="宋体"/>
          <w:b w:val="0"/>
          <w:i w:val="0"/>
          <w:sz w:val="24"/>
        </w:rPr>
        <w:t>本论文参考文献的前 10 条为赛题所附参考文献，编号与赛题保持一致，以便对照；其余为本文建模与实现所引用的方法、工具与数据来源文献。</w:t>
      </w:r>
    </w:p>
    <w:p>
      <w:pPr>
        <w:spacing w:before="80" w:after="80" w:line="240" w:lineRule="auto"/>
        <w:ind w:firstLine="482"/>
        <w:jc w:val="left"/>
      </w:pPr>
      <w:r>
        <w:rPr>
          <w:rFonts w:ascii="宋体" w:hAnsi="宋体" w:eastAsia="宋体" w:cs="宋体"/>
          <w:b w:val="0"/>
          <w:i w:val="0"/>
          <w:sz w:val="24"/>
        </w:rPr>
        <w:t>[1] Zhang S, Yang Y, Chen C, et al. Deep learning-based multimodal emotion recognition from audio, visual, and text modalities: A systematic review of recent advancements and future prospects[J]. Expert Systems with Applications, 2024, 237: 121692.</w:t>
      </w:r>
    </w:p>
    <w:p>
      <w:pPr>
        <w:spacing w:before="80" w:after="80" w:line="240" w:lineRule="auto"/>
        <w:ind w:firstLine="482"/>
        <w:jc w:val="left"/>
      </w:pPr>
      <w:r>
        <w:rPr>
          <w:rFonts w:ascii="宋体" w:hAnsi="宋体" w:eastAsia="宋体" w:cs="宋体"/>
          <w:b w:val="0"/>
          <w:i w:val="0"/>
          <w:sz w:val="24"/>
        </w:rPr>
        <w:t>[2] Qiu X, Fang Y, Zhou Q, et al. Beyond Missing Modalities: Hypergraph Conditioned Diffusion for Uncertainty-Aware Multimodal Emotion Recognition[C]//Proceedings of the IEEE/CVF Conference on Computer Vision and Pattern Recognition (CVPR). 2026.</w:t>
      </w:r>
    </w:p>
    <w:p>
      <w:pPr>
        <w:spacing w:before="80" w:after="80" w:line="240" w:lineRule="auto"/>
        <w:ind w:firstLine="482"/>
        <w:jc w:val="left"/>
      </w:pPr>
      <w:r>
        <w:rPr>
          <w:rFonts w:ascii="宋体" w:hAnsi="宋体" w:eastAsia="宋体" w:cs="宋体"/>
          <w:b w:val="0"/>
          <w:i w:val="0"/>
          <w:sz w:val="24"/>
        </w:rPr>
        <w:t>[3] Yang Z, Li M. Factorize, Reconstruct, Enhance: A Unified Framework for Multimodal Sentiment Analysis[C]//Proceedings of the IEEE/CVF Conference on Computer Vision and Pattern Recognition (CVPR). 2026.</w:t>
      </w:r>
    </w:p>
    <w:p>
      <w:pPr>
        <w:spacing w:before="80" w:after="80" w:line="240" w:lineRule="auto"/>
        <w:ind w:firstLine="482"/>
        <w:jc w:val="left"/>
      </w:pPr>
      <w:r>
        <w:rPr>
          <w:rFonts w:ascii="宋体" w:hAnsi="宋体" w:eastAsia="宋体" w:cs="宋体"/>
          <w:b w:val="0"/>
          <w:i w:val="0"/>
          <w:sz w:val="24"/>
        </w:rPr>
        <w:t>[4] Zhuang Y, Liu M, Bai W, et al. CMAD: Correlation-Aware and Modalities-Aware Distillation for Multimodal Sentiment Analysis with Missing Modalities[C]//Proceedings of the IEEE/CVF International Conference on Computer Vision (ICCV). 2025.</w:t>
      </w:r>
    </w:p>
    <w:p>
      <w:pPr>
        <w:spacing w:before="80" w:after="80" w:line="240" w:lineRule="auto"/>
        <w:ind w:firstLine="482"/>
        <w:jc w:val="left"/>
      </w:pPr>
      <w:r>
        <w:rPr>
          <w:rFonts w:ascii="宋体" w:hAnsi="宋体" w:eastAsia="宋体" w:cs="宋体"/>
          <w:b w:val="0"/>
          <w:i w:val="0"/>
          <w:sz w:val="24"/>
        </w:rPr>
        <w:t>[5] Zhu A, Hu M, Wang X, et al. Proxy-Driven Robust Multimodal Sentiment Analysis with Incomplete Data[C]//Proceedings of the 63rd Annual Meeting of the Association for Computational Linguistics (ACL). 2025.</w:t>
      </w:r>
    </w:p>
    <w:p>
      <w:pPr>
        <w:spacing w:before="80" w:after="80" w:line="240" w:lineRule="auto"/>
        <w:ind w:firstLine="482"/>
        <w:jc w:val="left"/>
      </w:pPr>
      <w:r>
        <w:rPr>
          <w:rFonts w:ascii="宋体" w:hAnsi="宋体" w:eastAsia="宋体" w:cs="宋体"/>
          <w:b w:val="0"/>
          <w:i w:val="0"/>
          <w:sz w:val="24"/>
        </w:rPr>
        <w:t>[6] Mai S, Han S. Learning Invariant Modality Representation for Robust Multimodal Learning from a Causal Inference Perspective[C]//Proceedings of the 64th Annual Meeting of the Association for Computational Linguistics (ACL). 2026.</w:t>
      </w:r>
    </w:p>
    <w:p>
      <w:pPr>
        <w:spacing w:before="80" w:after="80" w:line="240" w:lineRule="auto"/>
        <w:ind w:firstLine="482"/>
        <w:jc w:val="left"/>
      </w:pPr>
      <w:r>
        <w:rPr>
          <w:rFonts w:ascii="宋体" w:hAnsi="宋体" w:eastAsia="宋体" w:cs="宋体"/>
          <w:b w:val="0"/>
          <w:i w:val="0"/>
          <w:sz w:val="24"/>
        </w:rPr>
        <w:t>[7] Fang Y, Huang W, Wan G, et al. EMOE: Modality-Specific Enhanced Dynamic Emotion Experts[C]//Proceedings of the IEEE/CVF Conference on Computer Vision and Pattern Recognition (CVPR). 2025.</w:t>
      </w:r>
    </w:p>
    <w:p>
      <w:pPr>
        <w:spacing w:before="80" w:after="80" w:line="240" w:lineRule="auto"/>
        <w:ind w:firstLine="482"/>
        <w:jc w:val="left"/>
      </w:pPr>
      <w:r>
        <w:rPr>
          <w:rFonts w:ascii="宋体" w:hAnsi="宋体" w:eastAsia="宋体" w:cs="宋体"/>
          <w:b w:val="0"/>
          <w:i w:val="0"/>
          <w:sz w:val="24"/>
        </w:rPr>
        <w:t>[8] Wan J, Gong C, Fu G. Locate and Explain: Joint Multimodal Emotion Cause Extraction and Summarization in Conversation[C]//Proceedings of the 64th Annual Meeting of the Association for Computational Linguistics (ACL). 2026.</w:t>
      </w:r>
    </w:p>
    <w:p>
      <w:pPr>
        <w:spacing w:before="80" w:after="80" w:line="240" w:lineRule="auto"/>
        <w:ind w:firstLine="482"/>
        <w:jc w:val="left"/>
      </w:pPr>
      <w:r>
        <w:rPr>
          <w:rFonts w:ascii="宋体" w:hAnsi="宋体" w:eastAsia="宋体" w:cs="宋体"/>
          <w:b w:val="0"/>
          <w:i w:val="0"/>
          <w:sz w:val="24"/>
        </w:rPr>
        <w:t>[9] Mai S, Han S. CaReFlow: Cyclic Adaptive Rectified Flow for Multimodal Fusion[C]//Proceedings of the IEEE/CVF Conference on Computer Vision and Pattern Recognition (CVPR). 2026.</w:t>
      </w:r>
    </w:p>
    <w:p>
      <w:pPr>
        <w:spacing w:before="80" w:after="80" w:line="240" w:lineRule="auto"/>
        <w:ind w:firstLine="482"/>
        <w:jc w:val="left"/>
      </w:pPr>
      <w:r>
        <w:rPr>
          <w:rFonts w:ascii="宋体" w:hAnsi="宋体" w:eastAsia="宋体" w:cs="宋体"/>
          <w:b w:val="0"/>
          <w:i w:val="0"/>
          <w:sz w:val="24"/>
        </w:rPr>
        <w:t>[10] 王楠, 王淇, 欧阳丹彤. 基于知识蒸馏与动态调整机制的多模态情感分析模型[J]. 计算机学报, 2025, 48(8): 1923–1942.</w:t>
      </w:r>
    </w:p>
    <w:p>
      <w:pPr>
        <w:spacing w:before="80" w:after="80" w:line="240" w:lineRule="auto"/>
        <w:ind w:firstLine="482"/>
        <w:jc w:val="left"/>
      </w:pPr>
      <w:r>
        <w:rPr>
          <w:rFonts w:ascii="宋体" w:hAnsi="宋体" w:eastAsia="宋体" w:cs="宋体"/>
          <w:b w:val="0"/>
          <w:i w:val="0"/>
          <w:sz w:val="24"/>
        </w:rPr>
        <w:t>[11] Zadeh A, Liang P P, Poria S, et al. Multimodal language analysis in the wild: CMU-MOSEI dataset and interpretable dynamic fusion graph[C]//Proceedings of the 56th Annual Meeting of the Association for Computational Linguistics (ACL). 2018: 2236–2246.</w:t>
      </w:r>
    </w:p>
    <w:p>
      <w:pPr>
        <w:spacing w:before="80" w:after="80" w:line="240" w:lineRule="auto"/>
        <w:ind w:firstLine="482"/>
        <w:jc w:val="left"/>
      </w:pPr>
      <w:r>
        <w:rPr>
          <w:rFonts w:ascii="宋体" w:hAnsi="宋体" w:eastAsia="宋体" w:cs="宋体"/>
          <w:b w:val="0"/>
          <w:i w:val="0"/>
          <w:sz w:val="24"/>
        </w:rPr>
        <w:t>[12] Liu Y, Ott M, Goyal N, et al. RoBERTa: A robustly optimized BERT pretraining approach[J]. arXiv preprint arXiv:1907.11692, 2019.</w:t>
      </w:r>
    </w:p>
    <w:p>
      <w:pPr>
        <w:spacing w:before="80" w:after="80" w:line="240" w:lineRule="auto"/>
        <w:ind w:firstLine="482"/>
        <w:jc w:val="left"/>
      </w:pPr>
      <w:r>
        <w:rPr>
          <w:rFonts w:ascii="宋体" w:hAnsi="宋体" w:eastAsia="宋体" w:cs="宋体"/>
          <w:b w:val="0"/>
          <w:i w:val="0"/>
          <w:sz w:val="24"/>
        </w:rPr>
        <w:t>[13] He K, Zhang X, Ren S, et al. Deep residual learning for image recognition[C]//Proceedings of the IEEE Conference on Computer Vision and Pattern Recognition (CVPR). 2016: 770–778.</w:t>
      </w:r>
    </w:p>
    <w:p>
      <w:pPr>
        <w:spacing w:before="80" w:after="80" w:line="240" w:lineRule="auto"/>
        <w:ind w:firstLine="482"/>
        <w:jc w:val="left"/>
      </w:pPr>
      <w:r>
        <w:rPr>
          <w:rFonts w:ascii="宋体" w:hAnsi="宋体" w:eastAsia="宋体" w:cs="宋体"/>
          <w:b w:val="0"/>
          <w:i w:val="0"/>
          <w:sz w:val="24"/>
        </w:rPr>
        <w:t>[14] Zhang K, Zhang Z, Li Z, et al. Joint face detection and alignment using multitask cascaded convolutional networks[J]. IEEE Signal Processing Letters, 2016, 23(10): 1499–1503.</w:t>
      </w:r>
    </w:p>
    <w:p>
      <w:pPr>
        <w:spacing w:before="80" w:after="80" w:line="240" w:lineRule="auto"/>
        <w:ind w:firstLine="482"/>
        <w:jc w:val="left"/>
      </w:pPr>
      <w:r>
        <w:rPr>
          <w:rFonts w:ascii="宋体" w:hAnsi="宋体" w:eastAsia="宋体" w:cs="宋体"/>
          <w:b w:val="0"/>
          <w:i w:val="0"/>
          <w:sz w:val="24"/>
        </w:rPr>
        <w:t>[15] McFee B, Raffel C, Liang D, et al. librosa: Audio and music signal analysis in Python[C]//Proceedings of the 14th Python in Science Conference (SciPy). 2015: 18–25.</w:t>
      </w:r>
    </w:p>
    <w:p>
      <w:pPr>
        <w:spacing w:before="80" w:after="80" w:line="240" w:lineRule="auto"/>
        <w:ind w:firstLine="482"/>
        <w:jc w:val="left"/>
      </w:pPr>
      <w:r>
        <w:rPr>
          <w:rFonts w:ascii="宋体" w:hAnsi="宋体" w:eastAsia="宋体" w:cs="宋体"/>
          <w:b w:val="0"/>
          <w:i w:val="0"/>
          <w:sz w:val="24"/>
        </w:rPr>
        <w:t>[16] Vaswani A, Shazeer N, Parmar N, et al. Attention is all you need[C]//Advances in Neural Information Processing Systems (NeurIPS). 2017: 5998–6008.</w:t>
      </w:r>
    </w:p>
    <w:p>
      <w:pPr>
        <w:spacing w:before="80" w:after="80" w:line="240" w:lineRule="auto"/>
        <w:ind w:firstLine="482"/>
        <w:jc w:val="left"/>
      </w:pPr>
      <w:r>
        <w:rPr>
          <w:rFonts w:ascii="宋体" w:hAnsi="宋体" w:eastAsia="宋体" w:cs="宋体"/>
          <w:b w:val="0"/>
          <w:i w:val="0"/>
          <w:sz w:val="24"/>
        </w:rPr>
        <w:t>[17] Ba J L, Kiros J R, Hinton G E. Layer normalization[J]. arXiv preprint arXiv:1607.06450, 2016.</w:t>
      </w:r>
    </w:p>
    <w:p>
      <w:pPr>
        <w:spacing w:before="80" w:after="80" w:line="240" w:lineRule="auto"/>
        <w:ind w:firstLine="482"/>
        <w:jc w:val="left"/>
      </w:pPr>
      <w:r>
        <w:rPr>
          <w:rFonts w:ascii="宋体" w:hAnsi="宋体" w:eastAsia="宋体" w:cs="宋体"/>
          <w:b w:val="0"/>
          <w:i w:val="0"/>
          <w:sz w:val="24"/>
        </w:rPr>
        <w:t>[18] Loshchilov I, Hutter F. Decoupled weight decay regularization[C]//International Conference on Learning Representations (ICLR). 2019.</w:t>
      </w:r>
    </w:p>
    <w:p>
      <w:pPr>
        <w:spacing w:before="80" w:after="80" w:line="240" w:lineRule="auto"/>
        <w:ind w:firstLine="482"/>
        <w:jc w:val="left"/>
      </w:pPr>
      <w:r>
        <w:rPr>
          <w:rFonts w:ascii="宋体" w:hAnsi="宋体" w:eastAsia="宋体" w:cs="宋体"/>
          <w:b w:val="0"/>
          <w:i w:val="0"/>
          <w:sz w:val="24"/>
        </w:rPr>
        <w:t>[19] Kingma D P, Ba J. Adam: A method for stochastic optimization[C]//International Conference on Learning Representations (ICLR). 2015.</w:t>
      </w:r>
    </w:p>
    <w:p>
      <w:pPr>
        <w:spacing w:before="80" w:after="80" w:line="240" w:lineRule="auto"/>
        <w:ind w:firstLine="482"/>
        <w:jc w:val="left"/>
      </w:pPr>
      <w:r>
        <w:rPr>
          <w:rFonts w:ascii="宋体" w:hAnsi="宋体" w:eastAsia="宋体" w:cs="宋体"/>
          <w:b w:val="0"/>
          <w:i w:val="0"/>
          <w:sz w:val="24"/>
        </w:rPr>
        <w:t>[20] 2026"华为杯"第二十三届中国研究生数学建模竞赛 E 题：复杂场景下多模态情感预测的数学建模与算法设计[Z]. 2026.</w:t>
      </w:r>
    </w:p>
    <w:p>
      <w:pPr>
        <w:spacing w:before="80" w:after="80" w:line="240" w:lineRule="auto"/>
        <w:ind w:firstLine="482"/>
        <w:jc w:val="left"/>
      </w:pPr>
      <w:r>
        <w:rPr>
          <w:rFonts w:ascii="宋体" w:hAnsi="宋体" w:eastAsia="宋体" w:cs="宋体"/>
          <w:b w:val="0"/>
          <w:i w:val="0"/>
          <w:sz w:val="24"/>
        </w:rPr>
        <w:t>[21] Sundararajan M, Taly A, Yan Q. Axiomatic attribution for deep networks[C]//International Conference on Machine Learning (ICML). 2017: 3319–3328.</w:t>
      </w:r>
    </w:p>
    <w:p>
      <w:pPr>
        <w:spacing w:before="240" w:after="160" w:line="240" w:lineRule="auto"/>
        <w:jc w:val="center"/>
      </w:pPr>
      <w:r>
        <w:rPr>
          <w:rFonts w:ascii="黑体" w:hAnsi="黑体" w:eastAsia="黑体" w:cs="黑体"/>
          <w:b w:val="0"/>
          <w:i w:val="0"/>
          <w:sz w:val="28"/>
        </w:rPr>
        <w:t>附录</w:t>
      </w:r>
    </w:p>
    <w:p>
      <w:pPr>
        <w:spacing w:before="200" w:after="120" w:line="240" w:lineRule="auto"/>
        <w:jc w:val="left"/>
      </w:pPr>
      <w:r>
        <w:rPr>
          <w:rFonts w:ascii="宋体" w:hAnsi="宋体" w:eastAsia="宋体" w:cs="宋体"/>
          <w:b/>
          <w:i w:val="0"/>
          <w:sz w:val="24"/>
        </w:rPr>
        <w:t>附录 A　全量 100 条样本汇总表</w:t>
      </w:r>
    </w:p>
    <w:p>
      <w:pPr>
        <w:spacing w:before="80" w:after="80" w:line="240" w:lineRule="auto"/>
        <w:ind w:firstLine="482"/>
        <w:jc w:val="left"/>
      </w:pPr>
      <w:r>
        <w:rPr>
          <w:rFonts w:ascii="宋体" w:hAnsi="宋体" w:eastAsia="宋体" w:cs="宋体"/>
          <w:b w:val="0"/>
          <w:i w:val="0"/>
          <w:sz w:val="24"/>
        </w:rPr>
        <w:t>按赛题"全量结果汇总"要求，100 条样本的原始时长、对齐粒度、三模态维度与有效槽数、人脸检出比、音视频可溯源率与判定列于表 A1。</w:t>
      </w:r>
    </w:p>
    <w:p>
      <w:pPr>
        <w:spacing w:before="80" w:after="80" w:line="240" w:lineRule="auto"/>
        <w:ind w:firstLine="482"/>
        <w:jc w:val="left"/>
      </w:pPr>
      <w:r>
        <w:rPr>
          <w:rFonts w:ascii="宋体" w:hAnsi="宋体" w:eastAsia="宋体" w:cs="宋体"/>
          <w:b/>
          <w:i w:val="0"/>
          <w:sz w:val="24"/>
        </w:rPr>
        <w:t>表 A1　附件 1 全量 100 条样本对齐汇总</w:t>
      </w:r>
    </w:p>
    <w:tbl>
      <w:tblPr>
        <w:tblW w:type="auto" w:w="0"/>
        <w:jc w:val="center"/>
        <w:tblLayout w:type="autofit"/>
        <w:tblLook w:firstColumn="1" w:firstRow="1" w:lastColumn="0" w:lastRow="0" w:noHBand="0" w:noVBand="1" w:val="04A0"/>
      </w:tblPr>
      <w:tblGrid>
        <w:gridCol w:w="924"/>
        <w:gridCol w:w="924"/>
        <w:gridCol w:w="924"/>
        <w:gridCol w:w="924"/>
        <w:gridCol w:w="924"/>
        <w:gridCol w:w="924"/>
        <w:gridCol w:w="924"/>
        <w:gridCol w:w="924"/>
        <w:gridCol w:w="924"/>
      </w:tblGrid>
      <w:tr>
        <w:tc>
          <w:tcPr>
            <w:tcW w:type="dxa" w:w="924"/>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样本编号</w:t>
            </w:r>
          </w:p>
        </w:tc>
        <w:tc>
          <w:tcPr>
            <w:tcW w:type="dxa" w:w="924"/>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原始时长 (s)</w:t>
            </w:r>
          </w:p>
        </w:tc>
        <w:tc>
          <w:tcPr>
            <w:tcW w:type="dxa" w:w="924"/>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对齐粒度 (s)</w:t>
            </w:r>
          </w:p>
        </w:tc>
        <w:tc>
          <w:tcPr>
            <w:tcW w:type="dxa" w:w="924"/>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文本维度 768 序列长/有效槽</w:t>
            </w:r>
          </w:p>
        </w:tc>
        <w:tc>
          <w:tcPr>
            <w:tcW w:type="dxa" w:w="924"/>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语音维度 74 序列长/有效槽</w:t>
            </w:r>
          </w:p>
        </w:tc>
        <w:tc>
          <w:tcPr>
            <w:tcW w:type="dxa" w:w="924"/>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视觉维度 35 序列长/有效槽</w:t>
            </w:r>
          </w:p>
        </w:tc>
        <w:tc>
          <w:tcPr>
            <w:tcW w:type="dxa" w:w="924"/>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人脸检出比</w:t>
            </w:r>
          </w:p>
        </w:tc>
        <w:tc>
          <w:tcPr>
            <w:tcW w:type="dxa" w:w="924"/>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音视频可溯源率</w:t>
            </w:r>
          </w:p>
        </w:tc>
        <w:tc>
          <w:tcPr>
            <w:tcW w:type="dxa" w:w="924"/>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判定</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-3g5yACwYnA_13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5.514</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0.1103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17 / 17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108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83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-3g5yACwYnA_2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9.394</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0.1879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16 / 16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185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140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-3g5yACwYnA_3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14.389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0.2878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34 / 34</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287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216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-3g5yACwYnA_9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8.817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0.1763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28 / 28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174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132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-3nNcZdcdvU_5</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7.868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0.1574</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19 / 19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156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118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-571d8cVauQ_0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5.067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0.1013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14 / 14</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77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0.961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OK_WITH_WARN</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-571d8cVauQ_5</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15.273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0.3055</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50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303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228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-6rXp3zJ3kc_8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12.805</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0.2561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36 / 36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255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192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-9y-fZ3swSY_0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6.833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0.1367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27 / 27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136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104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OK_WITH_WARN</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-9y-fZ3swSY_4</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2.821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0.0564</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 / 10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54 / 47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41 / 41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0.880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-9y-fZ3swSY_8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4.989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0.0998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13 / 13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99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75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-AUZQgSxyPQ_2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22.511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0.4502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46 / 46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449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338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-HeZS2-Prhc_2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8.262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0.1652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17 / 17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164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124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-HwX2H8Z4hY_2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3.982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0.0796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 / 11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79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60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0.967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-HwX2H8Z4hY_5</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5.653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0.1131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 / 10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111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85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-HwX2H8Z4hY_6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3.358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0.0672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 / 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66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50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0.980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0.980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-HwX2H8Z4hY_9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7.734</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0.1547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23 / 23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153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116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0.353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OK_WITH_WARN</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-I_e4mIh0yE_1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7.622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0.1524</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20 / 20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149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113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-I_e4mIh0yE_3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9.163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0.1833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27 / 27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180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136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-MeTTeMJBNc_0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9.300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0.1860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25 / 25</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185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140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-MeTTeMJBNc_13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5.430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0.1086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16 / 16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106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80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0.980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-MeTTeMJBNc_7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10.517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0.2103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33 / 33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209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158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-NFrJFQijFE_1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5.746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0.1149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16 / 16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114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86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0.093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OK_WITH_WARN</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-NFrJFQijFE_2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6.856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0.1371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18 / 18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134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102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0.088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OK_WITH_WARN</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-RfYyzHpjk4_11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5.239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0.1048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19 / 19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102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78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-RfYyzHpjk4_2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5.516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0.1103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28 / 28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108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83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-RfYyzHpjk4_8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4.589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0.0918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20 / 20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91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69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-THoVjtIkeU_12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14.896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0.2979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42 / 42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297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223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-THoVjtIkeU_2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4.292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0.0858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 / 11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85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64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0.980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-THoVjtIkeU_6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8.097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0.1619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32 / 32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160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121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-UUCSKoHeMA_0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7.800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0.1560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21 / 21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155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118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OK_WITH_WARN</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-UacrmKiTn4_10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7.362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0.1472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21 / 21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145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110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-UacrmKiTn4_4</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4.741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0.0948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15 / 15</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94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71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-UuX1xuaiiE_0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3.633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0.0727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 / 11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72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56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OK_WITH_WARN</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-UuX1xuaiiE_1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10.350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0.2070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32 / 32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206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155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-UuX1xuaiiE_3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4.130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0.0826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 / 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81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62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-UuX1xuaiiE_6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8.114</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0.1623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23 / 23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159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121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-a55Q6RWvTA_3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22.154</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0.4431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78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442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332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-aNfi7CP8vM_7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8.695</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0.1739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22 / 22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171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129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-aqamKhZ1Ec_0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10.967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0.2193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16 / 16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218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165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-dxfTGcXJoc_0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20.500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0.4100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47 / 47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409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308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0.782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-dxfTGcXJoc_1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16.161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0.3232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41 / 41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321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242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-dxfTGcXJoc_2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16.698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0.3340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39 / 39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333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250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-dxfTGcXJoc_6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12.735</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0.2547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31 / 31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253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191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-egA8-b7-3M_1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10.266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0.2053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22 / 22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204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154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-egA8-b7-3M_13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4.184</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0.0837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14 / 14</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81 / 48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63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0.980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-egA8-b7-3M_16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5.538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0.1108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13 / 13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110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83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-egA8-b7-3M_17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7.271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0.1454</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19 / 19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142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108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-egA8-b7-3M_18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8.386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0.1677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25 / 25</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166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126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-egA8-b7-3M_20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6.645</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0.1329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23 / 23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130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99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-egA8-b7-3M_26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6.031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0.1206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17 / 17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119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90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-egA8-b7-3M_6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6.265</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0.1253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13 / 13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124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94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-egA8-b7-3M_9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5.090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0.1018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 / 12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99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76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-hnBHBN8p5A_6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6.401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0.1280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14 / 14</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127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96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0.979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-hnBHBN8p5A_7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7.372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0.1474</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16 / 16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147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110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-iRBcNs9oI8_3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5.621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0.1124</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 / 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111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84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-iRBcNs9oI8_6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2.903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0.0581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 / 5</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57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43 / 43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0.920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-iRBcNs9oI8_7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4.104</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0.0821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14 / 14</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81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61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0.980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-iRBcNs9oI8_8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8.093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0.1619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25 / 25</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161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121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-iRBcNs9oI8_9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3.416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0.0683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 / 5</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68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51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0.882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-lzEya4AM_4_5</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7.675</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0.1535</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21 / 21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152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115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-lzEya4AM_4_6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14.792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0.2958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46 / 46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295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222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-mJ2ud6oKI8_1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6.103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0.1221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13 / 13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122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91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OK_WITH_WARN</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-mJ2ud6oKI8_2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5.731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0.1146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 / 11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115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86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0.570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OK_WITH_WARN</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-mJ2ud6oKI8_6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2.257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0.0451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 / 5</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45 / 45</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34 / 34</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0.790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-mJ2ud6oKI8_8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4.192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0.0838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 / 11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84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63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-mJ2ud6oKI8_9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7.033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0.1407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25 / 25</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139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105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-mqbVkbCndg_0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6.467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0.1293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17 / 17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128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98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-qDkUB0GgYY_6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4.678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0.0936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18 / 18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93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70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-ri04Z7vwnc_0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2.807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0.0561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 / 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56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42 / 38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0.870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OK_WITH_WARN</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-ri04Z7vwnc_2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6.027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0.1205</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22 / 22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119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90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0.367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OK_WITH_WARN</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-ri04Z7vwnc_5</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3.545</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0.0709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 / 10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69 / 48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52 / 43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0.910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-s9qJ7ATP7w_0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6.800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0.1360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28 / 28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135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103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OK_WITH_WARN</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-s9qJ7ATP7w_1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4.792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0.0958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 / 12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93 / 48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71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0.970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-s9qJ7ATP7w_4</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4.427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0.0885</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 / 10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85 / 48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65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0.970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-s9qJ7ATP7w_5</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8.561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0.1712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20 / 20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168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127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-s9qJ7ATP7w_6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2.475</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0.0495</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 / 5</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47 / 47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36 / 36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0.861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0.830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-s9qJ7ATP7w_7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6.966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0.1393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35 / 35</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137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104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0.760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-s9qJ7ATP7w_8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3.295</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0.0659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17 / 17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64 / 48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49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0.970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OK_WITH_WARN</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-t217m2on-s_2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5.686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0.1137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14 / 14</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113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85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-t217m2on-s_7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17.183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0.3437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50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341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257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-tANM6ETl_M_3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6.758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0.1352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27 / 27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133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101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-tPCytz4rww_10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4.789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0.0958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14 / 14</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94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72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-tPCytz4rww_11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5.467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0.1093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19 / 19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108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82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-tPCytz4rww_12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11.864</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0.2373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28 / 28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235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178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-tPCytz4rww_16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7.206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0.1441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17 / 17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143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108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-tPCytz4rww_18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6.645</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0.1329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19 / 19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132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-uywlfIYOS8_4</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6.045</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0.1209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21 / 21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118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91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-vxjVxOeScU_4</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9.127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0.1825</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25 / 25</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181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137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-wMB_hJL-3o_7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6.044</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0.1209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23 / 23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120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91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0.967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-wny0OAz3g8_0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3.333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0.0667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 / 10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66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50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-wny0OAz3g8_1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6.844</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0.1369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26 / 26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136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103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-wny0OAz3g8_2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6.687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0.1337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27 / 27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131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99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-wny0OAz3g8_3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6.146</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0.1229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20 / 20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122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92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-wny0OAz3g8_5</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6.912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0.1382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22 / 22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135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103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-wny0OAz3g8_7</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8.068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0.1614</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29 / 29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159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121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-wny0OAz3g8_9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6.213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0.1243</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22 / 22</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121 / 49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92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0.990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-yRb-Jum7EQ_1</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29.288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0.5858</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55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583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438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-yRb-Jum7EQ_5</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13.169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0.2634</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29 / 29</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261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198 / 50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OK_WITH_INFO</w:t>
            </w:r>
          </w:p>
        </w:tc>
      </w:tr>
      <w:tr>
        <w:tc>
          <w:tcPr>
            <w:tcW w:type="dxa" w:w="924"/>
            <w:tcBorders>
              <w:top w:val="none" w:sz="8" w:space="0" w:color="000000"/>
              <w:bottom w:val="single" w:sz="12"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-yRb-Jum7EQ_6</w:t>
            </w:r>
          </w:p>
        </w:tc>
        <w:tc>
          <w:tcPr>
            <w:tcW w:type="dxa" w:w="924"/>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11.226</w:t>
            </w:r>
          </w:p>
        </w:tc>
        <w:tc>
          <w:tcPr>
            <w:tcW w:type="dxa" w:w="924"/>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0.2245</w:t>
            </w:r>
          </w:p>
        </w:tc>
        <w:tc>
          <w:tcPr>
            <w:tcW w:type="dxa" w:w="924"/>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22 / 22</w:t>
            </w:r>
          </w:p>
        </w:tc>
        <w:tc>
          <w:tcPr>
            <w:tcW w:type="dxa" w:w="924"/>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225 / 50</w:t>
            </w:r>
          </w:p>
        </w:tc>
        <w:tc>
          <w:tcPr>
            <w:tcW w:type="dxa" w:w="924"/>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168 / 50</w:t>
            </w:r>
          </w:p>
        </w:tc>
        <w:tc>
          <w:tcPr>
            <w:tcW w:type="dxa" w:w="924"/>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1.000</w:t>
            </w:r>
          </w:p>
        </w:tc>
        <w:tc>
          <w:tcPr>
            <w:tcW w:type="dxa" w:w="924"/>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OK</w:t>
            </w:r>
          </w:p>
        </w:tc>
      </w:tr>
    </w:tbl>
    <w:p>
      <w:pPr>
        <w:spacing w:after="0"/>
      </w:pPr>
    </w:p>
    <w:p>
      <w:pPr>
        <w:spacing w:before="80" w:after="80" w:line="240" w:lineRule="auto"/>
        <w:ind w:left="425"/>
        <w:jc w:val="left"/>
      </w:pPr>
      <w:r>
        <w:rPr>
          <w:rFonts w:ascii="楷体" w:hAnsi="楷体" w:eastAsia="楷体" w:cs="楷体"/>
          <w:b w:val="0"/>
          <w:i w:val="0"/>
          <w:sz w:val="24"/>
        </w:rPr>
        <w:t>判定列取三值：</w:t>
      </w:r>
      <w:r>
        <w:rPr>
          <w:rFonts w:ascii="Consolas" w:hAnsi="Consolas" w:eastAsia="Consolas" w:cs="Consolas"/>
          <w:b w:val="0"/>
          <w:i w:val="0"/>
          <w:sz w:val="21"/>
        </w:rPr>
        <w:t>OK</w:t>
      </w:r>
      <w:r>
        <w:rPr>
          <w:rFonts w:ascii="楷体" w:hAnsi="楷体" w:eastAsia="楷体" w:cs="楷体"/>
          <w:b w:val="0"/>
          <w:i w:val="0"/>
          <w:sz w:val="24"/>
        </w:rPr>
        <w:t xml:space="preserve"> 29 条（无异常登记）、</w:t>
      </w:r>
      <w:r>
        <w:rPr>
          <w:rFonts w:ascii="Consolas" w:hAnsi="Consolas" w:eastAsia="Consolas" w:cs="Consolas"/>
          <w:b w:val="0"/>
          <w:i w:val="0"/>
          <w:sz w:val="21"/>
        </w:rPr>
        <w:t>OK_WITH_INFO</w:t>
      </w:r>
      <w:r>
        <w:rPr>
          <w:rFonts w:ascii="楷体" w:hAnsi="楷体" w:eastAsia="楷体" w:cs="楷体"/>
          <w:b w:val="0"/>
          <w:i w:val="0"/>
          <w:sz w:val="24"/>
        </w:rPr>
        <w:t xml:space="preserve"> 58 条（有登记项但为提示级）、</w:t>
      </w:r>
      <w:r>
        <w:rPr>
          <w:rFonts w:ascii="Consolas" w:hAnsi="Consolas" w:eastAsia="Consolas" w:cs="Consolas"/>
          <w:b w:val="0"/>
          <w:i w:val="0"/>
          <w:sz w:val="21"/>
        </w:rPr>
        <w:t>OK_WITH_WARN</w:t>
      </w:r>
      <w:r>
        <w:rPr>
          <w:rFonts w:ascii="楷体" w:hAnsi="楷体" w:eastAsia="楷体" w:cs="楷体"/>
          <w:b w:val="0"/>
          <w:i w:val="0"/>
          <w:sz w:val="24"/>
        </w:rPr>
        <w:t xml:space="preserve"> 13 条（有登记项且需说明，明细见表 3 异常台账）。三类</w:t>
      </w:r>
      <w:r>
        <w:rPr>
          <w:rFonts w:ascii="楷体" w:hAnsi="楷体" w:eastAsia="楷体" w:cs="楷体"/>
          <w:b/>
          <w:i w:val="0"/>
          <w:sz w:val="24"/>
        </w:rPr>
        <w:t>均不剔除样本</w:t>
      </w:r>
      <w:r>
        <w:rPr>
          <w:rFonts w:ascii="楷体" w:hAnsi="楷体" w:eastAsia="楷体" w:cs="楷体"/>
          <w:b w:val="0"/>
          <w:i w:val="0"/>
          <w:sz w:val="24"/>
        </w:rPr>
        <w:t>：判定列只描述登记情况，不改变任何一条样本的收录状态。</w:t>
      </w:r>
    </w:p>
    <w:p>
      <w:pPr>
        <w:spacing w:before="200" w:after="120" w:line="240" w:lineRule="auto"/>
        <w:jc w:val="left"/>
      </w:pPr>
      <w:r>
        <w:rPr>
          <w:rFonts w:ascii="宋体" w:hAnsi="宋体" w:eastAsia="宋体" w:cs="宋体"/>
          <w:b/>
          <w:i w:val="0"/>
          <w:sz w:val="24"/>
        </w:rPr>
        <w:t>附录 B　交付文件清单</w:t>
      </w:r>
    </w:p>
    <w:p>
      <w:pPr>
        <w:spacing w:before="80" w:after="80" w:line="240" w:lineRule="auto"/>
        <w:ind w:firstLine="482"/>
        <w:jc w:val="left"/>
      </w:pPr>
      <w:r>
        <w:rPr>
          <w:rFonts w:ascii="宋体" w:hAnsi="宋体" w:eastAsia="宋体" w:cs="宋体"/>
          <w:b w:val="0"/>
          <w:i w:val="0"/>
          <w:sz w:val="24"/>
        </w:rPr>
        <w:t xml:space="preserve">全部交付产物共 </w:t>
      </w:r>
      <w:r>
        <w:rPr>
          <w:rFonts w:ascii="宋体" w:hAnsi="宋体" w:eastAsia="宋体" w:cs="宋体"/>
          <w:b/>
          <w:i w:val="0"/>
          <w:sz w:val="24"/>
        </w:rPr>
        <w:t>61</w:t>
      </w:r>
      <w:r>
        <w:rPr>
          <w:rFonts w:ascii="宋体" w:hAnsi="宋体" w:eastAsia="宋体" w:cs="宋体"/>
          <w:b w:val="0"/>
          <w:i w:val="0"/>
          <w:sz w:val="24"/>
        </w:rPr>
        <w:t xml:space="preserve"> 个文件、合计 </w:t>
      </w:r>
      <w:r>
        <w:rPr>
          <w:rFonts w:ascii="宋体" w:hAnsi="宋体" w:eastAsia="宋体" w:cs="宋体"/>
          <w:b/>
          <w:i w:val="0"/>
          <w:sz w:val="24"/>
        </w:rPr>
        <w:t>35.799 MB</w:t>
      </w:r>
      <w:r>
        <w:rPr>
          <w:rFonts w:ascii="宋体" w:hAnsi="宋体" w:eastAsia="宋体" w:cs="宋体"/>
          <w:b w:val="0"/>
          <w:i w:val="0"/>
          <w:sz w:val="24"/>
        </w:rPr>
        <w:t>，按目录分组如下。</w:t>
      </w:r>
    </w:p>
    <w:p>
      <w:pPr>
        <w:spacing w:before="80" w:after="80" w:line="240" w:lineRule="auto"/>
        <w:ind w:firstLine="482"/>
        <w:jc w:val="left"/>
      </w:pPr>
      <w:r>
        <w:rPr>
          <w:rFonts w:ascii="宋体" w:hAnsi="宋体" w:eastAsia="宋体" w:cs="宋体"/>
          <w:b/>
          <w:i w:val="0"/>
          <w:sz w:val="24"/>
        </w:rPr>
        <w:t>B.1　问题一交付（</w:t>
      </w:r>
      <w:r>
        <w:rPr>
          <w:rFonts w:ascii="Consolas" w:hAnsi="Consolas" w:eastAsia="Consolas" w:cs="Consolas"/>
          <w:b/>
          <w:i w:val="0"/>
          <w:sz w:val="21"/>
        </w:rPr>
        <w:t>data/q1_delivery/</w:t>
      </w:r>
      <w:r>
        <w:rPr>
          <w:rFonts w:ascii="宋体" w:hAnsi="宋体" w:eastAsia="宋体" w:cs="宋体"/>
          <w:b/>
          <w:i w:val="0"/>
          <w:sz w:val="24"/>
        </w:rPr>
        <w:t>，27 个文件，15.344 MB）</w:t>
      </w:r>
    </w:p>
    <w:tbl>
      <w:tblPr>
        <w:tblW w:type="auto" w:w="0"/>
        <w:jc w:val="center"/>
        <w:tblLayout w:type="autofit"/>
        <w:tblLook w:firstColumn="1" w:firstRow="1" w:lastColumn="0" w:lastRow="0" w:noHBand="0" w:noVBand="1" w:val="04A0"/>
      </w:tblPr>
      <w:tblGrid>
        <w:gridCol w:w="2771"/>
        <w:gridCol w:w="2771"/>
        <w:gridCol w:w="2771"/>
      </w:tblGrid>
      <w:tr>
        <w:tc>
          <w:tcPr>
            <w:tcW w:type="dxa" w:w="2771"/>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类别</w:t>
            </w:r>
          </w:p>
        </w:tc>
        <w:tc>
          <w:tcPr>
            <w:tcW w:type="dxa" w:w="2771"/>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文件</w:t>
            </w:r>
          </w:p>
        </w:tc>
        <w:tc>
          <w:tcPr>
            <w:tcW w:type="dxa" w:w="2771"/>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说明</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特征主文件</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Consolas" w:hAnsi="Consolas" w:eastAsia="Consolas" w:cs="Consolas"/>
                <w:b w:val="0"/>
                <w:i w:val="0"/>
                <w:sz w:val="18"/>
              </w:rPr>
              <w:t>features_q1.npz</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三模态变长特征，逐槽源帧索引</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对齐规则</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Consolas" w:hAnsi="Consolas" w:eastAsia="Consolas" w:cs="Consolas"/>
                <w:b w:val="0"/>
                <w:i w:val="0"/>
                <w:sz w:val="18"/>
              </w:rPr>
              <w:t>alignment_q1.json</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槽归属式、空槽填充、有效区判定</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提取配置</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Consolas" w:hAnsi="Consolas" w:eastAsia="Consolas" w:cs="Consolas"/>
                <w:b w:val="0"/>
                <w:i w:val="0"/>
                <w:sz w:val="18"/>
              </w:rPr>
              <w:t>extract_config.json</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各模态提取工具、版本与维度</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全量汇总</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Consolas" w:hAnsi="Consolas" w:eastAsia="Consolas" w:cs="Consolas"/>
                <w:b w:val="0"/>
                <w:i w:val="0"/>
                <w:sz w:val="18"/>
              </w:rPr>
              <w:t>summary_q1.csv</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100 条样本的完整汇总（表 A1 之源）</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典型样本</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Consolas" w:hAnsi="Consolas" w:eastAsia="Consolas" w:cs="Consolas"/>
                <w:b w:val="0"/>
                <w:i w:val="0"/>
                <w:sz w:val="18"/>
              </w:rPr>
              <w:t>typical_samples.csv</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 类典型样本及其判据值</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逐槽对应</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Consolas" w:hAnsi="Consolas" w:eastAsia="Consolas" w:cs="Consolas"/>
                <w:b w:val="0"/>
                <w:i w:val="0"/>
                <w:sz w:val="18"/>
              </w:rPr>
              <w:t>correspondence/*.csv</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 个典型样本的 50 槽逐槽对应表</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异常台账</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Consolas" w:hAnsi="Consolas" w:eastAsia="Consolas" w:cs="Consolas"/>
                <w:b w:val="0"/>
                <w:i w:val="0"/>
                <w:sz w:val="18"/>
              </w:rPr>
              <w:t>anomaly_ledger.csv</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151 条异常登记（不剔除）</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核验报告</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Consolas" w:hAnsi="Consolas" w:eastAsia="Consolas" w:cs="Consolas"/>
                <w:b w:val="0"/>
                <w:i w:val="0"/>
                <w:sz w:val="18"/>
              </w:rPr>
              <w:t>verify_report.json</w:t>
            </w:r>
            <w:r>
              <w:rPr>
                <w:rFonts w:ascii="宋体" w:hAnsi="宋体" w:eastAsia="宋体" w:cs="宋体"/>
                <w:b w:val="0"/>
                <w:i w:val="0"/>
                <w:sz w:val="21"/>
              </w:rPr>
              <w:t xml:space="preserve"> / </w:t>
            </w:r>
            <w:r>
              <w:rPr>
                <w:rFonts w:ascii="Consolas" w:hAnsi="Consolas" w:eastAsia="Consolas" w:cs="Consolas"/>
                <w:b w:val="0"/>
                <w:i w:val="0"/>
                <w:sz w:val="18"/>
              </w:rPr>
              <w:t>verify_report.md</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V1–V12 的 17 436 条断言结果</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体积核算</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Consolas" w:hAnsi="Consolas" w:eastAsia="Consolas" w:cs="Consolas"/>
                <w:b w:val="0"/>
                <w:i w:val="0"/>
                <w:sz w:val="18"/>
              </w:rPr>
              <w:t>size_budget.csv</w:t>
            </w:r>
            <w:r>
              <w:rPr>
                <w:rFonts w:ascii="宋体" w:hAnsi="宋体" w:eastAsia="宋体" w:cs="宋体"/>
                <w:b w:val="0"/>
                <w:i w:val="0"/>
                <w:sz w:val="21"/>
              </w:rPr>
              <w:t xml:space="preserve"> / </w:t>
            </w:r>
            <w:r>
              <w:rPr>
                <w:rFonts w:ascii="Consolas" w:hAnsi="Consolas" w:eastAsia="Consolas" w:cs="Consolas"/>
                <w:b w:val="0"/>
                <w:i w:val="0"/>
                <w:sz w:val="18"/>
              </w:rPr>
              <w:t>size_report.md</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变长 vs 定长口径对比</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交付说明</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Consolas" w:hAnsi="Consolas" w:eastAsia="Consolas" w:cs="Consolas"/>
                <w:b w:val="0"/>
                <w:i w:val="0"/>
                <w:sz w:val="18"/>
              </w:rPr>
              <w:t>README_问题一交付与验证.md</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复现命令、口径声明、边界说明</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融合校验</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Consolas" w:hAnsi="Consolas" w:eastAsia="Consolas" w:cs="Consolas"/>
                <w:b w:val="0"/>
                <w:i w:val="0"/>
                <w:sz w:val="18"/>
              </w:rPr>
              <w:t>fusion/</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三模态有效性分层与对应关系追溯</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人脸探针</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Consolas" w:hAnsi="Consolas" w:eastAsia="Consolas" w:cs="Consolas"/>
                <w:b w:val="0"/>
                <w:i w:val="0"/>
                <w:sz w:val="18"/>
              </w:rPr>
              <w:t>face_probe*.csv</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抽样帧的人脸检出记录</w:t>
            </w:r>
          </w:p>
        </w:tc>
      </w:tr>
      <w:tr>
        <w:tc>
          <w:tcPr>
            <w:tcW w:type="dxa" w:w="2771"/>
            <w:tcBorders>
              <w:top w:val="none" w:sz="8" w:space="0" w:color="000000"/>
              <w:bottom w:val="single" w:sz="12"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时间线图</w:t>
            </w:r>
          </w:p>
        </w:tc>
        <w:tc>
          <w:tcPr>
            <w:tcW w:type="dxa" w:w="2771"/>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Consolas" w:hAnsi="Consolas" w:eastAsia="Consolas" w:cs="Consolas"/>
                <w:b w:val="0"/>
                <w:i w:val="0"/>
                <w:sz w:val="18"/>
              </w:rPr>
              <w:t>figures/*_timeline.png</w:t>
            </w:r>
          </w:p>
        </w:tc>
        <w:tc>
          <w:tcPr>
            <w:tcW w:type="dxa" w:w="2771"/>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 个典型样本的三模态时间线</w:t>
            </w:r>
          </w:p>
        </w:tc>
      </w:tr>
    </w:tbl>
    <w:p>
      <w:pPr>
        <w:spacing w:after="0"/>
      </w:pPr>
    </w:p>
    <w:p>
      <w:pPr>
        <w:spacing w:before="80" w:after="80" w:line="240" w:lineRule="auto"/>
        <w:ind w:firstLine="482"/>
        <w:jc w:val="left"/>
      </w:pPr>
      <w:r>
        <w:rPr>
          <w:rFonts w:ascii="宋体" w:hAnsi="宋体" w:eastAsia="宋体" w:cs="宋体"/>
          <w:b/>
          <w:i w:val="0"/>
          <w:sz w:val="24"/>
        </w:rPr>
        <w:t>B.2　问题二产物（</w:t>
      </w:r>
      <w:r>
        <w:rPr>
          <w:rFonts w:ascii="Consolas" w:hAnsi="Consolas" w:eastAsia="Consolas" w:cs="Consolas"/>
          <w:b/>
          <w:i w:val="0"/>
          <w:sz w:val="21"/>
        </w:rPr>
        <w:t>data/q2/</w:t>
      </w:r>
      <w:r>
        <w:rPr>
          <w:rFonts w:ascii="宋体" w:hAnsi="宋体" w:eastAsia="宋体" w:cs="宋体"/>
          <w:b/>
          <w:i w:val="0"/>
          <w:sz w:val="24"/>
        </w:rPr>
        <w:t>，14 个文件，10.623 MB）</w:t>
      </w:r>
    </w:p>
    <w:tbl>
      <w:tblPr>
        <w:tblW w:type="auto" w:w="0"/>
        <w:jc w:val="center"/>
        <w:tblLayout w:type="autofit"/>
        <w:tblLook w:firstColumn="1" w:firstRow="1" w:lastColumn="0" w:lastRow="0" w:noHBand="0" w:noVBand="1" w:val="04A0"/>
      </w:tblPr>
      <w:tblGrid>
        <w:gridCol w:w="2771"/>
        <w:gridCol w:w="2771"/>
        <w:gridCol w:w="2771"/>
      </w:tblGrid>
      <w:tr>
        <w:tc>
          <w:tcPr>
            <w:tcW w:type="dxa" w:w="2771"/>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类别</w:t>
            </w:r>
          </w:p>
        </w:tc>
        <w:tc>
          <w:tcPr>
            <w:tcW w:type="dxa" w:w="2771"/>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文件</w:t>
            </w:r>
          </w:p>
        </w:tc>
        <w:tc>
          <w:tcPr>
            <w:tcW w:type="dxa" w:w="2771"/>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说明</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模型权重</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Consolas" w:hAnsi="Consolas" w:eastAsia="Consolas" w:cs="Consolas"/>
                <w:b w:val="0"/>
                <w:i w:val="0"/>
                <w:sz w:val="18"/>
              </w:rPr>
              <w:t>q2_model.pt</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MAMAF 权重 + 配置 + 训练历史（约 8.7 MB）</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指标</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Consolas" w:hAnsi="Consolas" w:eastAsia="Consolas" w:cs="Consolas"/>
                <w:b w:val="0"/>
                <w:i w:val="0"/>
                <w:sz w:val="18"/>
              </w:rPr>
              <w:t>q2_metrics.json</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全部指标、48 组实验、消融、错误归因</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附件 3 预测</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Consolas" w:hAnsi="Consolas" w:eastAsia="Consolas" w:cs="Consolas"/>
                <w:b w:val="0"/>
                <w:i w:val="0"/>
                <w:sz w:val="18"/>
              </w:rPr>
              <w:t>attachment3_predictions.csv</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30 条缺失样本的极性与强度</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受控缺失</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Consolas" w:hAnsi="Consolas" w:eastAsia="Consolas" w:cs="Consolas"/>
                <w:b w:val="0"/>
                <w:i w:val="0"/>
                <w:sz w:val="18"/>
              </w:rPr>
              <w:t>missingness_experiment.csv</w:t>
            </w:r>
            <w:r>
              <w:rPr>
                <w:rFonts w:ascii="宋体" w:hAnsi="宋体" w:eastAsia="宋体" w:cs="宋体"/>
                <w:b w:val="0"/>
                <w:i w:val="0"/>
                <w:sz w:val="21"/>
              </w:rPr>
              <w:t xml:space="preserve"> / </w:t>
            </w:r>
            <w:r>
              <w:rPr>
                <w:rFonts w:ascii="Consolas" w:hAnsi="Consolas" w:eastAsia="Consolas" w:cs="Consolas"/>
                <w:b w:val="0"/>
                <w:i w:val="0"/>
                <w:sz w:val="18"/>
              </w:rPr>
              <w:t>missingness_summary.json</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49 行原始结果与三维聚合</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文本支路消融</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Consolas" w:hAnsi="Consolas" w:eastAsia="Consolas" w:cs="Consolas"/>
                <w:b w:val="0"/>
                <w:i w:val="0"/>
                <w:sz w:val="18"/>
              </w:rPr>
              <w:t>text_branch_ablation.csv</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蒸馏初值 vs 随机初值</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结构消融</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Consolas" w:hAnsi="Consolas" w:eastAsia="Consolas" w:cs="Consolas"/>
                <w:b w:val="0"/>
                <w:i w:val="0"/>
                <w:sz w:val="18"/>
              </w:rPr>
              <w:t>structure_ablation.csv</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5 个结构变体 × 同一受控缺失探针（表 16 的数据源）</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文本嵌入表</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Consolas" w:hAnsi="Consolas" w:eastAsia="Consolas" w:cs="Consolas"/>
                <w:b w:val="0"/>
                <w:i w:val="0"/>
                <w:sz w:val="18"/>
              </w:rPr>
              <w:t>text_emb_table.npz</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768→64 维蒸馏初值（仅由训练集统计）</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错误归因</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Consolas" w:hAnsi="Consolas" w:eastAsia="Consolas" w:cs="Consolas"/>
                <w:b w:val="0"/>
                <w:i w:val="0"/>
                <w:sz w:val="18"/>
              </w:rPr>
              <w:t>error_analysis_{valid,test}.json/.csv</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混淆矩阵、错误切片与结论</w:t>
            </w:r>
          </w:p>
        </w:tc>
      </w:tr>
      <w:tr>
        <w:tc>
          <w:tcPr>
            <w:tcW w:type="dxa" w:w="2771"/>
            <w:tcBorders>
              <w:top w:val="none" w:sz="8" w:space="0" w:color="000000"/>
              <w:bottom w:val="single" w:sz="12"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混淆矩阵图</w:t>
            </w:r>
          </w:p>
        </w:tc>
        <w:tc>
          <w:tcPr>
            <w:tcW w:type="dxa" w:w="2771"/>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Consolas" w:hAnsi="Consolas" w:eastAsia="Consolas" w:cs="Consolas"/>
                <w:b w:val="0"/>
                <w:i w:val="0"/>
                <w:sz w:val="18"/>
              </w:rPr>
              <w:t>confusion_{valid,test}.png</w:t>
            </w:r>
          </w:p>
        </w:tc>
        <w:tc>
          <w:tcPr>
            <w:tcW w:type="dxa" w:w="2771"/>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验证/测试集混淆矩阵</w:t>
            </w:r>
          </w:p>
        </w:tc>
      </w:tr>
    </w:tbl>
    <w:p>
      <w:pPr>
        <w:spacing w:after="0"/>
      </w:pPr>
    </w:p>
    <w:p>
      <w:pPr>
        <w:spacing w:before="80" w:after="80" w:line="240" w:lineRule="auto"/>
        <w:ind w:firstLine="482"/>
        <w:jc w:val="left"/>
      </w:pPr>
      <w:r>
        <w:rPr>
          <w:rFonts w:ascii="宋体" w:hAnsi="宋体" w:eastAsia="宋体" w:cs="宋体"/>
          <w:b/>
          <w:i w:val="0"/>
          <w:sz w:val="24"/>
        </w:rPr>
        <w:t>B.3　问题三产物（</w:t>
      </w:r>
      <w:r>
        <w:rPr>
          <w:rFonts w:ascii="Consolas" w:hAnsi="Consolas" w:eastAsia="Consolas" w:cs="Consolas"/>
          <w:b/>
          <w:i w:val="0"/>
          <w:sz w:val="21"/>
        </w:rPr>
        <w:t>data/q3/</w:t>
      </w:r>
      <w:r>
        <w:rPr>
          <w:rFonts w:ascii="宋体" w:hAnsi="宋体" w:eastAsia="宋体" w:cs="宋体"/>
          <w:b/>
          <w:i w:val="0"/>
          <w:sz w:val="24"/>
        </w:rPr>
        <w:t>，17 个文件，9.807 MB）</w:t>
      </w:r>
    </w:p>
    <w:tbl>
      <w:tblPr>
        <w:tblW w:type="auto" w:w="0"/>
        <w:jc w:val="center"/>
        <w:tblLayout w:type="autofit"/>
        <w:tblLook w:firstColumn="1" w:firstRow="1" w:lastColumn="0" w:lastRow="0" w:noHBand="0" w:noVBand="1" w:val="04A0"/>
      </w:tblPr>
      <w:tblGrid>
        <w:gridCol w:w="2771"/>
        <w:gridCol w:w="2771"/>
        <w:gridCol w:w="2771"/>
      </w:tblGrid>
      <w:tr>
        <w:tc>
          <w:tcPr>
            <w:tcW w:type="dxa" w:w="2771"/>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类别</w:t>
            </w:r>
          </w:p>
        </w:tc>
        <w:tc>
          <w:tcPr>
            <w:tcW w:type="dxa" w:w="2771"/>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文件</w:t>
            </w:r>
          </w:p>
        </w:tc>
        <w:tc>
          <w:tcPr>
            <w:tcW w:type="dxa" w:w="2771"/>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说明</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附件 4 预测</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Consolas" w:hAnsi="Consolas" w:eastAsia="Consolas" w:cs="Consolas"/>
                <w:b w:val="0"/>
                <w:i w:val="0"/>
                <w:sz w:val="18"/>
              </w:rPr>
              <w:t>attachment4_predictions.csv</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20 条完整样本的预测与模态归因</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解释明细</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Consolas" w:hAnsi="Consolas" w:eastAsia="Consolas" w:cs="Consolas"/>
                <w:b w:val="0"/>
                <w:i w:val="0"/>
                <w:sz w:val="18"/>
              </w:rPr>
              <w:t>attachment4_explanations.json</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每条样本的归因 + 因果双口径量</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逐槽注意力</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Consolas" w:hAnsi="Consolas" w:eastAsia="Consolas" w:cs="Consolas"/>
                <w:b w:val="0"/>
                <w:i w:val="0"/>
                <w:sz w:val="18"/>
              </w:rPr>
              <w:t>attachment4_slot_attention.npz</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m:oMath>
              <m:r>
                <w:rPr>
                  <w:rFonts w:ascii="Cambria Math" w:hAnsi="Cambria Math" w:eastAsia="Cambria Math"/>
                </w:rPr>
                <m:t>(</m:t>
              </m:r>
              <m:r>
                <w:rPr>
                  <w:rFonts w:ascii="Cambria Math" w:hAnsi="Cambria Math" w:eastAsia="Cambria Math"/>
                </w:rPr>
                <m:t>2</m:t>
              </m:r>
              <m:r>
                <w:rPr>
                  <w:rFonts w:ascii="Cambria Math" w:hAnsi="Cambria Math" w:eastAsia="Cambria Math"/>
                </w:rPr>
                <m:t>0</m:t>
              </m:r>
              <m:r>
                <w:rPr>
                  <w:rFonts w:ascii="Cambria Math" w:hAnsi="Cambria Math" w:eastAsia="Cambria Math"/>
                </w:rPr>
                <m:t>,</m:t>
              </m:r>
              <m:r>
                <w:rPr>
                  <w:rFonts w:ascii="Cambria Math" w:hAnsi="Cambria Math" w:eastAsia="Cambria Math"/>
                </w:rPr>
                <m:t>3</m:t>
              </m:r>
              <m:r>
                <w:rPr>
                  <w:rFonts w:ascii="Cambria Math" w:hAnsi="Cambria Math" w:eastAsia="Cambria Math"/>
                </w:rPr>
                <m:t>,</m:t>
              </m:r>
              <m:r>
                <w:rPr>
                  <w:rFonts w:ascii="Cambria Math" w:hAnsi="Cambria Math" w:eastAsia="Cambria Math"/>
                </w:rPr>
                <m:t>5</m:t>
              </m:r>
              <m:r>
                <w:rPr>
                  <w:rFonts w:ascii="Cambria Math" w:hAnsi="Cambria Math" w:eastAsia="Cambria Math"/>
                </w:rPr>
                <m:t>0</m:t>
              </m:r>
              <m:r>
                <w:rPr>
                  <w:rFonts w:ascii="Cambria Math" w:hAnsi="Cambria Math" w:eastAsia="Cambria Math"/>
                </w:rPr>
                <m:t>)</m:t>
              </m:r>
            </m:oMath>
            <w:r>
              <w:rPr>
                <w:rFonts w:ascii="宋体" w:hAnsi="宋体" w:eastAsia="宋体" w:cs="宋体"/>
                <w:b w:val="0"/>
                <w:i w:val="0"/>
                <w:sz w:val="21"/>
              </w:rPr>
              <w:t xml:space="preserve"> 注意力张量</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证据表</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Consolas" w:hAnsi="Consolas" w:eastAsia="Consolas" w:cs="Consolas"/>
                <w:b w:val="0"/>
                <w:i w:val="0"/>
                <w:sz w:val="18"/>
              </w:rPr>
              <w:t>attachment4_top_evidence.csv</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217 条证据（含关键帧引用）</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解释卡</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Consolas" w:hAnsi="Consolas" w:eastAsia="Consolas" w:cs="Consolas"/>
                <w:b w:val="0"/>
                <w:i w:val="0"/>
                <w:sz w:val="18"/>
              </w:rPr>
              <w:t>explanation_cards.md</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20 张可读解释卡</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证据图</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Consolas" w:hAnsi="Consolas" w:eastAsia="Consolas" w:cs="Consolas"/>
                <w:b w:val="0"/>
                <w:i w:val="0"/>
                <w:sz w:val="18"/>
              </w:rPr>
              <w:t>figures/evidence_timeline_*.png</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 条样本的证据时间线</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关键帧</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Consolas" w:hAnsi="Consolas" w:eastAsia="Consolas" w:cs="Consolas"/>
                <w:b w:val="0"/>
                <w:i w:val="0"/>
                <w:sz w:val="18"/>
              </w:rPr>
              <w:t>figures/keyframes_*.png</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4 条样本的关键帧（面部已脱敏）</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模态注意力图</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Consolas" w:hAnsi="Consolas" w:eastAsia="Consolas" w:cs="Consolas"/>
                <w:b w:val="0"/>
                <w:i w:val="0"/>
                <w:sz w:val="18"/>
              </w:rPr>
              <w:t>figures/modality_attention_all.png</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20 条样本的模态注意力对比</w:t>
            </w:r>
          </w:p>
        </w:tc>
      </w:tr>
      <w:tr>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汇总</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Consolas" w:hAnsi="Consolas" w:eastAsia="Consolas" w:cs="Consolas"/>
                <w:b w:val="0"/>
                <w:i w:val="0"/>
                <w:sz w:val="18"/>
              </w:rPr>
              <w:t>q3_summary.json</w:t>
            </w:r>
          </w:p>
        </w:tc>
        <w:tc>
          <w:tcPr>
            <w:tcW w:type="dxa" w:w="2771"/>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三项量化指标的汇总</w:t>
            </w:r>
          </w:p>
        </w:tc>
      </w:tr>
      <w:tr>
        <w:tc>
          <w:tcPr>
            <w:tcW w:type="dxa" w:w="2771"/>
            <w:tcBorders>
              <w:top w:val="none" w:sz="8" w:space="0" w:color="000000"/>
              <w:bottom w:val="single" w:sz="12" w:space="0" w:color="000000"/>
              <w:left w:val="none" w:sz="8" w:space="0" w:color="000000"/>
              <w:right w:val="none" w:sz="8" w:space="0" w:color="000000"/>
            </w:tcBorders>
          </w:tcPr>
          <w:p>
            <w:pPr>
              <w:spacing w:before="30" w:after="30" w:line="240" w:lineRule="auto"/>
              <w:jc w:val="left"/>
            </w:pPr>
            <w:r/>
            <w:r>
              <w:rPr>
                <w:rFonts w:ascii="宋体" w:hAnsi="宋体" w:eastAsia="宋体" w:cs="宋体"/>
                <w:b w:val="0"/>
                <w:i w:val="0"/>
                <w:sz w:val="21"/>
              </w:rPr>
              <w:t>模型</w:t>
            </w:r>
          </w:p>
        </w:tc>
        <w:tc>
          <w:tcPr>
            <w:tcW w:type="dxa" w:w="2771"/>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Consolas" w:hAnsi="Consolas" w:eastAsia="Consolas" w:cs="Consolas"/>
                <w:b w:val="0"/>
                <w:i w:val="0"/>
                <w:sz w:val="18"/>
              </w:rPr>
              <w:t>q3_model.pt</w:t>
            </w:r>
          </w:p>
        </w:tc>
        <w:tc>
          <w:tcPr>
            <w:tcW w:type="dxa" w:w="2771"/>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与问题二同一实例的引用</w:t>
            </w:r>
          </w:p>
        </w:tc>
      </w:tr>
    </w:tbl>
    <w:p>
      <w:pPr>
        <w:spacing w:after="0"/>
      </w:pPr>
    </w:p>
    <w:p>
      <w:pPr>
        <w:spacing w:before="80" w:after="80" w:line="240" w:lineRule="auto"/>
        <w:ind w:firstLine="482"/>
        <w:jc w:val="left"/>
      </w:pPr>
      <w:r>
        <w:rPr>
          <w:rFonts w:ascii="宋体" w:hAnsi="宋体" w:eastAsia="宋体" w:cs="宋体"/>
          <w:b/>
          <w:i w:val="0"/>
          <w:sz w:val="24"/>
        </w:rPr>
        <w:t>B.4　审计与核验</w:t>
      </w:r>
    </w:p>
    <w:tbl>
      <w:tblPr>
        <w:tblW w:type="auto" w:w="0"/>
        <w:jc w:val="center"/>
        <w:tblLayout w:type="autofit"/>
        <w:tblLook w:firstColumn="1" w:firstRow="1" w:lastColumn="0" w:lastRow="0" w:noHBand="0" w:noVBand="1" w:val="04A0"/>
      </w:tblPr>
      <w:tblGrid>
        <w:gridCol w:w="4156"/>
        <w:gridCol w:w="4156"/>
      </w:tblGrid>
      <w:tr>
        <w:tc>
          <w:tcPr>
            <w:tcW w:type="dxa" w:w="4156"/>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文件</w:t>
            </w:r>
          </w:p>
        </w:tc>
        <w:tc>
          <w:tcPr>
            <w:tcW w:type="dxa" w:w="4156"/>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说明</w:t>
            </w:r>
          </w:p>
        </w:tc>
      </w:tr>
      <w:tr>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Consolas" w:hAnsi="Consolas" w:eastAsia="Consolas" w:cs="Consolas"/>
                <w:b w:val="0"/>
                <w:i w:val="0"/>
                <w:sz w:val="18"/>
              </w:rPr>
              <w:t>data/q2q3/missingness_audit.json</w:t>
            </w:r>
          </w:p>
        </w:tc>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缺失结构审计（缺失从何而来）</w:t>
            </w:r>
          </w:p>
        </w:tc>
      </w:tr>
      <w:tr>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Consolas" w:hAnsi="Consolas" w:eastAsia="Consolas" w:cs="Consolas"/>
                <w:b w:val="0"/>
                <w:i w:val="0"/>
                <w:sz w:val="18"/>
              </w:rPr>
              <w:t>data/package_check/package_check.json</w:t>
            </w:r>
          </w:p>
        </w:tc>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体积、身份信息、接口一致性核验</w:t>
            </w:r>
          </w:p>
        </w:tc>
      </w:tr>
      <w:tr>
        <w:tc>
          <w:tcPr>
            <w:tcW w:type="dxa" w:w="4156"/>
            <w:tcBorders>
              <w:top w:val="none" w:sz="8" w:space="0" w:color="000000"/>
              <w:bottom w:val="single" w:sz="12" w:space="0" w:color="000000"/>
              <w:left w:val="none" w:sz="8" w:space="0" w:color="000000"/>
              <w:right w:val="none" w:sz="8" w:space="0" w:color="000000"/>
            </w:tcBorders>
          </w:tcPr>
          <w:p>
            <w:pPr>
              <w:spacing w:before="30" w:after="30" w:line="240" w:lineRule="auto"/>
              <w:jc w:val="left"/>
            </w:pPr>
            <w:r/>
            <w:r>
              <w:rPr>
                <w:rFonts w:ascii="Consolas" w:hAnsi="Consolas" w:eastAsia="Consolas" w:cs="Consolas"/>
                <w:b w:val="0"/>
                <w:i w:val="0"/>
                <w:sz w:val="18"/>
              </w:rPr>
              <w:t>data/package_check/size_budget.csv</w:t>
            </w:r>
          </w:p>
        </w:tc>
        <w:tc>
          <w:tcPr>
            <w:tcW w:type="dxa" w:w="4156"/>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分组体积台账</w:t>
            </w:r>
          </w:p>
        </w:tc>
      </w:tr>
    </w:tbl>
    <w:p>
      <w:pPr>
        <w:spacing w:after="0"/>
      </w:pPr>
    </w:p>
    <w:p>
      <w:pPr>
        <w:spacing w:before="200" w:after="120" w:line="240" w:lineRule="auto"/>
        <w:jc w:val="left"/>
      </w:pPr>
      <w:r>
        <w:rPr>
          <w:rFonts w:ascii="宋体" w:hAnsi="宋体" w:eastAsia="宋体" w:cs="宋体"/>
          <w:b/>
          <w:i w:val="0"/>
          <w:sz w:val="24"/>
        </w:rPr>
        <w:t>附录 C　核心代码</w:t>
      </w:r>
    </w:p>
    <w:p>
      <w:pPr>
        <w:spacing w:before="80" w:after="80" w:line="240" w:lineRule="auto"/>
        <w:ind w:firstLine="482"/>
        <w:jc w:val="left"/>
      </w:pPr>
      <w:r>
        <w:rPr>
          <w:rFonts w:ascii="宋体" w:hAnsi="宋体" w:eastAsia="宋体" w:cs="宋体"/>
          <w:b w:val="0"/>
          <w:i w:val="0"/>
          <w:sz w:val="24"/>
        </w:rPr>
        <w:t xml:space="preserve">全部代码位于 </w:t>
      </w:r>
      <w:r>
        <w:rPr>
          <w:rFonts w:ascii="Consolas" w:hAnsi="Consolas" w:eastAsia="Consolas" w:cs="Consolas"/>
          <w:b w:val="0"/>
          <w:i w:val="0"/>
          <w:sz w:val="21"/>
        </w:rPr>
        <w:t>code/</w:t>
      </w:r>
      <w:r>
        <w:rPr>
          <w:rFonts w:ascii="宋体" w:hAnsi="宋体" w:eastAsia="宋体" w:cs="宋体"/>
          <w:b w:val="0"/>
          <w:i w:val="0"/>
          <w:sz w:val="24"/>
        </w:rPr>
        <w:t xml:space="preserve"> 目录，按问题分文件组织，主流程与关键实现如下。</w:t>
      </w:r>
    </w:p>
    <w:tbl>
      <w:tblPr>
        <w:tblW w:type="auto" w:w="0"/>
        <w:jc w:val="center"/>
        <w:tblLayout w:type="autofit"/>
        <w:tblLook w:firstColumn="1" w:firstRow="1" w:lastColumn="0" w:lastRow="0" w:noHBand="0" w:noVBand="1" w:val="04A0"/>
      </w:tblPr>
      <w:tblGrid>
        <w:gridCol w:w="4156"/>
        <w:gridCol w:w="4156"/>
      </w:tblGrid>
      <w:tr>
        <w:tc>
          <w:tcPr>
            <w:tcW w:type="dxa" w:w="4156"/>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文件</w:t>
            </w:r>
          </w:p>
        </w:tc>
        <w:tc>
          <w:tcPr>
            <w:tcW w:type="dxa" w:w="4156"/>
            <w:tcBorders>
              <w:top w:val="single" w:sz="12" w:space="0" w:color="000000"/>
              <w:bottom w:val="single" w:sz="6"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职责</w:t>
            </w:r>
          </w:p>
        </w:tc>
      </w:tr>
      <w:tr>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Consolas" w:hAnsi="Consolas" w:eastAsia="Consolas" w:cs="Consolas"/>
                <w:b w:val="0"/>
                <w:i w:val="0"/>
                <w:sz w:val="18"/>
              </w:rPr>
              <w:t>run_all.py</w:t>
            </w:r>
          </w:p>
        </w:tc>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单一入口，串联问题一/二/三全流程；</w:t>
            </w:r>
            <w:r>
              <w:rPr>
                <w:rFonts w:ascii="Consolas" w:hAnsi="Consolas" w:eastAsia="Consolas" w:cs="Consolas"/>
                <w:b w:val="0"/>
                <w:i w:val="0"/>
                <w:sz w:val="18"/>
              </w:rPr>
              <w:t>--force-q1raw</w:t>
            </w:r>
            <w:r>
              <w:rPr>
                <w:rFonts w:ascii="宋体" w:hAnsi="宋体" w:eastAsia="宋体" w:cs="宋体"/>
                <w:b w:val="0"/>
                <w:i w:val="0"/>
                <w:sz w:val="21"/>
              </w:rPr>
              <w:t xml:space="preserve"> 从头重建</w:t>
            </w:r>
          </w:p>
        </w:tc>
      </w:tr>
      <w:tr>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Consolas" w:hAnsi="Consolas" w:eastAsia="Consolas" w:cs="Consolas"/>
                <w:b w:val="0"/>
                <w:i w:val="0"/>
                <w:sz w:val="18"/>
              </w:rPr>
              <w:t>config.py</w:t>
            </w:r>
          </w:p>
        </w:tc>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路径、常量、附件定位</w:t>
            </w:r>
          </w:p>
        </w:tc>
      </w:tr>
      <w:tr>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Consolas" w:hAnsi="Consolas" w:eastAsia="Consolas" w:cs="Consolas"/>
                <w:b w:val="0"/>
                <w:i w:val="0"/>
                <w:sz w:val="18"/>
              </w:rPr>
              <w:t>q1_extract_*.py</w:t>
            </w:r>
          </w:p>
        </w:tc>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三模态特征提取（文本/语音/视觉）</w:t>
            </w:r>
          </w:p>
        </w:tc>
      </w:tr>
      <w:tr>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Consolas" w:hAnsi="Consolas" w:eastAsia="Consolas" w:cs="Consolas"/>
                <w:b w:val="0"/>
                <w:i w:val="0"/>
                <w:sz w:val="18"/>
              </w:rPr>
              <w:t>run_unaligned_all.py</w:t>
            </w:r>
          </w:p>
        </w:tc>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未对齐特征提取的批量驱动与交付</w:t>
            </w:r>
          </w:p>
        </w:tc>
      </w:tr>
      <w:tr>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Consolas" w:hAnsi="Consolas" w:eastAsia="Consolas" w:cs="Consolas"/>
                <w:b w:val="0"/>
                <w:i w:val="0"/>
                <w:sz w:val="18"/>
              </w:rPr>
              <w:t>q1_align.py</w:t>
            </w:r>
          </w:p>
        </w:tc>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时序对齐（式 5.2–5.3）、溯源索引、异常登记</w:t>
            </w:r>
          </w:p>
        </w:tc>
      </w:tr>
      <w:tr>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Consolas" w:hAnsi="Consolas" w:eastAsia="Consolas" w:cs="Consolas"/>
                <w:b w:val="0"/>
                <w:i w:val="0"/>
                <w:sz w:val="18"/>
              </w:rPr>
              <w:t>q1_verify.py</w:t>
            </w:r>
          </w:p>
        </w:tc>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V1–V12 共 17 436 条断言</w:t>
            </w:r>
          </w:p>
        </w:tc>
      </w:tr>
      <w:tr>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Consolas" w:hAnsi="Consolas" w:eastAsia="Consolas" w:cs="Consolas"/>
                <w:b w:val="0"/>
                <w:i w:val="0"/>
                <w:sz w:val="18"/>
              </w:rPr>
              <w:t>q1_delivery.py</w:t>
            </w:r>
            <w:r>
              <w:rPr>
                <w:rFonts w:ascii="宋体" w:hAnsi="宋体" w:eastAsia="宋体" w:cs="宋体"/>
                <w:b w:val="0"/>
                <w:i w:val="0"/>
                <w:sz w:val="21"/>
              </w:rPr>
              <w:t xml:space="preserve"> / </w:t>
            </w:r>
            <w:r>
              <w:rPr>
                <w:rFonts w:ascii="Consolas" w:hAnsi="Consolas" w:eastAsia="Consolas" w:cs="Consolas"/>
                <w:b w:val="0"/>
                <w:i w:val="0"/>
                <w:sz w:val="18"/>
              </w:rPr>
              <w:t>q1_readme.py</w:t>
            </w:r>
            <w:r>
              <w:rPr>
                <w:rFonts w:ascii="宋体" w:hAnsi="宋体" w:eastAsia="宋体" w:cs="宋体"/>
                <w:b w:val="0"/>
                <w:i w:val="0"/>
                <w:sz w:val="21"/>
              </w:rPr>
              <w:t xml:space="preserve"> / </w:t>
            </w:r>
            <w:r>
              <w:rPr>
                <w:rFonts w:ascii="Consolas" w:hAnsi="Consolas" w:eastAsia="Consolas" w:cs="Consolas"/>
                <w:b w:val="0"/>
                <w:i w:val="0"/>
                <w:sz w:val="18"/>
              </w:rPr>
              <w:t>q1_fusion.py</w:t>
            </w:r>
          </w:p>
        </w:tc>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交付物生成、说明文档、融合校验</w:t>
            </w:r>
          </w:p>
        </w:tc>
      </w:tr>
      <w:tr>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Consolas" w:hAnsi="Consolas" w:eastAsia="Consolas" w:cs="Consolas"/>
                <w:b w:val="0"/>
                <w:i w:val="0"/>
                <w:sz w:val="18"/>
              </w:rPr>
              <w:t>q2q3_common.py</w:t>
            </w:r>
          </w:p>
        </w:tc>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附件装载、缺失结构解析（</w:t>
            </w:r>
            <m:oMath>
              <m:r>
                <w:rPr>
                  <w:rFonts w:ascii="Cambria Math" w:hAnsi="Cambria Math" w:eastAsia="Cambria Math"/>
                </w:rPr>
                <m:t>o</m:t>
              </m:r>
              <m:r>
                <w:rPr>
                  <w:rFonts w:ascii="Cambria Math" w:hAnsi="Cambria Math" w:eastAsia="Cambria Math"/>
                </w:rPr>
                <m:t>,</m:t>
              </m:r>
              <m:r>
                <w:rPr>
                  <w:rFonts w:ascii="Cambria Math" w:hAnsi="Cambria Math" w:eastAsia="Cambria Math"/>
                </w:rPr>
                <m:t>u</m:t>
              </m:r>
              <m:r>
                <w:rPr>
                  <w:rFonts w:ascii="Cambria Math" w:hAnsi="Cambria Math" w:eastAsia="Cambria Math"/>
                </w:rPr>
                <m:t>,</m:t>
              </m:r>
              <m:r>
                <w:rPr>
                  <w:rFonts w:ascii="Cambria Math" w:hAnsi="Cambria Math" w:eastAsia="Cambria Math"/>
                </w:rPr>
                <m:t>p</m:t>
              </m:r>
            </m:oMath>
            <w:r>
              <w:rPr>
                <w:rFonts w:ascii="宋体" w:hAnsi="宋体" w:eastAsia="宋体" w:cs="宋体"/>
                <w:b w:val="0"/>
                <w:i w:val="0"/>
                <w:sz w:val="21"/>
              </w:rPr>
              <w:t xml:space="preserve"> 的来源）</w:t>
            </w:r>
          </w:p>
        </w:tc>
      </w:tr>
      <w:tr>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Consolas" w:hAnsi="Consolas" w:eastAsia="Consolas" w:cs="Consolas"/>
                <w:b w:val="0"/>
                <w:i w:val="0"/>
                <w:sz w:val="18"/>
              </w:rPr>
              <w:t>q2_model.py</w:t>
            </w:r>
          </w:p>
        </w:tc>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MAMAF 模型定义；</w:t>
            </w:r>
            <w:r>
              <w:rPr>
                <w:rFonts w:ascii="Consolas" w:hAnsi="Consolas" w:eastAsia="Consolas" w:cs="Consolas"/>
                <w:b w:val="0"/>
                <w:i w:val="0"/>
                <w:sz w:val="18"/>
              </w:rPr>
              <w:t>STRUCTURE_CHOICES</w:t>
            </w:r>
            <w:r>
              <w:rPr>
                <w:rFonts w:ascii="宋体" w:hAnsi="宋体" w:eastAsia="宋体" w:cs="宋体"/>
                <w:b w:val="0"/>
                <w:i w:val="0"/>
                <w:sz w:val="21"/>
              </w:rPr>
              <w:t xml:space="preserve"> 五个结构变体</w:t>
            </w:r>
          </w:p>
        </w:tc>
      </w:tr>
      <w:tr>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Consolas" w:hAnsi="Consolas" w:eastAsia="Consolas" w:cs="Consolas"/>
                <w:b w:val="0"/>
                <w:i w:val="0"/>
                <w:sz w:val="18"/>
              </w:rPr>
              <w:t>q2_train.py</w:t>
            </w:r>
          </w:p>
        </w:tc>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训练、评测、48 组受控缺失实验、两类消融、附件 3 推理</w:t>
            </w:r>
          </w:p>
        </w:tc>
      </w:tr>
      <w:tr>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Consolas" w:hAnsi="Consolas" w:eastAsia="Consolas" w:cs="Consolas"/>
                <w:b w:val="0"/>
                <w:i w:val="0"/>
                <w:sz w:val="18"/>
              </w:rPr>
              <w:t>q3_timebase.py</w:t>
            </w:r>
          </w:p>
        </w:tc>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时间轴重建（能量 VAD + 音节加权）</w:t>
            </w:r>
          </w:p>
        </w:tc>
      </w:tr>
      <w:tr>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left"/>
            </w:pPr>
            <w:r/>
            <w:r>
              <w:rPr>
                <w:rFonts w:ascii="Consolas" w:hAnsi="Consolas" w:eastAsia="Consolas" w:cs="Consolas"/>
                <w:b w:val="0"/>
                <w:i w:val="0"/>
                <w:sz w:val="18"/>
              </w:rPr>
              <w:t>q3_explain.py</w:t>
            </w:r>
          </w:p>
        </w:tc>
        <w:tc>
          <w:tcPr>
            <w:tcW w:type="dxa" w:w="4156"/>
            <w:tcBorders>
              <w:top w:val="none" w:sz="8" w:space="0" w:color="000000"/>
              <w:bottom w:val="none" w:sz="8"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双口径归因、证据导出、解释卡、关键帧脱敏</w:t>
            </w:r>
          </w:p>
        </w:tc>
      </w:tr>
      <w:tr>
        <w:tc>
          <w:tcPr>
            <w:tcW w:type="dxa" w:w="4156"/>
            <w:tcBorders>
              <w:top w:val="none" w:sz="8" w:space="0" w:color="000000"/>
              <w:bottom w:val="single" w:sz="12" w:space="0" w:color="000000"/>
              <w:left w:val="none" w:sz="8" w:space="0" w:color="000000"/>
              <w:right w:val="none" w:sz="8" w:space="0" w:color="000000"/>
            </w:tcBorders>
          </w:tcPr>
          <w:p>
            <w:pPr>
              <w:spacing w:before="30" w:after="30" w:line="240" w:lineRule="auto"/>
              <w:jc w:val="left"/>
            </w:pPr>
            <w:r/>
            <w:r>
              <w:rPr>
                <w:rFonts w:ascii="Consolas" w:hAnsi="Consolas" w:eastAsia="Consolas" w:cs="Consolas"/>
                <w:b w:val="0"/>
                <w:i w:val="0"/>
                <w:sz w:val="18"/>
              </w:rPr>
              <w:t>package_check.py</w:t>
            </w:r>
          </w:p>
        </w:tc>
        <w:tc>
          <w:tcPr>
            <w:tcW w:type="dxa" w:w="4156"/>
            <w:tcBorders>
              <w:top w:val="none" w:sz="8" w:space="0" w:color="000000"/>
              <w:bottom w:val="single" w:sz="12" w:space="0" w:color="000000"/>
              <w:left w:val="none" w:sz="8" w:space="0" w:color="000000"/>
              <w:right w:val="none" w:sz="8" w:space="0" w:color="000000"/>
            </w:tcBorders>
          </w:tcPr>
          <w:p>
            <w:pPr>
              <w:spacing w:before="30" w:after="30" w:line="240" w:lineRule="auto"/>
              <w:jc w:val="center"/>
            </w:pPr>
            <w:r/>
            <w:r>
              <w:rPr>
                <w:rFonts w:ascii="宋体" w:hAnsi="宋体" w:eastAsia="宋体" w:cs="宋体"/>
                <w:b w:val="0"/>
                <w:i w:val="0"/>
                <w:sz w:val="21"/>
              </w:rPr>
              <w:t>体积核算、身份信息扫描、R2 接口一致性核验</w:t>
            </w:r>
          </w:p>
        </w:tc>
      </w:tr>
    </w:tbl>
    <w:p>
      <w:pPr>
        <w:spacing w:after="0"/>
      </w:pPr>
    </w:p>
    <w:p>
      <w:pPr>
        <w:spacing w:before="80" w:after="80" w:line="240" w:lineRule="auto"/>
        <w:ind w:firstLine="482"/>
        <w:jc w:val="left"/>
      </w:pPr>
      <w:r>
        <w:rPr>
          <w:rFonts w:ascii="宋体" w:hAnsi="宋体" w:eastAsia="宋体" w:cs="宋体"/>
          <w:b/>
          <w:i w:val="0"/>
          <w:sz w:val="24"/>
        </w:rPr>
        <w:t>结构消融的关键实现</w:t>
      </w:r>
      <w:r>
        <w:rPr>
          <w:rFonts w:ascii="宋体" w:hAnsi="宋体" w:eastAsia="宋体" w:cs="宋体"/>
          <w:b w:val="0"/>
          <w:i w:val="0"/>
          <w:sz w:val="24"/>
        </w:rPr>
        <w:t>（</w:t>
      </w:r>
      <w:r>
        <w:rPr>
          <w:rFonts w:ascii="Consolas" w:hAnsi="Consolas" w:eastAsia="Consolas" w:cs="Consolas"/>
          <w:b w:val="0"/>
          <w:i w:val="0"/>
          <w:sz w:val="21"/>
        </w:rPr>
        <w:t>q2_model.py</w:t>
      </w:r>
      <w:r>
        <w:rPr>
          <w:rFonts w:ascii="宋体" w:hAnsi="宋体" w:eastAsia="宋体" w:cs="宋体"/>
          <w:b w:val="0"/>
          <w:i w:val="0"/>
          <w:sz w:val="24"/>
        </w:rPr>
        <w:t>，逐模态掩码 vs 跨模态并集）：</w:t>
      </w:r>
    </w:p>
    <w:p>
      <w:pPr>
        <w:spacing w:before="0" w:after="0" w:line="240" w:lineRule="auto"/>
        <w:ind w:left="283"/>
        <w:jc w:val="left"/>
      </w:pPr>
      <w:r>
        <w:rPr>
          <w:rFonts w:ascii="Consolas" w:hAnsi="Consolas" w:eastAsia="Consolas" w:cs="Consolas"/>
          <w:b w:val="0"/>
          <w:i w:val="0"/>
          <w:sz w:val="18"/>
        </w:rPr>
        <w:t>if self.structure == "union_mask":</w:t>
      </w:r>
    </w:p>
    <w:p>
      <w:pPr>
        <w:spacing w:before="0" w:after="0" w:line="240" w:lineRule="auto"/>
        <w:ind w:left="283"/>
        <w:jc w:val="left"/>
      </w:pPr>
      <w:r>
        <w:rPr>
          <w:rFonts w:ascii="Consolas" w:hAnsi="Consolas" w:eastAsia="Consolas" w:cs="Consolas"/>
          <w:b w:val="0"/>
          <w:i w:val="0"/>
          <w:sz w:val="18"/>
        </w:rPr>
        <w:t xml:space="preserve">    # 退化：掩码由 (B,3,S) 塌缩为 (B,1,S)，某模态缺失会连带屏蔽其他模态</w:t>
      </w:r>
    </w:p>
    <w:p>
      <w:pPr>
        <w:spacing w:before="0" w:after="0" w:line="240" w:lineRule="auto"/>
        <w:ind w:left="283"/>
        <w:jc w:val="left"/>
      </w:pPr>
      <w:r>
        <w:rPr>
          <w:rFonts w:ascii="Consolas" w:hAnsi="Consolas" w:eastAsia="Consolas" w:cs="Consolas"/>
          <w:b w:val="0"/>
          <w:i w:val="0"/>
          <w:sz w:val="18"/>
        </w:rPr>
        <w:t xml:space="preserve">    union = obs_mask.any(dim=1, keepdim=True)</w:t>
      </w:r>
    </w:p>
    <w:p>
      <w:pPr>
        <w:spacing w:before="0" w:after="0" w:line="240" w:lineRule="auto"/>
        <w:ind w:left="283"/>
        <w:jc w:val="left"/>
      </w:pPr>
      <w:r>
        <w:rPr>
          <w:rFonts w:ascii="Consolas" w:hAnsi="Consolas" w:eastAsia="Consolas" w:cs="Consolas"/>
          <w:b w:val="0"/>
          <w:i w:val="0"/>
          <w:sz w:val="18"/>
        </w:rPr>
        <w:t xml:space="preserve">    usable = modal_avail.view(B, M, 1) &amp; union.expand(B, M, S)</w:t>
      </w:r>
    </w:p>
    <w:p>
      <w:pPr>
        <w:spacing w:before="0" w:after="0" w:line="240" w:lineRule="auto"/>
        <w:ind w:left="283"/>
        <w:jc w:val="left"/>
      </w:pPr>
      <w:r>
        <w:rPr>
          <w:rFonts w:ascii="Consolas" w:hAnsi="Consolas" w:eastAsia="Consolas" w:cs="Consolas"/>
          <w:b w:val="0"/>
          <w:i w:val="0"/>
          <w:sz w:val="18"/>
        </w:rPr>
        <w:t>elif self.structure == "no_obs_mask":</w:t>
      </w:r>
    </w:p>
    <w:p>
      <w:pPr>
        <w:spacing w:before="0" w:after="0" w:line="240" w:lineRule="auto"/>
        <w:ind w:left="283"/>
        <w:jc w:val="left"/>
      </w:pPr>
      <w:r>
        <w:rPr>
          <w:rFonts w:ascii="Consolas" w:hAnsi="Consolas" w:eastAsia="Consolas" w:cs="Consolas"/>
          <w:b w:val="0"/>
          <w:i w:val="0"/>
          <w:sz w:val="18"/>
        </w:rPr>
        <w:t xml:space="preserve">    # 退化：注意力完全不屏蔽缺失槽</w:t>
      </w:r>
    </w:p>
    <w:p>
      <w:pPr>
        <w:spacing w:before="0" w:after="0" w:line="240" w:lineRule="auto"/>
        <w:ind w:left="283"/>
        <w:jc w:val="left"/>
      </w:pPr>
      <w:r>
        <w:rPr>
          <w:rFonts w:ascii="Consolas" w:hAnsi="Consolas" w:eastAsia="Consolas" w:cs="Consolas"/>
          <w:b w:val="0"/>
          <w:i w:val="0"/>
          <w:sz w:val="18"/>
        </w:rPr>
        <w:t xml:space="preserve">    usable = modal_avail.view(B, M, 1).expand(B, M, S).clone()</w:t>
      </w:r>
    </w:p>
    <w:p>
      <w:pPr>
        <w:spacing w:before="0" w:after="0" w:line="240" w:lineRule="auto"/>
        <w:ind w:left="283"/>
        <w:jc w:val="left"/>
      </w:pPr>
      <w:r>
        <w:rPr>
          <w:rFonts w:ascii="Consolas" w:hAnsi="Consolas" w:eastAsia="Consolas" w:cs="Consolas"/>
          <w:b w:val="0"/>
          <w:i w:val="0"/>
          <w:sz w:val="18"/>
        </w:rPr>
        <w:t>else:</w:t>
      </w:r>
    </w:p>
    <w:p>
      <w:pPr>
        <w:spacing w:before="0" w:after="0" w:line="240" w:lineRule="auto"/>
        <w:ind w:left="283"/>
        <w:jc w:val="left"/>
      </w:pPr>
      <w:r>
        <w:rPr>
          <w:rFonts w:ascii="Consolas" w:hAnsi="Consolas" w:eastAsia="Consolas" w:cs="Consolas"/>
          <w:b w:val="0"/>
          <w:i w:val="0"/>
          <w:sz w:val="18"/>
        </w:rPr>
        <w:t xml:space="preserve">    # 本文配置：逐模态、逐槽显式屏蔽</w:t>
      </w:r>
    </w:p>
    <w:p>
      <w:pPr>
        <w:spacing w:before="0" w:after="0" w:line="240" w:lineRule="auto"/>
        <w:ind w:left="283"/>
        <w:jc w:val="left"/>
      </w:pPr>
      <w:r>
        <w:rPr>
          <w:rFonts w:ascii="Consolas" w:hAnsi="Consolas" w:eastAsia="Consolas" w:cs="Consolas"/>
          <w:b w:val="0"/>
          <w:i w:val="0"/>
          <w:sz w:val="18"/>
        </w:rPr>
        <w:t xml:space="preserve">    usable = modal_avail.view(B, M, 1) &amp; obs_mask</w:t>
      </w:r>
    </w:p>
    <w:p>
      <w:pPr>
        <w:spacing w:before="0" w:after="80" w:line="240" w:lineRule="auto"/>
        <w:jc w:val="left"/>
      </w:pPr>
    </w:p>
    <w:p>
      <w:pPr>
        <w:spacing w:before="80" w:after="80" w:line="240" w:lineRule="auto"/>
        <w:ind w:firstLine="482"/>
        <w:jc w:val="left"/>
      </w:pPr>
      <w:r>
        <w:rPr>
          <w:rFonts w:ascii="宋体" w:hAnsi="宋体" w:eastAsia="宋体" w:cs="宋体"/>
          <w:b/>
          <w:i w:val="0"/>
          <w:sz w:val="24"/>
        </w:rPr>
        <w:t>复现命令</w:t>
      </w:r>
      <w:r>
        <w:rPr>
          <w:rFonts w:ascii="宋体" w:hAnsi="宋体" w:eastAsia="宋体" w:cs="宋体"/>
          <w:b w:val="0"/>
          <w:i w:val="0"/>
          <w:sz w:val="24"/>
        </w:rPr>
        <w:t>：</w:t>
      </w:r>
    </w:p>
    <w:p>
      <w:pPr>
        <w:spacing w:before="0" w:after="0" w:line="240" w:lineRule="auto"/>
        <w:ind w:left="283"/>
        <w:jc w:val="left"/>
      </w:pPr>
      <w:r>
        <w:rPr>
          <w:rFonts w:ascii="Consolas" w:hAnsi="Consolas" w:eastAsia="Consolas" w:cs="Consolas"/>
          <w:b w:val="0"/>
          <w:i w:val="0"/>
          <w:sz w:val="18"/>
        </w:rPr>
        <w:t># 全流程（若提取与对齐产物已存在则自动跳过重建）</w:t>
      </w:r>
    </w:p>
    <w:p>
      <w:pPr>
        <w:spacing w:before="0" w:after="0" w:line="240" w:lineRule="auto"/>
        <w:ind w:left="283"/>
        <w:jc w:val="left"/>
      </w:pPr>
      <w:r>
        <w:rPr>
          <w:rFonts w:ascii="Consolas" w:hAnsi="Consolas" w:eastAsia="Consolas" w:cs="Consolas"/>
          <w:b w:val="0"/>
          <w:i w:val="0"/>
          <w:sz w:val="18"/>
        </w:rPr>
        <w:t>python code/run_all.py</w:t>
      </w:r>
    </w:p>
    <w:p>
      <w:pPr>
        <w:spacing w:before="0" w:after="0" w:line="240" w:lineRule="auto"/>
        <w:ind w:left="283"/>
        <w:jc w:val="left"/>
      </w:pPr>
      <w:r>
        <w:rPr>
          <w:rFonts w:ascii="Consolas" w:hAnsi="Consolas" w:eastAsia="Consolas" w:cs="Consolas"/>
          <w:b w:val="0"/>
          <w:i w:val="0"/>
          <w:sz w:val="18"/>
        </w:rPr>
        <w:t xml:space="preserve"> </w:t>
      </w:r>
    </w:p>
    <w:p>
      <w:pPr>
        <w:spacing w:before="0" w:after="0" w:line="240" w:lineRule="auto"/>
        <w:ind w:left="283"/>
        <w:jc w:val="left"/>
      </w:pPr>
      <w:r>
        <w:rPr>
          <w:rFonts w:ascii="Consolas" w:hAnsi="Consolas" w:eastAsia="Consolas" w:cs="Consolas"/>
          <w:b w:val="0"/>
          <w:i w:val="0"/>
          <w:sz w:val="18"/>
        </w:rPr>
        <w:t># 从原始 mp4 重建问题一产物</w:t>
      </w:r>
    </w:p>
    <w:p>
      <w:pPr>
        <w:spacing w:before="0" w:after="0" w:line="240" w:lineRule="auto"/>
        <w:ind w:left="283"/>
        <w:jc w:val="left"/>
      </w:pPr>
      <w:r>
        <w:rPr>
          <w:rFonts w:ascii="Consolas" w:hAnsi="Consolas" w:eastAsia="Consolas" w:cs="Consolas"/>
          <w:b w:val="0"/>
          <w:i w:val="0"/>
          <w:sz w:val="18"/>
        </w:rPr>
        <w:t>python code/run_all.py --force-q1raw</w:t>
      </w:r>
    </w:p>
    <w:p>
      <w:pPr>
        <w:spacing w:before="0" w:after="0" w:line="240" w:lineRule="auto"/>
        <w:ind w:left="283"/>
        <w:jc w:val="left"/>
      </w:pPr>
      <w:r>
        <w:rPr>
          <w:rFonts w:ascii="Consolas" w:hAnsi="Consolas" w:eastAsia="Consolas" w:cs="Consolas"/>
          <w:b w:val="0"/>
          <w:i w:val="0"/>
          <w:sz w:val="18"/>
        </w:rPr>
        <w:t xml:space="preserve"> </w:t>
      </w:r>
    </w:p>
    <w:p>
      <w:pPr>
        <w:spacing w:before="0" w:after="0" w:line="240" w:lineRule="auto"/>
        <w:ind w:left="283"/>
        <w:jc w:val="left"/>
      </w:pPr>
      <w:r>
        <w:rPr>
          <w:rFonts w:ascii="Consolas" w:hAnsi="Consolas" w:eastAsia="Consolas" w:cs="Consolas"/>
          <w:b w:val="0"/>
          <w:i w:val="0"/>
          <w:sz w:val="18"/>
        </w:rPr>
        <w:t># 单独重跑结构消融（不改动交付模型与既有产物）</w:t>
      </w:r>
    </w:p>
    <w:p>
      <w:pPr>
        <w:spacing w:before="0" w:after="0" w:line="240" w:lineRule="auto"/>
        <w:ind w:left="283"/>
        <w:jc w:val="left"/>
      </w:pPr>
      <w:r>
        <w:rPr>
          <w:rFonts w:ascii="Consolas" w:hAnsi="Consolas" w:eastAsia="Consolas" w:cs="Consolas"/>
          <w:b w:val="0"/>
          <w:i w:val="0"/>
          <w:sz w:val="18"/>
        </w:rPr>
        <w:t>python code/q2_train.py --out data/q2 --structure-ablation-only --epochs 60 --patience 12</w:t>
      </w:r>
    </w:p>
    <w:p>
      <w:pPr>
        <w:spacing w:before="0" w:after="0" w:line="240" w:lineRule="auto"/>
        <w:ind w:left="283"/>
        <w:jc w:val="left"/>
      </w:pPr>
      <w:r>
        <w:rPr>
          <w:rFonts w:ascii="Consolas" w:hAnsi="Consolas" w:eastAsia="Consolas" w:cs="Consolas"/>
          <w:b w:val="0"/>
          <w:i w:val="0"/>
          <w:sz w:val="18"/>
        </w:rPr>
        <w:t xml:space="preserve"> </w:t>
      </w:r>
    </w:p>
    <w:p>
      <w:pPr>
        <w:spacing w:before="0" w:after="0" w:line="240" w:lineRule="auto"/>
        <w:ind w:left="283"/>
        <w:jc w:val="left"/>
      </w:pPr>
      <w:r>
        <w:rPr>
          <w:rFonts w:ascii="Consolas" w:hAnsi="Consolas" w:eastAsia="Consolas" w:cs="Consolas"/>
          <w:b w:val="0"/>
          <w:i w:val="0"/>
          <w:sz w:val="18"/>
        </w:rPr>
        <w:t># 提交体积与红线核验</w:t>
      </w:r>
    </w:p>
    <w:p>
      <w:pPr>
        <w:spacing w:before="0" w:after="0" w:line="240" w:lineRule="auto"/>
        <w:ind w:left="283"/>
        <w:jc w:val="left"/>
      </w:pPr>
      <w:r>
        <w:rPr>
          <w:rFonts w:ascii="Consolas" w:hAnsi="Consolas" w:eastAsia="Consolas" w:cs="Consolas"/>
          <w:b w:val="0"/>
          <w:i w:val="0"/>
          <w:sz w:val="18"/>
        </w:rPr>
        <w:t>python code/package_check.py --sanitize</w:t>
      </w:r>
    </w:p>
    <w:p>
      <w:pPr>
        <w:spacing w:before="0" w:after="80" w:line="240" w:lineRule="auto"/>
        <w:jc w:val="left"/>
      </w:pPr>
    </w:p>
    <w:p>
      <w:pPr>
        <w:spacing w:before="200" w:after="120" w:line="240" w:lineRule="auto"/>
        <w:jc w:val="left"/>
      </w:pPr>
      <w:r>
        <w:rPr>
          <w:rFonts w:ascii="宋体" w:hAnsi="宋体" w:eastAsia="宋体" w:cs="宋体"/>
          <w:b/>
          <w:i w:val="0"/>
          <w:sz w:val="24"/>
        </w:rPr>
        <w:t>附录 D　可复现性与数据使用声明</w:t>
      </w:r>
    </w:p>
    <w:p>
      <w:pPr>
        <w:spacing w:before="40" w:after="40" w:line="240" w:lineRule="auto"/>
        <w:ind w:hanging="227" w:left="425"/>
        <w:jc w:val="left"/>
      </w:pPr>
      <w:r>
        <w:rPr>
          <w:rFonts w:ascii="宋体" w:hAnsi="宋体" w:eastAsia="宋体" w:cs="宋体"/>
          <w:b w:val="0"/>
          <w:i w:val="0"/>
          <w:sz w:val="24"/>
        </w:rPr>
        <w:t xml:space="preserve">1. </w:t>
      </w:r>
      <w:r>
        <w:rPr>
          <w:rFonts w:ascii="宋体" w:hAnsi="宋体" w:eastAsia="宋体" w:cs="宋体"/>
          <w:b/>
          <w:i w:val="0"/>
          <w:sz w:val="24"/>
        </w:rPr>
        <w:t>数据来源唯一。</w:t>
      </w:r>
      <w:r>
        <w:rPr>
          <w:rFonts w:ascii="宋体" w:hAnsi="宋体" w:eastAsia="宋体" w:cs="宋体"/>
          <w:b w:val="0"/>
          <w:i w:val="0"/>
          <w:sz w:val="24"/>
        </w:rPr>
        <w:t xml:space="preserve"> 全部数据来自赛题提供的 CMU-MOSEI 系列附件 1–4，未使用任何外部数据集，未使用任何预训练模型以外的第三方特征。</w:t>
      </w:r>
    </w:p>
    <w:p>
      <w:pPr>
        <w:spacing w:before="40" w:after="40" w:line="240" w:lineRule="auto"/>
        <w:ind w:hanging="227" w:left="425"/>
        <w:jc w:val="left"/>
      </w:pPr>
      <w:r>
        <w:rPr>
          <w:rFonts w:ascii="宋体" w:hAnsi="宋体" w:eastAsia="宋体" w:cs="宋体"/>
          <w:b w:val="0"/>
          <w:i w:val="0"/>
          <w:sz w:val="24"/>
        </w:rPr>
        <w:t xml:space="preserve">2. </w:t>
      </w:r>
      <w:r>
        <w:rPr>
          <w:rFonts w:ascii="宋体" w:hAnsi="宋体" w:eastAsia="宋体" w:cs="宋体"/>
          <w:b/>
          <w:i w:val="0"/>
          <w:sz w:val="24"/>
        </w:rPr>
        <w:t>预训练模型清单。</w:t>
      </w:r>
      <w:r>
        <w:rPr>
          <w:rFonts w:ascii="宋体" w:hAnsi="宋体" w:eastAsia="宋体" w:cs="宋体"/>
          <w:b w:val="0"/>
          <w:i w:val="0"/>
          <w:sz w:val="24"/>
        </w:rPr>
        <w:t xml:space="preserve"> 仅使用 roberta-base（文本编码）、ResNet-50（视觉主干）、MTCNN（人脸检测），三者均为公开预训练权重，均以 </w:t>
      </w:r>
      <w:r>
        <w:rPr>
          <w:rFonts w:ascii="Consolas" w:hAnsi="Consolas" w:eastAsia="Consolas" w:cs="Consolas"/>
          <w:b w:val="0"/>
          <w:i w:val="0"/>
          <w:sz w:val="21"/>
        </w:rPr>
        <w:t>local_files_only=True</w:t>
      </w:r>
      <w:r>
        <w:rPr>
          <w:rFonts w:ascii="宋体" w:hAnsi="宋体" w:eastAsia="宋体" w:cs="宋体"/>
          <w:b w:val="0"/>
          <w:i w:val="0"/>
          <w:sz w:val="24"/>
        </w:rPr>
        <w:t xml:space="preserve"> 离线加载。视觉侧 ResNet-50 的池化输出经</w:t>
      </w:r>
      <w:r>
        <w:rPr>
          <w:rFonts w:ascii="宋体" w:hAnsi="宋体" w:eastAsia="宋体" w:cs="宋体"/>
          <w:b/>
          <w:i w:val="0"/>
          <w:sz w:val="24"/>
        </w:rPr>
        <w:t>固定随机投影</w:t>
      </w:r>
      <w:r>
        <w:rPr>
          <w:rFonts w:ascii="宋体" w:hAnsi="宋体" w:eastAsia="宋体" w:cs="宋体"/>
          <w:b w:val="0"/>
          <w:i w:val="0"/>
          <w:sz w:val="24"/>
        </w:rPr>
        <w:t>降到 35 维，投影矩阵不含训练信号。</w:t>
      </w:r>
    </w:p>
    <w:p>
      <w:pPr>
        <w:spacing w:before="40" w:after="40" w:line="240" w:lineRule="auto"/>
        <w:ind w:hanging="227" w:left="425"/>
        <w:jc w:val="left"/>
      </w:pPr>
      <w:r>
        <w:rPr>
          <w:rFonts w:ascii="宋体" w:hAnsi="宋体" w:eastAsia="宋体" w:cs="宋体"/>
          <w:b w:val="0"/>
          <w:i w:val="0"/>
          <w:sz w:val="24"/>
        </w:rPr>
        <w:t xml:space="preserve">3. </w:t>
      </w:r>
      <w:r>
        <w:rPr>
          <w:rFonts w:ascii="宋体" w:hAnsi="宋体" w:eastAsia="宋体" w:cs="宋体"/>
          <w:b/>
          <w:i w:val="0"/>
          <w:sz w:val="24"/>
        </w:rPr>
        <w:t>不删改样本与标签。</w:t>
      </w:r>
      <w:r>
        <w:rPr>
          <w:rFonts w:ascii="宋体" w:hAnsi="宋体" w:eastAsia="宋体" w:cs="宋体"/>
          <w:b w:val="0"/>
          <w:i w:val="0"/>
          <w:sz w:val="24"/>
        </w:rPr>
        <w:t xml:space="preserve"> 全部 151 条异常仅登记不剔除，</w:t>
      </w:r>
      <w:r>
        <w:rPr>
          <w:rFonts w:ascii="Consolas" w:hAnsi="Consolas" w:eastAsia="Consolas" w:cs="Consolas"/>
          <w:b w:val="0"/>
          <w:i w:val="0"/>
          <w:sz w:val="21"/>
        </w:rPr>
        <w:t>counts_as_deletion</w:t>
      </w:r>
      <w:r>
        <w:rPr>
          <w:rFonts w:ascii="宋体" w:hAnsi="宋体" w:eastAsia="宋体" w:cs="宋体"/>
          <w:b w:val="0"/>
          <w:i w:val="0"/>
          <w:sz w:val="24"/>
        </w:rPr>
        <w:t xml:space="preserve"> 恒为 0。</w:t>
      </w:r>
    </w:p>
    <w:p>
      <w:pPr>
        <w:spacing w:before="40" w:after="40" w:line="240" w:lineRule="auto"/>
        <w:ind w:hanging="227" w:left="425"/>
        <w:jc w:val="left"/>
      </w:pPr>
      <w:r>
        <w:rPr>
          <w:rFonts w:ascii="宋体" w:hAnsi="宋体" w:eastAsia="宋体" w:cs="宋体"/>
          <w:b w:val="0"/>
          <w:i w:val="0"/>
          <w:sz w:val="24"/>
        </w:rPr>
        <w:t xml:space="preserve">4. </w:t>
      </w:r>
      <w:r>
        <w:rPr>
          <w:rFonts w:ascii="宋体" w:hAnsi="宋体" w:eastAsia="宋体" w:cs="宋体"/>
          <w:b/>
          <w:i w:val="0"/>
          <w:sz w:val="24"/>
        </w:rPr>
        <w:t>无数据泄漏。</w:t>
      </w:r>
      <w:r>
        <w:rPr>
          <w:rFonts w:ascii="宋体" w:hAnsi="宋体" w:eastAsia="宋体" w:cs="宋体"/>
          <w:b w:val="0"/>
          <w:i w:val="0"/>
          <w:sz w:val="24"/>
        </w:rPr>
        <w:t xml:space="preserve"> 文本嵌入表的蒸馏统计仅用附件 2 训练集；模型早停仅用附件 2 验证集；测试集与附件 3/4 全程不参与任何模型选择。</w:t>
      </w:r>
    </w:p>
    <w:p>
      <w:pPr>
        <w:spacing w:before="40" w:after="40" w:line="240" w:lineRule="auto"/>
        <w:ind w:hanging="227" w:left="425"/>
        <w:jc w:val="left"/>
      </w:pPr>
      <w:r>
        <w:rPr>
          <w:rFonts w:ascii="宋体" w:hAnsi="宋体" w:eastAsia="宋体" w:cs="宋体"/>
          <w:b w:val="0"/>
          <w:i w:val="0"/>
          <w:sz w:val="24"/>
        </w:rPr>
        <w:t xml:space="preserve">5. </w:t>
      </w:r>
      <w:r>
        <w:rPr>
          <w:rFonts w:ascii="宋体" w:hAnsi="宋体" w:eastAsia="宋体" w:cs="宋体"/>
          <w:b/>
          <w:i w:val="0"/>
          <w:sz w:val="24"/>
        </w:rPr>
        <w:t>随机性可控。</w:t>
      </w:r>
      <w:r>
        <w:rPr>
          <w:rFonts w:ascii="宋体" w:hAnsi="宋体" w:eastAsia="宋体" w:cs="宋体"/>
          <w:b w:val="0"/>
          <w:i w:val="0"/>
          <w:sz w:val="24"/>
        </w:rPr>
        <w:t xml:space="preserve"> 全局种子 42，覆盖初始化、批次打乱与受控缺失注入，故全部实验可逐位复现。</w:t>
      </w:r>
    </w:p>
    <w:p>
      <w:pPr>
        <w:spacing w:before="40" w:after="40" w:line="240" w:lineRule="auto"/>
        <w:ind w:hanging="227" w:left="425"/>
        <w:jc w:val="left"/>
      </w:pPr>
      <w:r>
        <w:rPr>
          <w:rFonts w:ascii="宋体" w:hAnsi="宋体" w:eastAsia="宋体" w:cs="宋体"/>
          <w:b w:val="0"/>
          <w:i w:val="0"/>
          <w:sz w:val="24"/>
        </w:rPr>
        <w:t xml:space="preserve">6. </w:t>
      </w:r>
      <w:r>
        <w:rPr>
          <w:rFonts w:ascii="宋体" w:hAnsi="宋体" w:eastAsia="宋体" w:cs="宋体"/>
          <w:b/>
          <w:i w:val="0"/>
          <w:sz w:val="24"/>
        </w:rPr>
        <w:t>交付物不含身份信息。</w:t>
      </w:r>
      <w:r>
        <w:rPr>
          <w:rFonts w:ascii="宋体" w:hAnsi="宋体" w:eastAsia="宋体" w:cs="宋体"/>
          <w:b w:val="0"/>
          <w:i w:val="0"/>
          <w:sz w:val="24"/>
        </w:rPr>
        <w:t xml:space="preserve"> 关键帧已做面部马赛克；全部文本类产物经 </w:t>
      </w:r>
      <w:r>
        <w:rPr>
          <w:rFonts w:ascii="Consolas" w:hAnsi="Consolas" w:eastAsia="Consolas" w:cs="Consolas"/>
          <w:b w:val="0"/>
          <w:i w:val="0"/>
          <w:sz w:val="21"/>
        </w:rPr>
        <w:t>package_check.py --sanitize</w:t>
      </w:r>
      <w:r>
        <w:rPr>
          <w:rFonts w:ascii="宋体" w:hAnsi="宋体" w:eastAsia="宋体" w:cs="宋体"/>
          <w:b w:val="0"/>
          <w:i w:val="0"/>
          <w:sz w:val="24"/>
        </w:rPr>
        <w:t xml:space="preserve"> 扫描，身份信息命中 0 处；原始音视频未进入交付物。</w:t>
      </w:r>
    </w:p>
    <w:p>
      <w:pPr>
        <w:spacing w:before="40" w:after="40" w:line="240" w:lineRule="auto"/>
        <w:ind w:hanging="227" w:left="425"/>
        <w:jc w:val="left"/>
      </w:pPr>
      <w:r>
        <w:rPr>
          <w:rFonts w:ascii="宋体" w:hAnsi="宋体" w:eastAsia="宋体" w:cs="宋体"/>
          <w:b w:val="0"/>
          <w:i w:val="0"/>
          <w:sz w:val="24"/>
        </w:rPr>
        <w:t xml:space="preserve">7. </w:t>
      </w:r>
      <w:r>
        <w:rPr>
          <w:rFonts w:ascii="宋体" w:hAnsi="宋体" w:eastAsia="宋体" w:cs="宋体"/>
          <w:b/>
          <w:i w:val="0"/>
          <w:sz w:val="24"/>
        </w:rPr>
        <w:t>与赛题描述的一处不一致已登记。</w:t>
      </w:r>
      <w:r>
        <w:rPr>
          <w:rFonts w:ascii="宋体" w:hAnsi="宋体" w:eastAsia="宋体" w:cs="宋体"/>
          <w:b w:val="0"/>
          <w:i w:val="0"/>
          <w:sz w:val="24"/>
        </w:rPr>
        <w:t xml:space="preserve"> 视频时长实测范围 2.257–29.288 s，与赛题所述 2.648–34.567 s 不符，详见 5.1.9。</w:t>
      </w:r>
    </w:p>
    <w:sectPr w:rsidR="00FC693F" w:rsidRPr="0006063C" w:rsidSect="00034616">
      <w:headerReference w:type="default" r:id="rId11"/>
      <w:footerReference w:type="default" r:id="rId12"/>
      <w:pgSz w:w="11906" w:h="16838"/>
      <w:pgMar w:top="1440" w:right="1797" w:bottom="1440" w:left="1797" w:header="850" w:footer="992"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cs="宋体"/>
        <w:b w:val="0"/>
        <w:i w:val="0"/>
        <w:sz w:val="21"/>
      </w:rPr>
    </w:r>
    <w:fldSimple w:instr=" PAGE  \* MERGEFORMAT ">
      <w:r>
        <w:rPr>
          <w:rFonts w:ascii="宋体" w:hAnsi="宋体" w:eastAsia="宋体"/>
          <w:sz w:val="21"/>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