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D9A9" w14:textId="77777777" w:rsidR="001630A5" w:rsidRPr="001630A5" w:rsidRDefault="001630A5" w:rsidP="001630A5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630A5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报文流</w:t>
      </w:r>
    </w:p>
    <w:p w14:paraId="274B6925" w14:textId="130D7E5F" w:rsidR="001630A5" w:rsidRPr="001630A5" w:rsidRDefault="001630A5" w:rsidP="001630A5">
      <w:pPr>
        <w:widowControl/>
        <w:shd w:val="clear" w:color="auto" w:fill="FFFFFF"/>
        <w:spacing w:after="240"/>
        <w:jc w:val="left"/>
        <w:rPr>
          <w:rStyle w:val="a5"/>
        </w:rPr>
      </w:pPr>
      <w:r w:rsidRPr="001630A5">
        <w:rPr>
          <w:rStyle w:val="a5"/>
        </w:rPr>
        <w:t>http报文是以一种类似的流的方式来发送数据的</w:t>
      </w:r>
    </w:p>
    <w:p w14:paraId="770F73A0" w14:textId="18F26CFA" w:rsidR="001630A5" w:rsidRPr="001630A5" w:rsidRDefault="001630A5" w:rsidP="001630A5">
      <w:pPr>
        <w:widowControl/>
        <w:shd w:val="clear" w:color="auto" w:fill="FFFFFF"/>
        <w:spacing w:after="240"/>
        <w:jc w:val="left"/>
        <w:rPr>
          <w:rStyle w:val="a5"/>
        </w:rPr>
      </w:pPr>
      <w:r w:rsidRPr="001630A5">
        <w:rPr>
          <w:rStyle w:val="a5"/>
        </w:rPr>
        <w:t>相关术语：流入、流出形容事务处理。http报文任何时候是从上游向下游流入的！节点既可能是上游，有可能是下游，如果从某个节点流出，那么相对于节点流入的那个节点，它就是上游，反过来它就是下游！</w:t>
      </w:r>
    </w:p>
    <w:p w14:paraId="60C103D5" w14:textId="77777777" w:rsidR="001630A5" w:rsidRPr="001630A5" w:rsidRDefault="001630A5" w:rsidP="001630A5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FF000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630A5">
        <w:rPr>
          <w:rFonts w:ascii="Segoe UI" w:hAnsi="Segoe UI" w:cs="Segoe UI"/>
          <w:color w:val="FF000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报文的组成部分</w:t>
      </w:r>
    </w:p>
    <w:p w14:paraId="47EDF7C8" w14:textId="1ECA3DF7" w:rsidR="001630A5" w:rsidRDefault="001630A5" w:rsidP="001630A5">
      <w:pPr>
        <w:pStyle w:val="a8"/>
        <w:rPr>
          <w:color w:val="FF0000"/>
        </w:rPr>
      </w:pPr>
      <w:r>
        <w:rPr>
          <w:rStyle w:val="a6"/>
          <w:rFonts w:ascii="Segoe UI" w:hAnsi="Segoe UI" w:cs="Segoe UI"/>
          <w:color w:val="24292E"/>
        </w:rPr>
        <w:t>首先说明，报文由三个部分组成，</w:t>
      </w:r>
      <w:r w:rsidRPr="001630A5">
        <w:rPr>
          <w:color w:val="FF0000"/>
        </w:rPr>
        <w:t>起始行、首部、主体</w:t>
      </w:r>
    </w:p>
    <w:p w14:paraId="2F6AF0DC" w14:textId="75C82E2F" w:rsidR="005C1635" w:rsidRDefault="005C1635" w:rsidP="005C1635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请求报文的起始行：</w:t>
      </w:r>
      <w:r>
        <w:rPr>
          <w:rFonts w:ascii="Verdana" w:hAnsi="Verdana"/>
          <w:color w:val="FF0000"/>
          <w:sz w:val="21"/>
          <w:szCs w:val="21"/>
        </w:rPr>
        <w:t>该行包含了一个方法和一个请求的</w:t>
      </w:r>
      <w:r>
        <w:rPr>
          <w:rFonts w:ascii="Times New Roman" w:hAnsi="Times New Roman" w:cs="Times New Roman"/>
          <w:color w:val="FF0000"/>
          <w:sz w:val="21"/>
          <w:szCs w:val="21"/>
        </w:rPr>
        <w:t>URL</w:t>
      </w:r>
      <w:r>
        <w:rPr>
          <w:rFonts w:hint="eastAsia"/>
          <w:color w:val="FF0000"/>
          <w:sz w:val="21"/>
          <w:szCs w:val="21"/>
        </w:rPr>
        <w:t>，还包含</w:t>
      </w:r>
      <w:r>
        <w:rPr>
          <w:rFonts w:ascii="Times New Roman" w:hAnsi="Times New Roman" w:cs="Times New Roman"/>
          <w:color w:val="FF0000"/>
          <w:sz w:val="21"/>
          <w:szCs w:val="21"/>
        </w:rPr>
        <w:t>HTTP </w:t>
      </w:r>
      <w:r>
        <w:rPr>
          <w:rFonts w:hint="eastAsia"/>
          <w:color w:val="FF0000"/>
          <w:sz w:val="21"/>
          <w:szCs w:val="21"/>
        </w:rPr>
        <w:t>的版本</w:t>
      </w:r>
    </w:p>
    <w:p w14:paraId="4FB7E407" w14:textId="0315C8E2" w:rsidR="005C1635" w:rsidRPr="005C1635" w:rsidRDefault="005C1635" w:rsidP="005C1635">
      <w:pPr>
        <w:pStyle w:val="p0"/>
        <w:shd w:val="clear" w:color="auto" w:fill="FFFFFF"/>
        <w:spacing w:before="0" w:beforeAutospacing="0" w:after="0" w:afterAutospacing="0"/>
        <w:rPr>
          <w:rStyle w:val="a6"/>
          <w:rFonts w:ascii="Verdana" w:hAnsi="Verdana" w:hint="eastAsia"/>
          <w:i w:val="0"/>
          <w:iCs w:val="0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响应报文的起始行：</w:t>
      </w:r>
      <w:r>
        <w:rPr>
          <w:rFonts w:ascii="Verdana" w:hAnsi="Verdana"/>
          <w:color w:val="FF0000"/>
          <w:sz w:val="21"/>
          <w:szCs w:val="21"/>
        </w:rPr>
        <w:t>该行包含了响应报文使用的</w:t>
      </w:r>
      <w:r>
        <w:rPr>
          <w:rFonts w:ascii="Times New Roman" w:hAnsi="Times New Roman" w:cs="Times New Roman"/>
          <w:color w:val="FF0000"/>
          <w:sz w:val="21"/>
          <w:szCs w:val="21"/>
        </w:rPr>
        <w:t>HTTP</w:t>
      </w:r>
      <w:r>
        <w:rPr>
          <w:rFonts w:hint="eastAsia"/>
          <w:color w:val="FF0000"/>
          <w:sz w:val="21"/>
          <w:szCs w:val="21"/>
        </w:rPr>
        <w:t>版本、数字状态码、原因短语</w:t>
      </w:r>
    </w:p>
    <w:p w14:paraId="67BCFF35" w14:textId="1BA0C81A" w:rsidR="001630A5" w:rsidRDefault="001630A5" w:rsidP="001630A5">
      <w:pPr>
        <w:pStyle w:val="a8"/>
      </w:pPr>
      <w:r>
        <w:rPr>
          <w:rStyle w:val="a6"/>
          <w:rFonts w:ascii="Segoe UI" w:hAnsi="Segoe UI" w:cs="Segoe UI"/>
          <w:color w:val="24292E"/>
        </w:rPr>
        <w:t>首部都是</w:t>
      </w:r>
      <w:r>
        <w:rPr>
          <w:rStyle w:val="a6"/>
          <w:rFonts w:ascii="Segoe UI" w:hAnsi="Segoe UI" w:cs="Segoe UI" w:hint="eastAsia"/>
          <w:color w:val="24292E"/>
        </w:rPr>
        <w:t>名</w:t>
      </w:r>
      <w:r>
        <w:rPr>
          <w:rStyle w:val="a6"/>
          <w:rFonts w:ascii="Segoe UI" w:hAnsi="Segoe UI" w:cs="Segoe UI" w:hint="eastAsia"/>
          <w:color w:val="24292E"/>
        </w:rPr>
        <w:t>/</w:t>
      </w:r>
      <w:r>
        <w:rPr>
          <w:rStyle w:val="a6"/>
          <w:rFonts w:ascii="Segoe UI" w:hAnsi="Segoe UI" w:cs="Segoe UI" w:hint="eastAsia"/>
          <w:color w:val="24292E"/>
        </w:rPr>
        <w:t>值对</w:t>
      </w:r>
      <w:r>
        <w:rPr>
          <w:rStyle w:val="a6"/>
          <w:rFonts w:ascii="Segoe UI" w:hAnsi="Segoe UI" w:cs="Segoe UI"/>
          <w:color w:val="24292E"/>
        </w:rPr>
        <w:t>，而主体则可以是任意类</w:t>
      </w:r>
      <w:bookmarkStart w:id="0" w:name="_GoBack"/>
      <w:bookmarkEnd w:id="0"/>
      <w:r>
        <w:rPr>
          <w:rStyle w:val="a6"/>
          <w:rFonts w:ascii="Segoe UI" w:hAnsi="Segoe UI" w:cs="Segoe UI"/>
          <w:color w:val="24292E"/>
        </w:rPr>
        <w:t>型文件，比如二进制，视频等</w:t>
      </w:r>
    </w:p>
    <w:p w14:paraId="6EC43332" w14:textId="4141575E" w:rsidR="00FB6E24" w:rsidRDefault="001630A5">
      <w:pPr>
        <w:rPr>
          <w:rStyle w:val="a5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AA85E4" wp14:editId="16A370AB">
            <wp:simplePos x="0" y="0"/>
            <wp:positionH relativeFrom="column">
              <wp:posOffset>2956560</wp:posOffset>
            </wp:positionH>
            <wp:positionV relativeFrom="paragraph">
              <wp:posOffset>53340</wp:posOffset>
            </wp:positionV>
            <wp:extent cx="2979420" cy="2118995"/>
            <wp:effectExtent l="0" t="0" r="0" b="0"/>
            <wp:wrapTight wrapText="bothSides">
              <wp:wrapPolygon edited="0">
                <wp:start x="0" y="0"/>
                <wp:lineTo x="0" y="21361"/>
                <wp:lineTo x="21407" y="21361"/>
                <wp:lineTo x="21407" y="0"/>
                <wp:lineTo x="0" y="0"/>
              </wp:wrapPolygon>
            </wp:wrapTight>
            <wp:docPr id="2" name="图片 2" descr="https://img-blog.csdn.net/20170330192754102?watermark/2/text/aHR0cDovL2Jsb2cuY3Nkbi5uZXQvSG9sbW9me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30192754102?watermark/2/text/aHR0cDovL2Jsb2cuY3Nkbi5uZXQvSG9sbW9me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D37A744" wp14:editId="40E34153">
            <wp:extent cx="2780683" cy="2091036"/>
            <wp:effectExtent l="0" t="0" r="635" b="5080"/>
            <wp:docPr id="1" name="图片 1" descr="HTTP Request è¯·æ±æ¥ææ ¼å¼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 Request è¯·æ±æ¥ææ ¼å¼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27" cy="211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94E1" w14:textId="71247CE0" w:rsidR="001630A5" w:rsidRDefault="00252A8C">
      <w:pPr>
        <w:rPr>
          <w:rStyle w:val="a5"/>
        </w:rPr>
      </w:pPr>
      <w:r>
        <w:rPr>
          <w:rStyle w:val="a5"/>
        </w:rPr>
        <w:t>W</w:t>
      </w:r>
      <w:r>
        <w:rPr>
          <w:rStyle w:val="a5"/>
          <w:rFonts w:hint="eastAsia"/>
        </w:rPr>
        <w:t>indows</w:t>
      </w:r>
      <w:r>
        <w:rPr>
          <w:rStyle w:val="a5"/>
        </w:rPr>
        <w:t xml:space="preserve"> \r\n</w:t>
      </w:r>
      <w:r>
        <w:rPr>
          <w:rStyle w:val="a5"/>
          <w:rFonts w:hint="eastAsia"/>
        </w:rPr>
        <w:t>就是一个En</w:t>
      </w:r>
      <w:r>
        <w:rPr>
          <w:rStyle w:val="a5"/>
        </w:rPr>
        <w:t>ter</w:t>
      </w:r>
    </w:p>
    <w:p w14:paraId="1FD799D5" w14:textId="4AE05290" w:rsidR="00954586" w:rsidRDefault="00954586">
      <w:pPr>
        <w:rPr>
          <w:rStyle w:val="a5"/>
        </w:rPr>
      </w:pPr>
      <w:r>
        <w:rPr>
          <w:noProof/>
        </w:rPr>
        <w:drawing>
          <wp:inline distT="0" distB="0" distL="0" distR="0" wp14:anchorId="7FF7DD53" wp14:editId="47F6AF65">
            <wp:extent cx="3560445" cy="82296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469" cy="8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3AE5AB" wp14:editId="6EE59E0E">
            <wp:extent cx="3576870" cy="27203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289" cy="27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A28B" w14:textId="1D667C27" w:rsidR="00114868" w:rsidRPr="00114868" w:rsidRDefault="00114868" w:rsidP="00114868">
      <w:pPr>
        <w:pStyle w:val="a8"/>
        <w:rPr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14868">
        <w:rPr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起始行</w:t>
      </w:r>
    </w:p>
    <w:p w14:paraId="1ACC37B4" w14:textId="0C756230" w:rsidR="006A6CE8" w:rsidRPr="00114868" w:rsidRDefault="00114868" w:rsidP="00114868">
      <w:pPr>
        <w:pStyle w:val="a8"/>
        <w:rPr>
          <w:rStyle w:val="a5"/>
          <w:b/>
          <w:i w:val="0"/>
          <w:iCs w:val="0"/>
          <w:color w:val="auto"/>
        </w:rPr>
      </w:pPr>
      <w:r w:rsidRPr="00114868">
        <w:t>分为请求行</w:t>
      </w:r>
      <w:r>
        <w:rPr>
          <w:rFonts w:hint="eastAsia"/>
        </w:rPr>
        <w:t>（请求报文的起始行）</w:t>
      </w:r>
      <w:r w:rsidRPr="00114868">
        <w:t>和响应行</w:t>
      </w:r>
    </w:p>
    <w:p w14:paraId="74B054BC" w14:textId="77777777" w:rsidR="00114868" w:rsidRDefault="00114868">
      <w:pPr>
        <w:rPr>
          <w:rStyle w:val="a5"/>
        </w:rPr>
      </w:pPr>
    </w:p>
    <w:p w14:paraId="1493CB83" w14:textId="77777777" w:rsidR="00C4152D" w:rsidRPr="00C4152D" w:rsidRDefault="00C4152D" w:rsidP="00C4152D">
      <w:pPr>
        <w:pStyle w:val="a8"/>
        <w:rPr>
          <w:rStyle w:val="a6"/>
          <w:i w:val="0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4152D">
        <w:rPr>
          <w:rStyle w:val="a6"/>
          <w:i w:val="0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HTTP首部字段类型</w:t>
      </w:r>
    </w:p>
    <w:p w14:paraId="04F32A2C" w14:textId="2BAF9A06" w:rsidR="00C4152D" w:rsidRPr="00C4152D" w:rsidRDefault="00C4152D" w:rsidP="00C4152D">
      <w:pPr>
        <w:pStyle w:val="a8"/>
        <w:rPr>
          <w:rStyle w:val="a6"/>
          <w:i w:val="0"/>
        </w:rPr>
      </w:pPr>
      <w:r w:rsidRPr="00C4152D">
        <w:rPr>
          <w:rStyle w:val="a6"/>
          <w:i w:val="0"/>
        </w:rPr>
        <w:t>① </w:t>
      </w:r>
      <w:r w:rsidRPr="00C4152D">
        <w:rPr>
          <w:rStyle w:val="a6"/>
          <w:i w:val="0"/>
          <w:color w:val="FF0000"/>
        </w:rPr>
        <w:t>通用</w:t>
      </w:r>
      <w:r w:rsidRPr="00C4152D">
        <w:rPr>
          <w:rStyle w:val="a6"/>
          <w:i w:val="0"/>
        </w:rPr>
        <w:t>首部字</w:t>
      </w:r>
    </w:p>
    <w:p w14:paraId="7FA59BB1" w14:textId="1CF49A51" w:rsidR="00C4152D" w:rsidRPr="00C4152D" w:rsidRDefault="00C4152D" w:rsidP="00C4152D">
      <w:pPr>
        <w:pStyle w:val="a8"/>
        <w:rPr>
          <w:rStyle w:val="a6"/>
          <w:i w:val="0"/>
        </w:rPr>
      </w:pPr>
      <w:r w:rsidRPr="00C4152D">
        <w:rPr>
          <w:rStyle w:val="a6"/>
          <w:i w:val="0"/>
        </w:rPr>
        <w:t>请求报文和响应报文两方都会使用的首部</w:t>
      </w:r>
      <w:r>
        <w:rPr>
          <w:rStyle w:val="a6"/>
          <w:rFonts w:hint="eastAsia"/>
          <w:i w:val="0"/>
        </w:rPr>
        <w:t>,</w:t>
      </w:r>
      <w:r w:rsidRPr="00C4152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用以说明报文的一般属性</w:t>
      </w:r>
    </w:p>
    <w:p w14:paraId="0F52E0F8" w14:textId="77777777" w:rsidR="00C4152D" w:rsidRPr="00C4152D" w:rsidRDefault="00C4152D" w:rsidP="00C4152D">
      <w:pPr>
        <w:pStyle w:val="a8"/>
        <w:rPr>
          <w:rStyle w:val="a6"/>
          <w:i w:val="0"/>
        </w:rPr>
      </w:pPr>
      <w:r w:rsidRPr="00C4152D">
        <w:rPr>
          <w:rStyle w:val="a6"/>
          <w:i w:val="0"/>
        </w:rPr>
        <w:t>② </w:t>
      </w:r>
      <w:r w:rsidRPr="00C4152D">
        <w:rPr>
          <w:rStyle w:val="a6"/>
          <w:i w:val="0"/>
          <w:color w:val="FF0000"/>
        </w:rPr>
        <w:t>请求</w:t>
      </w:r>
      <w:r w:rsidRPr="00C4152D">
        <w:rPr>
          <w:rStyle w:val="a6"/>
          <w:i w:val="0"/>
        </w:rPr>
        <w:t>首部字段</w:t>
      </w:r>
    </w:p>
    <w:p w14:paraId="798D53BF" w14:textId="4657065A" w:rsidR="00C4152D" w:rsidRPr="00C4152D" w:rsidRDefault="00C4152D" w:rsidP="00C4152D">
      <w:pPr>
        <w:pStyle w:val="a8"/>
        <w:rPr>
          <w:rStyle w:val="a6"/>
          <w:i w:val="0"/>
        </w:rPr>
      </w:pPr>
      <w:r w:rsidRPr="00C4152D">
        <w:rPr>
          <w:rStyle w:val="a6"/>
          <w:i w:val="0"/>
        </w:rPr>
        <w:t>从客户端向服务器端发送请求报文时使用的首部</w:t>
      </w:r>
      <w:r>
        <w:rPr>
          <w:rStyle w:val="a6"/>
          <w:rFonts w:hint="eastAsia"/>
          <w:i w:val="0"/>
        </w:rPr>
        <w:t>,</w:t>
      </w:r>
      <w:r w:rsidRPr="00C4152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用于客户端告诉服务器是什么情况，比如能接受什么，不能接受什么等</w:t>
      </w:r>
    </w:p>
    <w:p w14:paraId="3DD2B56E" w14:textId="77777777" w:rsidR="00C4152D" w:rsidRPr="00C4152D" w:rsidRDefault="00C4152D" w:rsidP="00C4152D">
      <w:pPr>
        <w:pStyle w:val="a8"/>
        <w:rPr>
          <w:rStyle w:val="a6"/>
          <w:i w:val="0"/>
        </w:rPr>
      </w:pPr>
      <w:r w:rsidRPr="00C4152D">
        <w:rPr>
          <w:rStyle w:val="a6"/>
          <w:i w:val="0"/>
        </w:rPr>
        <w:t>③</w:t>
      </w:r>
      <w:r w:rsidRPr="00C4152D">
        <w:rPr>
          <w:rStyle w:val="a6"/>
          <w:i w:val="0"/>
          <w:color w:val="FF0000"/>
        </w:rPr>
        <w:t> 响应</w:t>
      </w:r>
      <w:r w:rsidRPr="00C4152D">
        <w:rPr>
          <w:rStyle w:val="a6"/>
          <w:i w:val="0"/>
        </w:rPr>
        <w:t>首部字段</w:t>
      </w:r>
    </w:p>
    <w:p w14:paraId="57871E4B" w14:textId="6644AD16" w:rsidR="00C4152D" w:rsidRPr="00C4152D" w:rsidRDefault="00C4152D" w:rsidP="00C4152D">
      <w:pPr>
        <w:pStyle w:val="a8"/>
        <w:rPr>
          <w:rStyle w:val="a6"/>
          <w:i w:val="0"/>
        </w:rPr>
      </w:pPr>
      <w:r w:rsidRPr="00C4152D">
        <w:rPr>
          <w:rStyle w:val="a6"/>
          <w:i w:val="0"/>
        </w:rPr>
        <w:t>从服务器端向客户端返回响应报文时使用的首部</w:t>
      </w:r>
      <w:r>
        <w:rPr>
          <w:rStyle w:val="a6"/>
          <w:rFonts w:hint="eastAsia"/>
          <w:i w:val="0"/>
        </w:rPr>
        <w:t>,</w:t>
      </w:r>
      <w:r w:rsidRPr="00C4152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服务器端用来告诉客户端什么情况</w:t>
      </w:r>
    </w:p>
    <w:p w14:paraId="75A1FB35" w14:textId="77777777" w:rsidR="00C4152D" w:rsidRPr="00C4152D" w:rsidRDefault="00C4152D" w:rsidP="00C4152D">
      <w:pPr>
        <w:pStyle w:val="a8"/>
        <w:rPr>
          <w:rStyle w:val="a6"/>
          <w:i w:val="0"/>
        </w:rPr>
      </w:pPr>
      <w:r w:rsidRPr="00C4152D">
        <w:rPr>
          <w:rStyle w:val="a6"/>
          <w:i w:val="0"/>
        </w:rPr>
        <w:t>④ </w:t>
      </w:r>
      <w:r w:rsidRPr="00C4152D">
        <w:rPr>
          <w:rStyle w:val="a6"/>
          <w:i w:val="0"/>
          <w:color w:val="FF0000"/>
        </w:rPr>
        <w:t>实体</w:t>
      </w:r>
      <w:r w:rsidRPr="00C4152D">
        <w:rPr>
          <w:rStyle w:val="a6"/>
          <w:i w:val="0"/>
        </w:rPr>
        <w:t>首部字段</w:t>
      </w:r>
    </w:p>
    <w:p w14:paraId="622F29E5" w14:textId="25344AF2" w:rsidR="00C4152D" w:rsidRPr="00C4152D" w:rsidRDefault="00C4152D" w:rsidP="00C4152D">
      <w:pPr>
        <w:pStyle w:val="a8"/>
        <w:rPr>
          <w:rStyle w:val="a6"/>
          <w:i w:val="0"/>
        </w:rPr>
      </w:pPr>
      <w:r w:rsidRPr="00C4152D">
        <w:rPr>
          <w:rStyle w:val="a6"/>
          <w:i w:val="0"/>
        </w:rPr>
        <w:t>针对请求报文和响应报文实体部分使用的首部</w:t>
      </w:r>
      <w:r>
        <w:rPr>
          <w:rStyle w:val="a6"/>
          <w:rFonts w:hint="eastAsia"/>
          <w:i w:val="0"/>
        </w:rPr>
        <w:t>,</w:t>
      </w:r>
      <w:r w:rsidRPr="00C4152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用来描述主体的信息，比如主体的长度是多少等</w:t>
      </w:r>
    </w:p>
    <w:p w14:paraId="3813F327" w14:textId="77777777" w:rsidR="006A6CE8" w:rsidRPr="00C4152D" w:rsidRDefault="006A6CE8">
      <w:pPr>
        <w:rPr>
          <w:rStyle w:val="a5"/>
        </w:rPr>
      </w:pPr>
    </w:p>
    <w:p w14:paraId="4FE71CFA" w14:textId="77777777" w:rsidR="00954586" w:rsidRPr="00954586" w:rsidRDefault="00954586" w:rsidP="00954586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ED7D31" w:themeColor="accent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54586">
        <w:rPr>
          <w:rFonts w:ascii="Segoe UI" w:hAnsi="Segoe UI" w:cs="Segoe UI"/>
          <w:color w:val="ED7D31" w:themeColor="accent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方法</w:t>
      </w:r>
    </w:p>
    <w:p w14:paraId="2CE0983C" w14:textId="77777777" w:rsidR="00954586" w:rsidRDefault="00954586" w:rsidP="00954586">
      <w:pPr>
        <w:pStyle w:val="a3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 w:rsidRPr="00954586">
        <w:rPr>
          <w:rFonts w:ascii="Segoe UI" w:hAnsi="Segoe UI" w:cs="Segoe UI"/>
          <w:color w:val="FF0000"/>
        </w:rPr>
        <w:lastRenderedPageBreak/>
        <w:t>GET</w:t>
      </w:r>
      <w:r>
        <w:rPr>
          <w:rFonts w:ascii="Segoe UI" w:hAnsi="Segoe UI" w:cs="Segoe UI"/>
          <w:color w:val="24292E"/>
        </w:rPr>
        <w:t>方法用于请求服务器端发送某个资源</w:t>
      </w:r>
    </w:p>
    <w:p w14:paraId="3F3D048C" w14:textId="77777777" w:rsidR="00954586" w:rsidRDefault="00954586" w:rsidP="00954586">
      <w:pPr>
        <w:pStyle w:val="a3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 w:rsidRPr="00954586">
        <w:rPr>
          <w:rFonts w:ascii="Segoe UI" w:hAnsi="Segoe UI" w:cs="Segoe UI"/>
          <w:color w:val="FF0000"/>
        </w:rPr>
        <w:t>HEAD</w:t>
      </w:r>
      <w:r>
        <w:rPr>
          <w:rFonts w:ascii="Segoe UI" w:hAnsi="Segoe UI" w:cs="Segoe UI"/>
          <w:color w:val="24292E"/>
        </w:rPr>
        <w:t>方法跟</w:t>
      </w:r>
      <w:r>
        <w:rPr>
          <w:rFonts w:ascii="Segoe UI" w:hAnsi="Segoe UI" w:cs="Segoe UI"/>
          <w:color w:val="24292E"/>
        </w:rPr>
        <w:t>GET</w:t>
      </w:r>
      <w:r>
        <w:rPr>
          <w:rFonts w:ascii="Segoe UI" w:hAnsi="Segoe UI" w:cs="Segoe UI"/>
          <w:color w:val="24292E"/>
        </w:rPr>
        <w:t>方法类似，区别就是不返回主体</w:t>
      </w:r>
    </w:p>
    <w:p w14:paraId="22E44507" w14:textId="77777777" w:rsidR="00954586" w:rsidRDefault="00954586" w:rsidP="00954586">
      <w:pPr>
        <w:pStyle w:val="a3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 w:rsidRPr="00954586">
        <w:rPr>
          <w:rFonts w:ascii="Segoe UI" w:hAnsi="Segoe UI" w:cs="Segoe UI"/>
          <w:color w:val="FF0000"/>
        </w:rPr>
        <w:t>PUT</w:t>
      </w:r>
      <w:r>
        <w:rPr>
          <w:rFonts w:ascii="Segoe UI" w:hAnsi="Segoe UI" w:cs="Segoe UI"/>
          <w:color w:val="24292E"/>
        </w:rPr>
        <w:t>方法用于向服务器端修改、插入数据</w:t>
      </w:r>
    </w:p>
    <w:p w14:paraId="2A38F30A" w14:textId="77777777" w:rsidR="00954586" w:rsidRDefault="00954586" w:rsidP="00954586">
      <w:pPr>
        <w:pStyle w:val="a3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 w:rsidRPr="00954586">
        <w:rPr>
          <w:rFonts w:ascii="Segoe UI" w:hAnsi="Segoe UI" w:cs="Segoe UI"/>
          <w:color w:val="FF0000"/>
        </w:rPr>
        <w:t>POST</w:t>
      </w:r>
      <w:r>
        <w:rPr>
          <w:rFonts w:ascii="Segoe UI" w:hAnsi="Segoe UI" w:cs="Segoe UI"/>
          <w:color w:val="24292E"/>
        </w:rPr>
        <w:t>方法用于向服务器端发送数据</w:t>
      </w:r>
    </w:p>
    <w:p w14:paraId="65D083C6" w14:textId="77777777" w:rsidR="00954586" w:rsidRDefault="00954586" w:rsidP="00954586">
      <w:pPr>
        <w:pStyle w:val="a3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 w:rsidRPr="00954586">
        <w:rPr>
          <w:rFonts w:ascii="Segoe UI" w:hAnsi="Segoe UI" w:cs="Segoe UI"/>
          <w:color w:val="FF0000"/>
        </w:rPr>
        <w:t>TRACK</w:t>
      </w:r>
      <w:r>
        <w:rPr>
          <w:rFonts w:ascii="Segoe UI" w:hAnsi="Segoe UI" w:cs="Segoe UI"/>
          <w:color w:val="24292E"/>
        </w:rPr>
        <w:t>方法用于向服务器端请求报文在发送的过程中经过了什么修改，主要用于测试</w:t>
      </w:r>
    </w:p>
    <w:p w14:paraId="0B5C252A" w14:textId="77777777" w:rsidR="00954586" w:rsidRDefault="00954586" w:rsidP="00954586">
      <w:pPr>
        <w:pStyle w:val="a3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 w:rsidRPr="00954586">
        <w:rPr>
          <w:rFonts w:ascii="Segoe UI" w:hAnsi="Segoe UI" w:cs="Segoe UI"/>
          <w:color w:val="FF0000"/>
        </w:rPr>
        <w:t>OPTIONS</w:t>
      </w:r>
      <w:r>
        <w:rPr>
          <w:rFonts w:ascii="Segoe UI" w:hAnsi="Segoe UI" w:cs="Segoe UI"/>
          <w:color w:val="24292E"/>
        </w:rPr>
        <w:t>用于请求服务器告知其支持什么功能</w:t>
      </w:r>
    </w:p>
    <w:p w14:paraId="690A74C0" w14:textId="77777777" w:rsidR="00954586" w:rsidRDefault="00954586" w:rsidP="00954586">
      <w:pPr>
        <w:pStyle w:val="a3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 w:rsidRPr="00954586">
        <w:rPr>
          <w:rFonts w:ascii="Segoe UI" w:hAnsi="Segoe UI" w:cs="Segoe UI"/>
          <w:color w:val="FF0000"/>
        </w:rPr>
        <w:t>DELETE</w:t>
      </w:r>
      <w:r>
        <w:rPr>
          <w:rFonts w:ascii="Segoe UI" w:hAnsi="Segoe UI" w:cs="Segoe UI"/>
          <w:color w:val="24292E"/>
        </w:rPr>
        <w:t>用于向服务器删除某个指定的资源</w:t>
      </w:r>
    </w:p>
    <w:p w14:paraId="512DE84E" w14:textId="5E1B8D2C" w:rsidR="00954586" w:rsidRDefault="00954586" w:rsidP="00954586">
      <w:pPr>
        <w:pStyle w:val="a3"/>
        <w:shd w:val="clear" w:color="auto" w:fill="FFFFFF"/>
        <w:spacing w:before="240" w:beforeAutospacing="0" w:after="240" w:afterAutospacing="0"/>
        <w:ind w:left="360"/>
        <w:rPr>
          <w:rStyle w:val="a5"/>
        </w:rPr>
      </w:pPr>
      <w:r w:rsidRPr="00954586">
        <w:rPr>
          <w:rStyle w:val="a5"/>
        </w:rPr>
        <w:t>扩展方法其实类似于自定义方法</w:t>
      </w:r>
    </w:p>
    <w:p w14:paraId="6203BE61" w14:textId="77777777" w:rsidR="00954586" w:rsidRPr="00954586" w:rsidRDefault="00954586" w:rsidP="00954586">
      <w:pPr>
        <w:pStyle w:val="a3"/>
        <w:shd w:val="clear" w:color="auto" w:fill="FFFFFF"/>
        <w:spacing w:before="240" w:beforeAutospacing="0" w:after="240" w:afterAutospacing="0"/>
        <w:ind w:left="360"/>
        <w:rPr>
          <w:rStyle w:val="a5"/>
        </w:rPr>
      </w:pPr>
    </w:p>
    <w:p w14:paraId="0460F567" w14:textId="77777777" w:rsidR="00954586" w:rsidRPr="00954586" w:rsidRDefault="00954586" w:rsidP="0095458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ED7D31" w:themeColor="accent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54586">
        <w:rPr>
          <w:rFonts w:ascii="Segoe UI" w:hAnsi="Segoe UI" w:cs="Segoe UI"/>
          <w:b/>
          <w:color w:val="ED7D31" w:themeColor="accent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状态码</w:t>
      </w:r>
    </w:p>
    <w:p w14:paraId="16B322B3" w14:textId="77777777" w:rsidR="00954586" w:rsidRDefault="00954586" w:rsidP="00954586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100-199 </w:t>
      </w:r>
      <w:r>
        <w:rPr>
          <w:rFonts w:ascii="Segoe UI" w:hAnsi="Segoe UI" w:cs="Segoe UI"/>
          <w:color w:val="24292E"/>
        </w:rPr>
        <w:t>信息性状态码</w:t>
      </w:r>
    </w:p>
    <w:p w14:paraId="7146DBEE" w14:textId="77777777" w:rsidR="00954586" w:rsidRDefault="00954586" w:rsidP="00954586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200-299 </w:t>
      </w:r>
      <w:r>
        <w:rPr>
          <w:rFonts w:ascii="Segoe UI" w:hAnsi="Segoe UI" w:cs="Segoe UI"/>
          <w:color w:val="24292E"/>
        </w:rPr>
        <w:t>成功状态码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（常见</w:t>
      </w:r>
      <w:r>
        <w:rPr>
          <w:rFonts w:ascii="Segoe UI" w:hAnsi="Segoe UI" w:cs="Segoe UI"/>
          <w:color w:val="24292E"/>
        </w:rPr>
        <w:t>200</w:t>
      </w:r>
      <w:r>
        <w:rPr>
          <w:rFonts w:ascii="Segoe UI" w:hAnsi="Segoe UI" w:cs="Segoe UI"/>
          <w:color w:val="24292E"/>
        </w:rPr>
        <w:t>表示请求成功）</w:t>
      </w:r>
    </w:p>
    <w:p w14:paraId="46702E6D" w14:textId="77777777" w:rsidR="00954586" w:rsidRDefault="00954586" w:rsidP="00954586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300-399 </w:t>
      </w:r>
      <w:r>
        <w:rPr>
          <w:rFonts w:ascii="Segoe UI" w:hAnsi="Segoe UI" w:cs="Segoe UI"/>
          <w:color w:val="24292E"/>
        </w:rPr>
        <w:t>重定向状态码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（常见</w:t>
      </w:r>
      <w:r>
        <w:rPr>
          <w:rFonts w:ascii="Segoe UI" w:hAnsi="Segoe UI" w:cs="Segoe UI"/>
          <w:color w:val="24292E"/>
        </w:rPr>
        <w:t>302</w:t>
      </w:r>
      <w:r>
        <w:rPr>
          <w:rFonts w:ascii="Segoe UI" w:hAnsi="Segoe UI" w:cs="Segoe UI"/>
          <w:color w:val="24292E"/>
        </w:rPr>
        <w:t>重定向）</w:t>
      </w:r>
    </w:p>
    <w:p w14:paraId="58B1D3E7" w14:textId="77777777" w:rsidR="00954586" w:rsidRDefault="00954586" w:rsidP="00954586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400-499 </w:t>
      </w:r>
      <w:r>
        <w:rPr>
          <w:rFonts w:ascii="Segoe UI" w:hAnsi="Segoe UI" w:cs="Segoe UI"/>
          <w:color w:val="24292E"/>
        </w:rPr>
        <w:t>客户端错误状态码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（常见</w:t>
      </w:r>
      <w:r>
        <w:rPr>
          <w:rFonts w:ascii="Segoe UI" w:hAnsi="Segoe UI" w:cs="Segoe UI"/>
          <w:color w:val="24292E"/>
        </w:rPr>
        <w:t>404</w:t>
      </w:r>
      <w:r>
        <w:rPr>
          <w:rFonts w:ascii="Segoe UI" w:hAnsi="Segoe UI" w:cs="Segoe UI"/>
          <w:color w:val="24292E"/>
        </w:rPr>
        <w:t>，请求资源不存在）</w:t>
      </w:r>
    </w:p>
    <w:p w14:paraId="391B299F" w14:textId="77777777" w:rsidR="00954586" w:rsidRDefault="00954586" w:rsidP="00954586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500-599 </w:t>
      </w:r>
      <w:r>
        <w:rPr>
          <w:rFonts w:ascii="Segoe UI" w:hAnsi="Segoe UI" w:cs="Segoe UI"/>
          <w:color w:val="24292E"/>
        </w:rPr>
        <w:t>服务端错误状态码</w:t>
      </w:r>
    </w:p>
    <w:p w14:paraId="250B64B9" w14:textId="77777777" w:rsidR="00954586" w:rsidRPr="00954586" w:rsidRDefault="00954586">
      <w:pPr>
        <w:rPr>
          <w:rStyle w:val="a5"/>
        </w:rPr>
      </w:pPr>
    </w:p>
    <w:sectPr w:rsidR="00954586" w:rsidRPr="0095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61AC"/>
    <w:multiLevelType w:val="multilevel"/>
    <w:tmpl w:val="1CAA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50743"/>
    <w:multiLevelType w:val="multilevel"/>
    <w:tmpl w:val="93A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0374D"/>
    <w:multiLevelType w:val="multilevel"/>
    <w:tmpl w:val="6832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927F3"/>
    <w:multiLevelType w:val="multilevel"/>
    <w:tmpl w:val="840E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27C80"/>
    <w:multiLevelType w:val="multilevel"/>
    <w:tmpl w:val="1CAA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44F98"/>
    <w:multiLevelType w:val="hybridMultilevel"/>
    <w:tmpl w:val="8CCACD3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B863F2C"/>
    <w:multiLevelType w:val="multilevel"/>
    <w:tmpl w:val="711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83160"/>
    <w:multiLevelType w:val="multilevel"/>
    <w:tmpl w:val="C346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50"/>
    <w:rsid w:val="00114868"/>
    <w:rsid w:val="001630A5"/>
    <w:rsid w:val="001C1B08"/>
    <w:rsid w:val="00252A8C"/>
    <w:rsid w:val="005C1635"/>
    <w:rsid w:val="006A6CE8"/>
    <w:rsid w:val="00762CE1"/>
    <w:rsid w:val="007954E6"/>
    <w:rsid w:val="008011C7"/>
    <w:rsid w:val="00954586"/>
    <w:rsid w:val="00A5614E"/>
    <w:rsid w:val="00A80F50"/>
    <w:rsid w:val="00C4152D"/>
    <w:rsid w:val="00FB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CB6B"/>
  <w15:chartTrackingRefBased/>
  <w15:docId w15:val="{0B63A6B0-DCCD-4AA1-85CA-ADCC55C6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5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1630A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5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6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6E24"/>
    <w:rPr>
      <w:b/>
      <w:bCs/>
    </w:rPr>
  </w:style>
  <w:style w:type="character" w:styleId="a5">
    <w:name w:val="Intense Emphasis"/>
    <w:basedOn w:val="a0"/>
    <w:uiPriority w:val="21"/>
    <w:qFormat/>
    <w:rsid w:val="001630A5"/>
    <w:rPr>
      <w:b/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A5614E"/>
    <w:rPr>
      <w:i/>
      <w:iCs/>
    </w:rPr>
  </w:style>
  <w:style w:type="paragraph" w:styleId="a7">
    <w:name w:val="List Paragraph"/>
    <w:basedOn w:val="a"/>
    <w:uiPriority w:val="34"/>
    <w:qFormat/>
    <w:rsid w:val="001C1B0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630A5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 Spacing"/>
    <w:uiPriority w:val="1"/>
    <w:qFormat/>
    <w:rsid w:val="001630A5"/>
    <w:pPr>
      <w:widowControl w:val="0"/>
      <w:spacing w:line="480" w:lineRule="auto"/>
      <w:jc w:val="both"/>
    </w:pPr>
    <w:rPr>
      <w:b/>
    </w:rPr>
  </w:style>
  <w:style w:type="character" w:customStyle="1" w:styleId="30">
    <w:name w:val="标题 3 字符"/>
    <w:basedOn w:val="a0"/>
    <w:link w:val="3"/>
    <w:uiPriority w:val="9"/>
    <w:semiHidden/>
    <w:rsid w:val="00C4152D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C4152D"/>
    <w:rPr>
      <w:b/>
      <w:bCs/>
      <w:sz w:val="28"/>
      <w:szCs w:val="28"/>
    </w:rPr>
  </w:style>
  <w:style w:type="paragraph" w:customStyle="1" w:styleId="p0">
    <w:name w:val="p0"/>
    <w:basedOn w:val="a"/>
    <w:rsid w:val="005C16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699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8436594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14499339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6698635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880700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475465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17690342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9186854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452822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41350229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60342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81491118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379003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59111400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2018-11-30T08:40:00Z</dcterms:created>
  <dcterms:modified xsi:type="dcterms:W3CDTF">2019-02-18T10:33:00Z</dcterms:modified>
</cp:coreProperties>
</file>