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0D96F" w14:textId="77777777" w:rsidR="008D53E4" w:rsidRPr="00224A8F" w:rsidRDefault="008D53E4" w:rsidP="008D53E4">
      <w:pPr>
        <w:widowControl/>
        <w:shd w:val="clear" w:color="auto" w:fill="FFFFFF"/>
        <w:spacing w:before="360" w:after="240"/>
        <w:jc w:val="left"/>
        <w:outlineLvl w:val="3"/>
        <w:rPr>
          <w:rFonts w:ascii="Segoe UI" w:eastAsia="宋体" w:hAnsi="Segoe UI" w:cs="Segoe UI"/>
          <w:b/>
          <w:bCs/>
          <w:color w:val="24292E"/>
          <w:kern w:val="0"/>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24A8F">
        <w:rPr>
          <w:rFonts w:ascii="Segoe UI" w:eastAsia="宋体" w:hAnsi="Segoe UI" w:cs="Segoe UI"/>
          <w:b/>
          <w:bCs/>
          <w:color w:val="24292E"/>
          <w:kern w:val="0"/>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web</w:t>
      </w:r>
      <w:r w:rsidRPr="00224A8F">
        <w:rPr>
          <w:rFonts w:ascii="Segoe UI" w:eastAsia="宋体" w:hAnsi="Segoe UI" w:cs="Segoe UI"/>
          <w:b/>
          <w:bCs/>
          <w:color w:val="24292E"/>
          <w:kern w:val="0"/>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服务器</w:t>
      </w:r>
    </w:p>
    <w:p w14:paraId="01024BEC" w14:textId="77777777" w:rsidR="008D53E4" w:rsidRPr="00224A8F" w:rsidRDefault="008D53E4" w:rsidP="008D53E4">
      <w:pPr>
        <w:widowControl/>
        <w:numPr>
          <w:ilvl w:val="0"/>
          <w:numId w:val="1"/>
        </w:numPr>
        <w:shd w:val="clear" w:color="auto" w:fill="FFFFFF"/>
        <w:spacing w:before="240" w:after="240"/>
        <w:jc w:val="left"/>
        <w:rPr>
          <w:rStyle w:val="a5"/>
        </w:rPr>
      </w:pPr>
      <w:r w:rsidRPr="00224A8F">
        <w:rPr>
          <w:rStyle w:val="a5"/>
        </w:rPr>
        <w:t>定义：实现提供资源或应答的提供者都可以谓之为服务器！</w:t>
      </w:r>
    </w:p>
    <w:p w14:paraId="502752FB" w14:textId="77777777" w:rsidR="008D53E4" w:rsidRPr="00224A8F" w:rsidRDefault="008D53E4" w:rsidP="008D53E4">
      <w:pPr>
        <w:widowControl/>
        <w:numPr>
          <w:ilvl w:val="0"/>
          <w:numId w:val="1"/>
        </w:numPr>
        <w:shd w:val="clear" w:color="auto" w:fill="FFFFFF"/>
        <w:spacing w:before="240" w:after="240"/>
        <w:jc w:val="left"/>
        <w:rPr>
          <w:rStyle w:val="a5"/>
        </w:rPr>
      </w:pPr>
      <w:r w:rsidRPr="00224A8F">
        <w:rPr>
          <w:rStyle w:val="a5"/>
        </w:rPr>
        <w:t>从不同形式划分，服务器有以下几种：</w:t>
      </w:r>
    </w:p>
    <w:p w14:paraId="504B73F0" w14:textId="77777777" w:rsidR="002A114B" w:rsidRPr="002A114B" w:rsidRDefault="002A114B" w:rsidP="008D53E4">
      <w:pPr>
        <w:widowControl/>
        <w:numPr>
          <w:ilvl w:val="1"/>
          <w:numId w:val="1"/>
        </w:numPr>
        <w:shd w:val="clear" w:color="auto" w:fill="FFFFFF"/>
        <w:spacing w:before="240" w:after="240"/>
        <w:jc w:val="left"/>
        <w:rPr>
          <w:rStyle w:val="a5"/>
        </w:rPr>
      </w:pPr>
      <w:r w:rsidRPr="002A114B">
        <w:rPr>
          <w:rStyle w:val="a5"/>
        </w:rPr>
        <w:t>Apache tomcat和Microsoft IIS，它们是一种应用服务器</w:t>
      </w:r>
    </w:p>
    <w:p w14:paraId="2161BEB1" w14:textId="7154764E" w:rsidR="008D53E4" w:rsidRPr="00224A8F" w:rsidRDefault="008D53E4" w:rsidP="008D53E4">
      <w:pPr>
        <w:widowControl/>
        <w:numPr>
          <w:ilvl w:val="1"/>
          <w:numId w:val="1"/>
        </w:numPr>
        <w:shd w:val="clear" w:color="auto" w:fill="FFFFFF"/>
        <w:spacing w:before="240" w:after="240"/>
        <w:jc w:val="left"/>
        <w:rPr>
          <w:rStyle w:val="a5"/>
        </w:rPr>
      </w:pPr>
      <w:r w:rsidRPr="00224A8F">
        <w:rPr>
          <w:rStyle w:val="a5"/>
        </w:rPr>
        <w:t>购买的服务器</w:t>
      </w:r>
    </w:p>
    <w:p w14:paraId="3DDD605F" w14:textId="77777777" w:rsidR="008D53E4" w:rsidRPr="00224A8F" w:rsidRDefault="008D53E4" w:rsidP="008D53E4">
      <w:pPr>
        <w:widowControl/>
        <w:numPr>
          <w:ilvl w:val="1"/>
          <w:numId w:val="1"/>
        </w:numPr>
        <w:shd w:val="clear" w:color="auto" w:fill="FFFFFF"/>
        <w:spacing w:before="240" w:after="240"/>
        <w:jc w:val="left"/>
        <w:rPr>
          <w:rStyle w:val="a6"/>
        </w:rPr>
      </w:pPr>
      <w:r w:rsidRPr="00224A8F">
        <w:rPr>
          <w:rStyle w:val="a6"/>
        </w:rPr>
        <w:t>嵌入式服务器</w:t>
      </w:r>
      <w:bookmarkStart w:id="0" w:name="_GoBack"/>
      <w:bookmarkEnd w:id="0"/>
    </w:p>
    <w:p w14:paraId="5C9C2675" w14:textId="77777777" w:rsidR="008D53E4" w:rsidRPr="00224A8F" w:rsidRDefault="008D53E4" w:rsidP="008D53E4">
      <w:pPr>
        <w:pStyle w:val="4"/>
        <w:shd w:val="clear" w:color="auto" w:fill="FFFFFF"/>
        <w:spacing w:before="360" w:beforeAutospacing="0" w:after="240" w:afterAutospacing="0"/>
        <w:rPr>
          <w:rFonts w:ascii="Segoe UI" w:hAnsi="Segoe UI" w:cs="Segoe UI"/>
          <w:color w:val="24292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24A8F">
        <w:rPr>
          <w:rFonts w:ascii="Segoe UI" w:hAnsi="Segoe UI" w:cs="Segoe UI"/>
          <w:color w:val="24292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web</w:t>
      </w:r>
      <w:r w:rsidRPr="00224A8F">
        <w:rPr>
          <w:rFonts w:ascii="Segoe UI" w:hAnsi="Segoe UI" w:cs="Segoe UI"/>
          <w:color w:val="24292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服务器应该做些什么</w:t>
      </w:r>
    </w:p>
    <w:p w14:paraId="6D7C3536" w14:textId="77777777" w:rsidR="008D53E4" w:rsidRPr="00224A8F" w:rsidRDefault="008D53E4" w:rsidP="008D53E4">
      <w:pPr>
        <w:pStyle w:val="a3"/>
        <w:numPr>
          <w:ilvl w:val="0"/>
          <w:numId w:val="2"/>
        </w:numPr>
        <w:shd w:val="clear" w:color="auto" w:fill="FFFFFF"/>
        <w:spacing w:before="240" w:beforeAutospacing="0" w:after="240" w:afterAutospacing="0"/>
        <w:rPr>
          <w:rStyle w:val="a5"/>
        </w:rPr>
      </w:pPr>
      <w:r w:rsidRPr="00224A8F">
        <w:rPr>
          <w:rStyle w:val="a5"/>
        </w:rPr>
        <w:t>接受建立连接请求</w:t>
      </w:r>
    </w:p>
    <w:p w14:paraId="5112493C" w14:textId="77777777" w:rsidR="008D53E4" w:rsidRPr="00224A8F" w:rsidRDefault="008D53E4" w:rsidP="008D53E4">
      <w:pPr>
        <w:pStyle w:val="a3"/>
        <w:numPr>
          <w:ilvl w:val="0"/>
          <w:numId w:val="2"/>
        </w:numPr>
        <w:shd w:val="clear" w:color="auto" w:fill="FFFFFF"/>
        <w:spacing w:before="240" w:beforeAutospacing="0" w:after="240" w:afterAutospacing="0"/>
        <w:rPr>
          <w:rStyle w:val="a5"/>
        </w:rPr>
      </w:pPr>
      <w:r w:rsidRPr="00224A8F">
        <w:rPr>
          <w:rStyle w:val="a5"/>
        </w:rPr>
        <w:t>接受请求</w:t>
      </w:r>
    </w:p>
    <w:p w14:paraId="45905CF0" w14:textId="77777777" w:rsidR="008D53E4" w:rsidRPr="00224A8F" w:rsidRDefault="008D53E4" w:rsidP="008D53E4">
      <w:pPr>
        <w:pStyle w:val="a3"/>
        <w:numPr>
          <w:ilvl w:val="0"/>
          <w:numId w:val="2"/>
        </w:numPr>
        <w:shd w:val="clear" w:color="auto" w:fill="FFFFFF"/>
        <w:spacing w:before="240" w:beforeAutospacing="0" w:after="240" w:afterAutospacing="0"/>
        <w:rPr>
          <w:rStyle w:val="a5"/>
        </w:rPr>
      </w:pPr>
      <w:r w:rsidRPr="00224A8F">
        <w:rPr>
          <w:rStyle w:val="a5"/>
        </w:rPr>
        <w:t>处理请求</w:t>
      </w:r>
    </w:p>
    <w:p w14:paraId="4E4A2A5E" w14:textId="77777777" w:rsidR="008D53E4" w:rsidRPr="00224A8F" w:rsidRDefault="008D53E4" w:rsidP="008D53E4">
      <w:pPr>
        <w:pStyle w:val="a3"/>
        <w:numPr>
          <w:ilvl w:val="0"/>
          <w:numId w:val="2"/>
        </w:numPr>
        <w:shd w:val="clear" w:color="auto" w:fill="FFFFFF"/>
        <w:spacing w:before="240" w:beforeAutospacing="0" w:after="240" w:afterAutospacing="0"/>
        <w:rPr>
          <w:rStyle w:val="a5"/>
        </w:rPr>
      </w:pPr>
      <w:r w:rsidRPr="00224A8F">
        <w:rPr>
          <w:rStyle w:val="a5"/>
        </w:rPr>
        <w:t>访问报文中指定的资源</w:t>
      </w:r>
    </w:p>
    <w:p w14:paraId="0E48476C" w14:textId="77777777" w:rsidR="008D53E4" w:rsidRPr="00224A8F" w:rsidRDefault="008D53E4" w:rsidP="008D53E4">
      <w:pPr>
        <w:pStyle w:val="a3"/>
        <w:numPr>
          <w:ilvl w:val="0"/>
          <w:numId w:val="2"/>
        </w:numPr>
        <w:shd w:val="clear" w:color="auto" w:fill="FFFFFF"/>
        <w:spacing w:before="240" w:beforeAutospacing="0" w:after="240" w:afterAutospacing="0"/>
        <w:rPr>
          <w:rStyle w:val="a5"/>
        </w:rPr>
      </w:pPr>
      <w:r w:rsidRPr="00224A8F">
        <w:rPr>
          <w:rStyle w:val="a5"/>
        </w:rPr>
        <w:t>构建响应</w:t>
      </w:r>
    </w:p>
    <w:p w14:paraId="05E8A399" w14:textId="77777777" w:rsidR="008D53E4" w:rsidRPr="00224A8F" w:rsidRDefault="008D53E4" w:rsidP="008D53E4">
      <w:pPr>
        <w:pStyle w:val="a3"/>
        <w:numPr>
          <w:ilvl w:val="0"/>
          <w:numId w:val="2"/>
        </w:numPr>
        <w:shd w:val="clear" w:color="auto" w:fill="FFFFFF"/>
        <w:spacing w:before="240" w:beforeAutospacing="0" w:after="240" w:afterAutospacing="0"/>
        <w:rPr>
          <w:rStyle w:val="a5"/>
        </w:rPr>
      </w:pPr>
      <w:r w:rsidRPr="00224A8F">
        <w:rPr>
          <w:rStyle w:val="a5"/>
        </w:rPr>
        <w:t>发送响应</w:t>
      </w:r>
    </w:p>
    <w:p w14:paraId="48D8E23F" w14:textId="77777777" w:rsidR="008D53E4" w:rsidRPr="00224A8F" w:rsidRDefault="008D53E4" w:rsidP="008D53E4">
      <w:pPr>
        <w:pStyle w:val="a3"/>
        <w:numPr>
          <w:ilvl w:val="0"/>
          <w:numId w:val="2"/>
        </w:numPr>
        <w:shd w:val="clear" w:color="auto" w:fill="FFFFFF"/>
        <w:spacing w:before="240" w:beforeAutospacing="0" w:after="240" w:afterAutospacing="0"/>
        <w:rPr>
          <w:rStyle w:val="a5"/>
        </w:rPr>
      </w:pPr>
      <w:r w:rsidRPr="00224A8F">
        <w:rPr>
          <w:rStyle w:val="a5"/>
        </w:rPr>
        <w:t>记录事务处理过程</w:t>
      </w:r>
    </w:p>
    <w:p w14:paraId="1B7D6DAB" w14:textId="77777777" w:rsidR="008D53E4" w:rsidRPr="008D53E4" w:rsidRDefault="008D53E4" w:rsidP="008D53E4">
      <w:pPr>
        <w:widowControl/>
        <w:shd w:val="clear" w:color="auto" w:fill="FFFFFF"/>
        <w:spacing w:before="360" w:after="240"/>
        <w:jc w:val="left"/>
        <w:outlineLvl w:val="3"/>
        <w:rPr>
          <w:rFonts w:ascii="Segoe UI" w:eastAsia="宋体" w:hAnsi="Segoe UI" w:cs="Segoe UI"/>
          <w:b/>
          <w:bCs/>
          <w:color w:val="24292E"/>
          <w:kern w:val="0"/>
          <w:sz w:val="24"/>
          <w:szCs w:val="24"/>
        </w:rPr>
      </w:pPr>
      <w:r w:rsidRPr="008D53E4">
        <w:rPr>
          <w:rFonts w:ascii="Segoe UI" w:eastAsia="宋体" w:hAnsi="Segoe UI" w:cs="Segoe UI"/>
          <w:b/>
          <w:bCs/>
          <w:color w:val="24292E"/>
          <w:kern w:val="0"/>
          <w:sz w:val="24"/>
          <w:szCs w:val="24"/>
        </w:rPr>
        <w:t>第一步</w:t>
      </w:r>
      <w:r w:rsidRPr="008D53E4">
        <w:rPr>
          <w:rFonts w:ascii="Segoe UI" w:eastAsia="宋体" w:hAnsi="Segoe UI" w:cs="Segoe UI"/>
          <w:b/>
          <w:bCs/>
          <w:color w:val="24292E"/>
          <w:kern w:val="0"/>
          <w:sz w:val="24"/>
          <w:szCs w:val="24"/>
        </w:rPr>
        <w:t>————</w:t>
      </w:r>
      <w:r w:rsidRPr="008D53E4">
        <w:rPr>
          <w:rFonts w:ascii="Segoe UI" w:eastAsia="宋体" w:hAnsi="Segoe UI" w:cs="Segoe UI"/>
          <w:b/>
          <w:bCs/>
          <w:color w:val="24292E"/>
          <w:kern w:val="0"/>
          <w:sz w:val="24"/>
          <w:szCs w:val="24"/>
        </w:rPr>
        <w:t>接受客户端连接</w:t>
      </w:r>
    </w:p>
    <w:p w14:paraId="35E50ADE" w14:textId="77777777" w:rsidR="008D53E4" w:rsidRPr="00224A8F" w:rsidRDefault="008D53E4" w:rsidP="008D53E4">
      <w:pPr>
        <w:widowControl/>
        <w:numPr>
          <w:ilvl w:val="0"/>
          <w:numId w:val="3"/>
        </w:numPr>
        <w:shd w:val="clear" w:color="auto" w:fill="FFFFFF"/>
        <w:spacing w:before="100" w:beforeAutospacing="1" w:after="100" w:afterAutospacing="1"/>
        <w:jc w:val="left"/>
        <w:rPr>
          <w:rStyle w:val="a6"/>
        </w:rPr>
      </w:pPr>
      <w:r w:rsidRPr="008D53E4">
        <w:rPr>
          <w:rFonts w:ascii="Segoe UI" w:eastAsia="宋体" w:hAnsi="Segoe UI" w:cs="Segoe UI"/>
          <w:color w:val="24292E"/>
          <w:kern w:val="0"/>
          <w:sz w:val="24"/>
          <w:szCs w:val="24"/>
        </w:rPr>
        <w:t>客户端收到一条连接之后，那么它将会把新连接添加到现存</w:t>
      </w:r>
      <w:r w:rsidRPr="008D53E4">
        <w:rPr>
          <w:rFonts w:ascii="Segoe UI" w:eastAsia="宋体" w:hAnsi="Segoe UI" w:cs="Segoe UI"/>
          <w:color w:val="24292E"/>
          <w:kern w:val="0"/>
          <w:sz w:val="24"/>
          <w:szCs w:val="24"/>
        </w:rPr>
        <w:t>web</w:t>
      </w:r>
      <w:r w:rsidRPr="008D53E4">
        <w:rPr>
          <w:rFonts w:ascii="Segoe UI" w:eastAsia="宋体" w:hAnsi="Segoe UI" w:cs="Segoe UI"/>
          <w:color w:val="24292E"/>
          <w:kern w:val="0"/>
          <w:sz w:val="24"/>
          <w:szCs w:val="24"/>
        </w:rPr>
        <w:t>服务器连接列表中，用于监视当前连接上的数据传输情况。期间服务器还应该做到通过一定的设备机制阻止未认证或已知恶意黑名客户端的连接，</w:t>
      </w:r>
      <w:r w:rsidRPr="00224A8F">
        <w:rPr>
          <w:rStyle w:val="a6"/>
        </w:rPr>
        <w:t>相关设别技术有：客户端主机名设别、通过ident设别客户端用户等！</w:t>
      </w:r>
    </w:p>
    <w:p w14:paraId="2ADB9BFC" w14:textId="77777777" w:rsidR="008D53E4" w:rsidRPr="00224A8F" w:rsidRDefault="008D53E4" w:rsidP="008D53E4">
      <w:pPr>
        <w:widowControl/>
        <w:shd w:val="clear" w:color="auto" w:fill="FFFFFF"/>
        <w:spacing w:before="360" w:after="240"/>
        <w:jc w:val="left"/>
        <w:outlineLvl w:val="3"/>
        <w:rPr>
          <w:rStyle w:val="a6"/>
        </w:rPr>
      </w:pPr>
      <w:r w:rsidRPr="00224A8F">
        <w:rPr>
          <w:rStyle w:val="a6"/>
        </w:rPr>
        <w:t>第二步————接收请求报文</w:t>
      </w:r>
    </w:p>
    <w:p w14:paraId="67A93D2F" w14:textId="77777777" w:rsidR="008D53E4" w:rsidRPr="00224A8F" w:rsidRDefault="008D53E4" w:rsidP="008D53E4">
      <w:pPr>
        <w:widowControl/>
        <w:numPr>
          <w:ilvl w:val="0"/>
          <w:numId w:val="5"/>
        </w:numPr>
        <w:shd w:val="clear" w:color="auto" w:fill="FFFFFF"/>
        <w:spacing w:before="240" w:after="240"/>
        <w:jc w:val="left"/>
        <w:rPr>
          <w:rStyle w:val="a6"/>
        </w:rPr>
      </w:pPr>
      <w:r w:rsidRPr="00224A8F">
        <w:rPr>
          <w:rStyle w:val="a6"/>
        </w:rPr>
        <w:t>解析请求行，得知方法、url、协议版本，以及crlf符</w:t>
      </w:r>
    </w:p>
    <w:p w14:paraId="629D2C42" w14:textId="77777777" w:rsidR="008D53E4" w:rsidRPr="00224A8F" w:rsidRDefault="008D53E4" w:rsidP="008D53E4">
      <w:pPr>
        <w:widowControl/>
        <w:numPr>
          <w:ilvl w:val="0"/>
          <w:numId w:val="5"/>
        </w:numPr>
        <w:shd w:val="clear" w:color="auto" w:fill="FFFFFF"/>
        <w:spacing w:before="240" w:after="240"/>
        <w:jc w:val="left"/>
        <w:rPr>
          <w:rStyle w:val="a6"/>
        </w:rPr>
      </w:pPr>
      <w:r w:rsidRPr="00224A8F">
        <w:rPr>
          <w:rStyle w:val="a6"/>
        </w:rPr>
        <w:t>解析得到以crlf结尾的首部</w:t>
      </w:r>
    </w:p>
    <w:p w14:paraId="42B7C74E" w14:textId="77777777" w:rsidR="008D53E4" w:rsidRPr="00224A8F" w:rsidRDefault="008D53E4" w:rsidP="008D53E4">
      <w:pPr>
        <w:widowControl/>
        <w:numPr>
          <w:ilvl w:val="0"/>
          <w:numId w:val="5"/>
        </w:numPr>
        <w:shd w:val="clear" w:color="auto" w:fill="FFFFFF"/>
        <w:spacing w:before="240" w:after="240"/>
        <w:jc w:val="left"/>
        <w:rPr>
          <w:rStyle w:val="a6"/>
        </w:rPr>
      </w:pPr>
      <w:r w:rsidRPr="00224A8F">
        <w:rPr>
          <w:rStyle w:val="a6"/>
        </w:rPr>
        <w:lastRenderedPageBreak/>
        <w:t>得到以crlf结尾，标志首部结束的空行（如果有的话）</w:t>
      </w:r>
    </w:p>
    <w:p w14:paraId="1F65C152" w14:textId="77777777" w:rsidR="008D53E4" w:rsidRPr="00224A8F" w:rsidRDefault="008D53E4" w:rsidP="008D53E4">
      <w:pPr>
        <w:widowControl/>
        <w:numPr>
          <w:ilvl w:val="0"/>
          <w:numId w:val="5"/>
        </w:numPr>
        <w:shd w:val="clear" w:color="auto" w:fill="FFFFFF"/>
        <w:spacing w:before="240" w:after="240"/>
        <w:jc w:val="left"/>
        <w:rPr>
          <w:rStyle w:val="a6"/>
        </w:rPr>
      </w:pPr>
      <w:r w:rsidRPr="00224A8F">
        <w:rPr>
          <w:rStyle w:val="a6"/>
        </w:rPr>
        <w:t>解析得到主体，（如果有的话）</w:t>
      </w:r>
    </w:p>
    <w:p w14:paraId="1DB6334B" w14:textId="322D9E3D" w:rsidR="008D53E4" w:rsidRDefault="008D53E4" w:rsidP="008D53E4">
      <w:pPr>
        <w:widowControl/>
        <w:numPr>
          <w:ilvl w:val="0"/>
          <w:numId w:val="6"/>
        </w:numPr>
        <w:shd w:val="clear" w:color="auto" w:fill="FFFFFF"/>
        <w:spacing w:before="240" w:after="240"/>
        <w:jc w:val="left"/>
        <w:rPr>
          <w:rStyle w:val="a6"/>
        </w:rPr>
      </w:pPr>
      <w:r w:rsidRPr="00224A8F">
        <w:rPr>
          <w:rStyle w:val="a6"/>
        </w:rPr>
        <w:t>web服务可能还会把请求报文用一种自己能快速处理的内部数据结构来存储请求报文！</w:t>
      </w:r>
    </w:p>
    <w:p w14:paraId="1B1C6341" w14:textId="77777777" w:rsidR="00224A8F" w:rsidRPr="00224A8F" w:rsidRDefault="00224A8F" w:rsidP="00224A8F">
      <w:pPr>
        <w:widowControl/>
        <w:shd w:val="clear" w:color="auto" w:fill="FFFFFF"/>
        <w:spacing w:before="240" w:after="240"/>
        <w:ind w:left="720"/>
        <w:jc w:val="left"/>
        <w:rPr>
          <w:rStyle w:val="a6"/>
        </w:rPr>
      </w:pPr>
    </w:p>
    <w:p w14:paraId="71DA892D" w14:textId="2B1866F7" w:rsidR="008D53E4" w:rsidRPr="00224A8F" w:rsidRDefault="008D53E4" w:rsidP="00224A8F">
      <w:pPr>
        <w:widowControl/>
        <w:shd w:val="clear" w:color="auto" w:fill="FFFFFF"/>
        <w:spacing w:before="240" w:after="240"/>
        <w:jc w:val="left"/>
        <w:rPr>
          <w:rStyle w:val="a6"/>
          <w:b/>
          <w:i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24A8F">
        <w:rPr>
          <w:rStyle w:val="a6"/>
          <w:b/>
          <w:i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不同的服务器配置：</w:t>
      </w:r>
    </w:p>
    <w:p w14:paraId="56E00D92" w14:textId="77777777" w:rsidR="00224A8F" w:rsidRDefault="008D53E4" w:rsidP="008D53E4">
      <w:pPr>
        <w:widowControl/>
        <w:numPr>
          <w:ilvl w:val="0"/>
          <w:numId w:val="7"/>
        </w:numPr>
        <w:shd w:val="clear" w:color="auto" w:fill="FFFFFF"/>
        <w:spacing w:before="240" w:after="240"/>
        <w:jc w:val="left"/>
        <w:rPr>
          <w:rStyle w:val="a5"/>
        </w:rPr>
      </w:pPr>
      <w:r w:rsidRPr="00224A8F">
        <w:rPr>
          <w:rStyle w:val="a5"/>
        </w:rPr>
        <w:t>单线程web服务器：只能处理一个请求，待当前请求处理完成之后才能处理下一个请求</w:t>
      </w:r>
    </w:p>
    <w:p w14:paraId="08094AB4" w14:textId="77777777" w:rsidR="00224A8F" w:rsidRDefault="008D53E4" w:rsidP="00224A8F">
      <w:pPr>
        <w:widowControl/>
        <w:shd w:val="clear" w:color="auto" w:fill="FFFFFF"/>
        <w:spacing w:before="240" w:after="240"/>
        <w:ind w:left="720"/>
        <w:jc w:val="left"/>
        <w:rPr>
          <w:rStyle w:val="a5"/>
        </w:rPr>
      </w:pPr>
      <w:r w:rsidRPr="00224A8F">
        <w:rPr>
          <w:rStyle w:val="a5"/>
        </w:rPr>
        <w:t>优点：简单已于实现，适用于低负荷服务器。</w:t>
      </w:r>
    </w:p>
    <w:p w14:paraId="67CD87BE" w14:textId="7415EBF0" w:rsidR="008D53E4" w:rsidRPr="00224A8F" w:rsidRDefault="008D53E4" w:rsidP="00224A8F">
      <w:pPr>
        <w:widowControl/>
        <w:shd w:val="clear" w:color="auto" w:fill="FFFFFF"/>
        <w:spacing w:before="240" w:after="240"/>
        <w:ind w:left="720"/>
        <w:jc w:val="left"/>
        <w:rPr>
          <w:rStyle w:val="a5"/>
        </w:rPr>
      </w:pPr>
      <w:r w:rsidRPr="00224A8F">
        <w:rPr>
          <w:rStyle w:val="a5"/>
        </w:rPr>
        <w:t>缺点：不能及时处理其他请求，容易引发延迟过长而导致性能问题。</w:t>
      </w:r>
    </w:p>
    <w:p w14:paraId="3FA78E51" w14:textId="1A0B95D1" w:rsidR="00224A8F" w:rsidRDefault="008D53E4" w:rsidP="008D53E4">
      <w:pPr>
        <w:widowControl/>
        <w:numPr>
          <w:ilvl w:val="0"/>
          <w:numId w:val="7"/>
        </w:numPr>
        <w:shd w:val="clear" w:color="auto" w:fill="FFFFFF"/>
        <w:spacing w:before="240" w:after="240"/>
        <w:jc w:val="left"/>
        <w:rPr>
          <w:rStyle w:val="a5"/>
        </w:rPr>
      </w:pPr>
      <w:r w:rsidRPr="00224A8F">
        <w:rPr>
          <w:rStyle w:val="a5"/>
        </w:rPr>
        <w:t>多线程及多进程web服务器：能同时处理多个请求</w:t>
      </w:r>
    </w:p>
    <w:p w14:paraId="3F370C56" w14:textId="3DE10F1E" w:rsidR="00224A8F" w:rsidRDefault="008D53E4" w:rsidP="00224A8F">
      <w:pPr>
        <w:widowControl/>
        <w:shd w:val="clear" w:color="auto" w:fill="FFFFFF"/>
        <w:spacing w:before="240" w:after="240"/>
        <w:ind w:left="720"/>
        <w:jc w:val="left"/>
        <w:rPr>
          <w:rStyle w:val="a5"/>
        </w:rPr>
      </w:pPr>
      <w:r w:rsidRPr="00224A8F">
        <w:rPr>
          <w:rStyle w:val="a5"/>
        </w:rPr>
        <w:t>优点：响应及时</w:t>
      </w:r>
    </w:p>
    <w:p w14:paraId="52DD82BA" w14:textId="702BBBE7" w:rsidR="008D53E4" w:rsidRPr="00224A8F" w:rsidRDefault="008D53E4" w:rsidP="00224A8F">
      <w:pPr>
        <w:widowControl/>
        <w:shd w:val="clear" w:color="auto" w:fill="FFFFFF"/>
        <w:spacing w:before="240" w:after="240"/>
        <w:ind w:left="720"/>
        <w:jc w:val="left"/>
        <w:rPr>
          <w:rStyle w:val="a5"/>
        </w:rPr>
      </w:pPr>
      <w:r w:rsidRPr="00224A8F">
        <w:rPr>
          <w:rStyle w:val="a5"/>
        </w:rPr>
        <w:t>缺点：构建复杂，容易快速引起内存消耗过大而死机</w:t>
      </w:r>
      <w:r w:rsidR="00224A8F">
        <w:rPr>
          <w:rStyle w:val="a5"/>
          <w:rFonts w:hint="eastAsia"/>
        </w:rPr>
        <w:t>,</w:t>
      </w:r>
      <w:r w:rsidRPr="00224A8F">
        <w:rPr>
          <w:rStyle w:val="a5"/>
        </w:rPr>
        <w:t>最好应该对能同时处理的连接数量进行限制！</w:t>
      </w:r>
    </w:p>
    <w:p w14:paraId="16ECF955" w14:textId="77777777" w:rsidR="008D53E4" w:rsidRPr="00224A8F" w:rsidRDefault="008D53E4" w:rsidP="008D53E4">
      <w:pPr>
        <w:widowControl/>
        <w:numPr>
          <w:ilvl w:val="0"/>
          <w:numId w:val="7"/>
        </w:numPr>
        <w:shd w:val="clear" w:color="auto" w:fill="FFFFFF"/>
        <w:spacing w:before="240" w:after="240"/>
        <w:jc w:val="left"/>
        <w:rPr>
          <w:rStyle w:val="a6"/>
        </w:rPr>
      </w:pPr>
      <w:r w:rsidRPr="00224A8F">
        <w:rPr>
          <w:rStyle w:val="a6"/>
        </w:rPr>
        <w:t>复用i/o的web服务器：复用i/o</w:t>
      </w:r>
    </w:p>
    <w:p w14:paraId="1C25EA9A" w14:textId="77777777" w:rsidR="008D53E4" w:rsidRPr="00224A8F" w:rsidRDefault="008D53E4" w:rsidP="008D53E4">
      <w:pPr>
        <w:widowControl/>
        <w:numPr>
          <w:ilvl w:val="0"/>
          <w:numId w:val="7"/>
        </w:numPr>
        <w:shd w:val="clear" w:color="auto" w:fill="FFFFFF"/>
        <w:spacing w:before="240" w:after="240"/>
        <w:jc w:val="left"/>
        <w:rPr>
          <w:rStyle w:val="a6"/>
        </w:rPr>
      </w:pPr>
      <w:r w:rsidRPr="00224A8F">
        <w:rPr>
          <w:rStyle w:val="a6"/>
        </w:rPr>
        <w:t>复用i/o和多线程的web服务器：2和3的结合</w:t>
      </w:r>
    </w:p>
    <w:p w14:paraId="4C93E30C" w14:textId="77777777" w:rsidR="008D53E4" w:rsidRDefault="008D53E4" w:rsidP="008D53E4">
      <w:pPr>
        <w:pStyle w:val="4"/>
        <w:shd w:val="clear" w:color="auto" w:fill="FFFFFF"/>
        <w:spacing w:before="360" w:beforeAutospacing="0" w:after="240" w:afterAutospacing="0"/>
        <w:rPr>
          <w:rFonts w:ascii="Segoe UI" w:hAnsi="Segoe UI" w:cs="Segoe UI"/>
          <w:color w:val="24292E"/>
        </w:rPr>
      </w:pPr>
      <w:r>
        <w:rPr>
          <w:rFonts w:ascii="Segoe UI" w:hAnsi="Segoe UI" w:cs="Segoe UI"/>
          <w:color w:val="24292E"/>
        </w:rPr>
        <w:t>第四步</w:t>
      </w:r>
      <w:r>
        <w:rPr>
          <w:rFonts w:ascii="Segoe UI" w:hAnsi="Segoe UI" w:cs="Segoe UI"/>
          <w:color w:val="24292E"/>
        </w:rPr>
        <w:t>————</w:t>
      </w:r>
      <w:r>
        <w:rPr>
          <w:rFonts w:ascii="Segoe UI" w:hAnsi="Segoe UI" w:cs="Segoe UI"/>
          <w:color w:val="24292E"/>
        </w:rPr>
        <w:t>对资源的映射及访问</w:t>
      </w:r>
    </w:p>
    <w:p w14:paraId="607A1B79" w14:textId="488D70EF" w:rsidR="008D53E4" w:rsidRPr="00224A8F" w:rsidRDefault="008D53E4" w:rsidP="008D53E4">
      <w:pPr>
        <w:pStyle w:val="a3"/>
        <w:numPr>
          <w:ilvl w:val="0"/>
          <w:numId w:val="8"/>
        </w:numPr>
        <w:shd w:val="clear" w:color="auto" w:fill="FFFFFF"/>
        <w:spacing w:before="240" w:beforeAutospacing="0" w:after="240" w:afterAutospacing="0"/>
        <w:rPr>
          <w:rStyle w:val="a6"/>
        </w:rPr>
      </w:pPr>
      <w:r>
        <w:rPr>
          <w:rFonts w:ascii="Segoe UI" w:hAnsi="Segoe UI" w:cs="Segoe UI"/>
          <w:color w:val="24292E"/>
        </w:rPr>
        <w:t>找到客户端请求资源在服务器的上的目录路径！</w:t>
      </w:r>
      <w:r w:rsidRPr="00224A8F">
        <w:rPr>
          <w:rStyle w:val="a6"/>
        </w:rPr>
        <w:t>相关概念有：docroot(文档根目录)、不允许访问根目录的上一级目录。</w:t>
      </w:r>
    </w:p>
    <w:p w14:paraId="477CE22C" w14:textId="77777777" w:rsidR="008D53E4" w:rsidRPr="00224A8F" w:rsidRDefault="008D53E4" w:rsidP="008D53E4">
      <w:pPr>
        <w:pStyle w:val="a3"/>
        <w:numPr>
          <w:ilvl w:val="0"/>
          <w:numId w:val="8"/>
        </w:numPr>
        <w:shd w:val="clear" w:color="auto" w:fill="FFFFFF"/>
        <w:spacing w:before="240" w:beforeAutospacing="0" w:after="240" w:afterAutospacing="0"/>
        <w:rPr>
          <w:rStyle w:val="a6"/>
        </w:rPr>
      </w:pPr>
      <w:r w:rsidRPr="00224A8F">
        <w:rPr>
          <w:rStyle w:val="a6"/>
        </w:rPr>
        <w:t>虚拟托管的docroot:在一个服务器上挂了几个web站点，那么这样当请求的资源路径相同时，服务器应该从请求报文首部的host、uri字段找出真正的资源目录，这些目录都是可以配置的！</w:t>
      </w:r>
    </w:p>
    <w:p w14:paraId="66C67576" w14:textId="77777777" w:rsidR="008D53E4" w:rsidRDefault="008D53E4" w:rsidP="008D53E4">
      <w:pPr>
        <w:pStyle w:val="4"/>
        <w:shd w:val="clear" w:color="auto" w:fill="FFFFFF"/>
        <w:spacing w:before="360" w:beforeAutospacing="0" w:after="240" w:afterAutospacing="0"/>
        <w:rPr>
          <w:rFonts w:ascii="Segoe UI" w:hAnsi="Segoe UI" w:cs="Segoe UI"/>
          <w:color w:val="24292E"/>
        </w:rPr>
      </w:pPr>
      <w:r>
        <w:rPr>
          <w:rFonts w:ascii="Segoe UI" w:hAnsi="Segoe UI" w:cs="Segoe UI"/>
          <w:color w:val="24292E"/>
        </w:rPr>
        <w:t>第五步</w:t>
      </w:r>
      <w:r>
        <w:rPr>
          <w:rFonts w:ascii="Segoe UI" w:hAnsi="Segoe UI" w:cs="Segoe UI"/>
          <w:color w:val="24292E"/>
        </w:rPr>
        <w:t>————</w:t>
      </w:r>
      <w:r>
        <w:rPr>
          <w:rFonts w:ascii="Segoe UI" w:hAnsi="Segoe UI" w:cs="Segoe UI"/>
          <w:color w:val="24292E"/>
        </w:rPr>
        <w:t>构建响应</w:t>
      </w:r>
    </w:p>
    <w:p w14:paraId="5376E1BE" w14:textId="77777777" w:rsidR="00224A8F" w:rsidRDefault="008D53E4" w:rsidP="008D53E4">
      <w:pPr>
        <w:pStyle w:val="a3"/>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构建响应报文：</w:t>
      </w:r>
    </w:p>
    <w:p w14:paraId="477CDB33" w14:textId="77777777" w:rsidR="00224A8F" w:rsidRPr="00224A8F" w:rsidRDefault="008D53E4" w:rsidP="00224A8F">
      <w:pPr>
        <w:pStyle w:val="a3"/>
        <w:shd w:val="clear" w:color="auto" w:fill="FFFFFF"/>
        <w:spacing w:before="240" w:beforeAutospacing="0" w:after="240" w:afterAutospacing="0"/>
        <w:ind w:left="720"/>
        <w:rPr>
          <w:rStyle w:val="a5"/>
        </w:rPr>
      </w:pPr>
      <w:r w:rsidRPr="00224A8F">
        <w:rPr>
          <w:rStyle w:val="a5"/>
        </w:rPr>
        <w:t>1、正确设置响应主体的长度（content-length）；</w:t>
      </w:r>
    </w:p>
    <w:p w14:paraId="2D56FF16" w14:textId="65119EFD" w:rsidR="00224A8F" w:rsidRPr="00224A8F" w:rsidRDefault="008D53E4" w:rsidP="00224A8F">
      <w:pPr>
        <w:pStyle w:val="a3"/>
        <w:shd w:val="clear" w:color="auto" w:fill="FFFFFF"/>
        <w:spacing w:before="240" w:beforeAutospacing="0" w:after="240" w:afterAutospacing="0"/>
        <w:ind w:left="720"/>
        <w:rPr>
          <w:rStyle w:val="a5"/>
        </w:rPr>
      </w:pPr>
      <w:r w:rsidRPr="00224A8F">
        <w:rPr>
          <w:rStyle w:val="a5"/>
        </w:rPr>
        <w:t>2、设置报文的mime类型（content-type）</w:t>
      </w:r>
    </w:p>
    <w:p w14:paraId="66951BFD" w14:textId="7D84A743" w:rsidR="008D53E4" w:rsidRPr="00224A8F" w:rsidRDefault="008D53E4" w:rsidP="00224A8F">
      <w:pPr>
        <w:pStyle w:val="a3"/>
        <w:shd w:val="clear" w:color="auto" w:fill="FFFFFF"/>
        <w:spacing w:before="240" w:beforeAutospacing="0" w:after="240" w:afterAutospacing="0"/>
        <w:ind w:left="720"/>
        <w:rPr>
          <w:rStyle w:val="a6"/>
        </w:rPr>
      </w:pPr>
      <w:r w:rsidRPr="00224A8F">
        <w:rPr>
          <w:rStyle w:val="a6"/>
        </w:rPr>
        <w:lastRenderedPageBreak/>
        <w:t>3、控制重定向</w:t>
      </w:r>
    </w:p>
    <w:p w14:paraId="2B080789" w14:textId="77777777" w:rsidR="008011C7" w:rsidRPr="008D53E4" w:rsidRDefault="008011C7"/>
    <w:sectPr w:rsidR="008011C7" w:rsidRPr="008D53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7910"/>
    <w:multiLevelType w:val="multilevel"/>
    <w:tmpl w:val="6A44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90914"/>
    <w:multiLevelType w:val="multilevel"/>
    <w:tmpl w:val="FBD6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27AFD"/>
    <w:multiLevelType w:val="multilevel"/>
    <w:tmpl w:val="FCC22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F80B69"/>
    <w:multiLevelType w:val="multilevel"/>
    <w:tmpl w:val="F3F0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C4F1C"/>
    <w:multiLevelType w:val="multilevel"/>
    <w:tmpl w:val="5898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5347A"/>
    <w:multiLevelType w:val="multilevel"/>
    <w:tmpl w:val="D9D8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C464EF"/>
    <w:multiLevelType w:val="multilevel"/>
    <w:tmpl w:val="C100923C"/>
    <w:lvl w:ilvl="0">
      <w:start w:val="1"/>
      <w:numFmt w:val="decimal"/>
      <w:lvlText w:val="%1."/>
      <w:lvlJc w:val="left"/>
      <w:pPr>
        <w:tabs>
          <w:tab w:val="num" w:pos="1352"/>
        </w:tabs>
        <w:ind w:left="135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E2693B"/>
    <w:multiLevelType w:val="multilevel"/>
    <w:tmpl w:val="8AA2F76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A03A6"/>
    <w:multiLevelType w:val="multilevel"/>
    <w:tmpl w:val="59EE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8"/>
  </w:num>
  <w:num w:numId="5">
    <w:abstractNumId w:val="2"/>
  </w:num>
  <w:num w:numId="6">
    <w:abstractNumId w:val="1"/>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6A"/>
    <w:rsid w:val="0014576A"/>
    <w:rsid w:val="00224A8F"/>
    <w:rsid w:val="002A114B"/>
    <w:rsid w:val="00762CE1"/>
    <w:rsid w:val="008011C7"/>
    <w:rsid w:val="008D5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9D6F"/>
  <w15:chartTrackingRefBased/>
  <w15:docId w15:val="{B556C284-3735-40A8-902D-19650D72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8D53E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8D53E4"/>
    <w:rPr>
      <w:rFonts w:ascii="宋体" w:eastAsia="宋体" w:hAnsi="宋体" w:cs="宋体"/>
      <w:b/>
      <w:bCs/>
      <w:kern w:val="0"/>
      <w:sz w:val="24"/>
      <w:szCs w:val="24"/>
    </w:rPr>
  </w:style>
  <w:style w:type="paragraph" w:styleId="a3">
    <w:name w:val="Normal (Web)"/>
    <w:basedOn w:val="a"/>
    <w:uiPriority w:val="99"/>
    <w:semiHidden/>
    <w:unhideWhenUsed/>
    <w:rsid w:val="008D53E4"/>
    <w:pPr>
      <w:widowControl/>
      <w:spacing w:before="100" w:beforeAutospacing="1" w:after="100" w:afterAutospacing="1"/>
      <w:jc w:val="left"/>
    </w:pPr>
    <w:rPr>
      <w:rFonts w:ascii="宋体" w:eastAsia="宋体" w:hAnsi="宋体" w:cs="宋体"/>
      <w:kern w:val="0"/>
      <w:sz w:val="24"/>
      <w:szCs w:val="24"/>
    </w:rPr>
  </w:style>
  <w:style w:type="character" w:styleId="a4">
    <w:name w:val="Subtle Reference"/>
    <w:basedOn w:val="a0"/>
    <w:uiPriority w:val="31"/>
    <w:qFormat/>
    <w:rsid w:val="008D53E4"/>
    <w:rPr>
      <w:smallCaps/>
      <w:color w:val="ED7D31" w:themeColor="accent2"/>
    </w:rPr>
  </w:style>
  <w:style w:type="character" w:styleId="a5">
    <w:name w:val="Strong"/>
    <w:basedOn w:val="a0"/>
    <w:uiPriority w:val="22"/>
    <w:qFormat/>
    <w:rsid w:val="00224A8F"/>
    <w:rPr>
      <w:b/>
      <w:bCs/>
    </w:rPr>
  </w:style>
  <w:style w:type="character" w:styleId="a6">
    <w:name w:val="Intense Emphasis"/>
    <w:basedOn w:val="a0"/>
    <w:uiPriority w:val="21"/>
    <w:qFormat/>
    <w:rsid w:val="00224A8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10089">
      <w:bodyDiv w:val="1"/>
      <w:marLeft w:val="0"/>
      <w:marRight w:val="0"/>
      <w:marTop w:val="0"/>
      <w:marBottom w:val="0"/>
      <w:divBdr>
        <w:top w:val="none" w:sz="0" w:space="0" w:color="auto"/>
        <w:left w:val="none" w:sz="0" w:space="0" w:color="auto"/>
        <w:bottom w:val="none" w:sz="0" w:space="0" w:color="auto"/>
        <w:right w:val="none" w:sz="0" w:space="0" w:color="auto"/>
      </w:divBdr>
    </w:div>
    <w:div w:id="597256768">
      <w:bodyDiv w:val="1"/>
      <w:marLeft w:val="0"/>
      <w:marRight w:val="0"/>
      <w:marTop w:val="0"/>
      <w:marBottom w:val="0"/>
      <w:divBdr>
        <w:top w:val="none" w:sz="0" w:space="0" w:color="auto"/>
        <w:left w:val="none" w:sz="0" w:space="0" w:color="auto"/>
        <w:bottom w:val="none" w:sz="0" w:space="0" w:color="auto"/>
        <w:right w:val="none" w:sz="0" w:space="0" w:color="auto"/>
      </w:divBdr>
    </w:div>
    <w:div w:id="616521139">
      <w:bodyDiv w:val="1"/>
      <w:marLeft w:val="0"/>
      <w:marRight w:val="0"/>
      <w:marTop w:val="0"/>
      <w:marBottom w:val="0"/>
      <w:divBdr>
        <w:top w:val="none" w:sz="0" w:space="0" w:color="auto"/>
        <w:left w:val="none" w:sz="0" w:space="0" w:color="auto"/>
        <w:bottom w:val="none" w:sz="0" w:space="0" w:color="auto"/>
        <w:right w:val="none" w:sz="0" w:space="0" w:color="auto"/>
      </w:divBdr>
    </w:div>
    <w:div w:id="730420600">
      <w:bodyDiv w:val="1"/>
      <w:marLeft w:val="0"/>
      <w:marRight w:val="0"/>
      <w:marTop w:val="0"/>
      <w:marBottom w:val="0"/>
      <w:divBdr>
        <w:top w:val="none" w:sz="0" w:space="0" w:color="auto"/>
        <w:left w:val="none" w:sz="0" w:space="0" w:color="auto"/>
        <w:bottom w:val="none" w:sz="0" w:space="0" w:color="auto"/>
        <w:right w:val="none" w:sz="0" w:space="0" w:color="auto"/>
      </w:divBdr>
    </w:div>
    <w:div w:id="847014237">
      <w:bodyDiv w:val="1"/>
      <w:marLeft w:val="0"/>
      <w:marRight w:val="0"/>
      <w:marTop w:val="0"/>
      <w:marBottom w:val="0"/>
      <w:divBdr>
        <w:top w:val="none" w:sz="0" w:space="0" w:color="auto"/>
        <w:left w:val="none" w:sz="0" w:space="0" w:color="auto"/>
        <w:bottom w:val="none" w:sz="0" w:space="0" w:color="auto"/>
        <w:right w:val="none" w:sz="0" w:space="0" w:color="auto"/>
      </w:divBdr>
    </w:div>
    <w:div w:id="103711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2018-11-30T16:23:00Z</dcterms:created>
  <dcterms:modified xsi:type="dcterms:W3CDTF">2018-12-10T03:05:00Z</dcterms:modified>
</cp:coreProperties>
</file>