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UI/UX &amp; KEYBOARD NAVIGATION SPECIFICATION</w:t>
      </w:r>
    </w:p>
    <w:p>
      <w:pPr>
        <w:jc w:val="center"/>
      </w:pPr>
      <w:r>
        <w:br/>
        <w:t>Master UI Blueprint for AI Code Generation (Claude Opus - Stage 2 Handoff).</w:t>
        <w:br/>
        <w:t>Contains Exact React Keyboard Listeners, Focus Management, and Marg-Style Data Entry Flows.</w:t>
      </w:r>
    </w:p>
    <w:p>
      <w:r>
        <w:br w:type="page"/>
      </w:r>
    </w:p>
    <w:p>
      <w:pPr>
        <w:pStyle w:val="Heading1"/>
      </w:pPr>
      <w:r>
        <w:rPr>
          <w:color w:val="006633"/>
        </w:rPr>
        <w:t>1. Frontend Architecture &amp; The "Marg-Style" Mandate</w:t>
      </w:r>
    </w:p>
    <w:p>
      <w:r>
        <w:t>This document serves as the UI/UX coding manual for the React/Tauri frontend. The system must replicate the ultra-fast, mouse-free data entry experience of legacy Indian ERPs like Marg and Tally, but built on modern web technologies.</w:t>
      </w:r>
    </w:p>
    <w:p>
      <w:pPr>
        <w:pStyle w:val="Heading1"/>
      </w:pPr>
      <w:r>
        <w:rPr>
          <w:color w:val="006633"/>
        </w:rPr>
        <w:t>2. High-Speed Billing Grid (Sales &amp; Purchase)</w:t>
      </w:r>
    </w:p>
    <w:p>
      <w:pPr>
        <w:pStyle w:val="Heading2"/>
      </w:pPr>
      <w:r>
        <w:rPr>
          <w:color w:val="006633"/>
        </w:rPr>
        <w:t>2.1 Grid Input Restrictions</w:t>
      </w:r>
    </w:p>
    <w:p>
      <w:r>
        <w:t>- The user CANNOT trigger a save command while actively editing a product cell.</w:t>
      </w:r>
    </w:p>
    <w:p>
      <w:pPr>
        <w:pStyle w:val="Heading2"/>
      </w:pPr>
      <w:r>
        <w:rPr>
          <w:color w:val="006633"/>
        </w:rPr>
        <w:t>2.2 Exiting the Grid (Tab / End Key)</w:t>
      </w:r>
    </w:p>
    <w:p>
      <w:r>
        <w:t>- Pressing `Tab` or `End` escapes the grid and focuses on the Footer.</w:t>
      </w:r>
    </w:p>
    <w:p>
      <w:pPr>
        <w:pStyle w:val="Heading2"/>
      </w:pPr>
      <w:r>
        <w:rPr>
          <w:color w:val="006633"/>
        </w:rPr>
        <w:t>2.3 Footer Traversal (Enter Key)</w:t>
      </w:r>
    </w:p>
    <w:p>
      <w:r>
        <w:t>- Pressing `Enter` moves the cursor sequentially through footer options.</w:t>
      </w:r>
    </w:p>
    <w:p>
      <w:pPr>
        <w:pStyle w:val="Heading1"/>
      </w:pPr>
      <w:r>
        <w:rPr>
          <w:color w:val="006633"/>
        </w:rPr>
        <w:t>3. Save, Cancel, and Export Flows</w:t>
      </w:r>
    </w:p>
    <w:p>
      <w:pPr>
        <w:pStyle w:val="Heading2"/>
      </w:pPr>
      <w:r>
        <w:rPr>
          <w:color w:val="006633"/>
        </w:rPr>
        <w:t>3.1 The "Save Bill?" Prompt</w:t>
      </w:r>
    </w:p>
    <w:p>
      <w:r>
        <w:t>- Modal prompt: 'Save Bill? [Yes] [No]'. 'No' returns to grid.</w:t>
      </w:r>
    </w:p>
    <w:p>
      <w:pPr>
        <w:pStyle w:val="Heading2"/>
      </w:pPr>
      <w:r>
        <w:rPr>
          <w:color w:val="006633"/>
        </w:rPr>
        <w:t>3.2 Failsafe: The "Esc" Cancel Prompt</w:t>
      </w:r>
    </w:p>
    <w:p>
      <w:r>
        <w:t>- Pressing `Esc` triggers: 'Exit without saving?' Default focus is on [ No ].</w:t>
      </w:r>
    </w:p>
    <w:p>
      <w:r>
        <w:br w:type="page"/>
      </w:r>
    </w:p>
    <w:p>
      <w:pPr>
        <w:pStyle w:val="Heading1"/>
      </w:pPr>
      <w:r>
        <w:rPr>
          <w:color w:val="006633"/>
        </w:rPr>
        <w:t>4. Homepage / Dashboard Layouts</w:t>
      </w:r>
    </w:p>
    <w:p>
      <w:pPr>
        <w:pStyle w:val="Heading2"/>
      </w:pPr>
      <w:r>
        <w:rPr>
          <w:color w:val="006633"/>
        </w:rPr>
        <w:t>4.1 Home Screen (Workspace Hub)</w:t>
      </w:r>
    </w:p>
    <w:p>
      <w:r>
        <w:t>- Top: Welcome Banner.</w:t>
      </w:r>
    </w:p>
    <w:p>
      <w:r>
        <w:t>- Middle: Grid of 6 large 'Module Launcher' buttons.</w:t>
      </w:r>
    </w:p>
    <w:p>
      <w:r>
        <w:t>- Bottom: 3 Columns containing 'Recent Activities', 'System Alerts', and 'Bulletin Board'.</w:t>
      </w:r>
    </w:p>
    <w:p>
      <w:pPr>
        <w:pStyle w:val="Heading2"/>
      </w:pPr>
      <w:r>
        <w:rPr>
          <w:color w:val="006633"/>
        </w:rPr>
        <w:t>4.2 Analytics Dashboard</w:t>
      </w:r>
    </w:p>
    <w:p>
      <w:r>
        <w:t>- Top: Dynamic Geographic Sales Map. Auto-scales based on active ledger spread (District -&gt; State -&gt; National). Shows high/low sales clusters via colored markers.</w:t>
      </w:r>
    </w:p>
    <w:p>
      <w:r>
        <w:t>- Bottom: 2 Columns containing 'Global Stats' and 'System Alerts'. NO Bulletin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