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FC" w:rsidRDefault="00432921">
      <w:r>
        <w:t>Tiryaki, Fock, Hackenberger</w:t>
      </w:r>
      <w:r>
        <w:tab/>
      </w:r>
      <w:r>
        <w:tab/>
      </w:r>
      <w:r>
        <w:tab/>
      </w:r>
      <w:r>
        <w:tab/>
      </w:r>
      <w:r>
        <w:tab/>
      </w:r>
      <w:r>
        <w:tab/>
      </w:r>
      <w:r>
        <w:tab/>
      </w:r>
      <w:r>
        <w:tab/>
        <w:t>29.9.14</w:t>
      </w:r>
    </w:p>
    <w:p w:rsidR="00432921" w:rsidRDefault="00432921" w:rsidP="00432921">
      <w:pPr>
        <w:jc w:val="center"/>
        <w:rPr>
          <w:sz w:val="40"/>
        </w:rPr>
      </w:pPr>
      <w:r>
        <w:rPr>
          <w:sz w:val="40"/>
        </w:rPr>
        <w:t>Protokoll – Roboterfabrik</w:t>
      </w:r>
    </w:p>
    <w:p w:rsidR="00432921" w:rsidRPr="00432921" w:rsidRDefault="00432921" w:rsidP="00432921">
      <w:pPr>
        <w:jc w:val="center"/>
        <w:rPr>
          <w:sz w:val="40"/>
        </w:rPr>
      </w:pPr>
    </w:p>
    <w:p w:rsidR="00432921" w:rsidRPr="00432921" w:rsidRDefault="00432921" w:rsidP="00432921">
      <w:pPr>
        <w:pStyle w:val="Listenabsatz"/>
        <w:numPr>
          <w:ilvl w:val="0"/>
          <w:numId w:val="1"/>
        </w:numPr>
        <w:rPr>
          <w:b/>
          <w:sz w:val="28"/>
        </w:rPr>
      </w:pPr>
      <w:r w:rsidRPr="00432921">
        <w:rPr>
          <w:sz w:val="28"/>
        </w:rPr>
        <w:t xml:space="preserve"> </w:t>
      </w:r>
      <w:r w:rsidRPr="00432921">
        <w:rPr>
          <w:b/>
          <w:sz w:val="28"/>
        </w:rPr>
        <w:t>Zeitabschätzung / Zeitaufzeichnung</w:t>
      </w:r>
    </w:p>
    <w:p w:rsidR="00432921" w:rsidRDefault="00432921" w:rsidP="00432921">
      <w:pPr>
        <w:pStyle w:val="Inhaltsverzeichnisberschrift"/>
      </w:pP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sz w:val="28"/>
        </w:rPr>
        <w:t xml:space="preserve"> </w:t>
      </w:r>
      <w:r w:rsidRPr="00432921">
        <w:rPr>
          <w:b/>
          <w:sz w:val="28"/>
        </w:rPr>
        <w:t>Aufgabe</w:t>
      </w:r>
      <w:r w:rsidRPr="00432921">
        <w:rPr>
          <w:b/>
          <w:sz w:val="28"/>
        </w:rPr>
        <w:t xml:space="preserve">nstellung / </w:t>
      </w:r>
      <w:proofErr w:type="spellStart"/>
      <w:r w:rsidRPr="00432921">
        <w:rPr>
          <w:b/>
          <w:sz w:val="28"/>
        </w:rPr>
        <w:t>Requirementsanalyse</w:t>
      </w:r>
      <w:proofErr w:type="spellEnd"/>
    </w:p>
    <w:p w:rsidR="00432921" w:rsidRDefault="00432921" w:rsidP="00432921">
      <w:pPr>
        <w:rPr>
          <w:sz w:val="28"/>
        </w:rPr>
      </w:pPr>
      <w:r>
        <w:rPr>
          <w:rFonts w:ascii="Verdana" w:hAnsi="Verdana"/>
          <w:color w:val="333333"/>
          <w:sz w:val="21"/>
          <w:szCs w:val="21"/>
          <w:shd w:val="clear" w:color="auto" w:fill="FFFFFF"/>
        </w:rPr>
        <w:t xml:space="preserve">Es soll eine Spielzeugroboter-Fabrik simuliert werden. Die einzelnen Bestandteile des Spielzeugroboters (kurz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Ein Spielzeugroboter besteht aus zwei Augen, einem Rumpf, einem Kettenantrieb und zwei Armen.  </w:t>
      </w:r>
      <w:r>
        <w:rPr>
          <w:rFonts w:ascii="Verdana" w:hAnsi="Verdana"/>
          <w:color w:val="333333"/>
          <w:sz w:val="21"/>
          <w:szCs w:val="21"/>
        </w:rPr>
        <w:br/>
      </w:r>
      <w:r>
        <w:rPr>
          <w:rFonts w:ascii="Verdana" w:hAnsi="Verdana"/>
          <w:color w:val="333333"/>
          <w:sz w:val="21"/>
          <w:szCs w:val="21"/>
          <w:shd w:val="clear" w:color="auto" w:fill="FFFFFF"/>
        </w:rPr>
        <w:t xml:space="preserve">Die Lieferanten schreiben ihre Teile ins Lager-File mit </w:t>
      </w:r>
      <w:proofErr w:type="gramStart"/>
      <w:r>
        <w:rPr>
          <w:rFonts w:ascii="Verdana" w:hAnsi="Verdana"/>
          <w:color w:val="333333"/>
          <w:sz w:val="21"/>
          <w:szCs w:val="21"/>
          <w:shd w:val="clear" w:color="auto" w:fill="FFFFFF"/>
        </w:rPr>
        <w:t>zufällig (PRNG?)</w:t>
      </w:r>
      <w:proofErr w:type="gramEnd"/>
      <w:r>
        <w:rPr>
          <w:rFonts w:ascii="Verdana" w:hAnsi="Verdana"/>
          <w:color w:val="333333"/>
          <w:sz w:val="21"/>
          <w:szCs w:val="21"/>
          <w:shd w:val="clear" w:color="auto" w:fill="FFFFFF"/>
        </w:rPr>
        <w:t xml:space="preserve"> erstellten Zahlenfeldern. Die Art der gelieferten Teile soll nach einer bestimmten Zeit gewechselt werden.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Montagemitarbeiter müssen nun für einen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alle entsprechenden Teile anfordern und diese zusammenbauen. Der Vorgang des Zusammenbauens wird durch das Sortieren der einzelnen Ganzzahlenfelder simuliert. Der fertige "</w:t>
      </w:r>
      <w:proofErr w:type="spellStart"/>
      <w:r>
        <w:rPr>
          <w:rFonts w:ascii="Verdana" w:hAnsi="Verdana"/>
          <w:color w:val="333333"/>
          <w:sz w:val="21"/>
          <w:szCs w:val="21"/>
          <w:shd w:val="clear" w:color="auto" w:fill="FFFFFF"/>
        </w:rPr>
        <w:t>Threadee</w:t>
      </w:r>
      <w:proofErr w:type="spellEnd"/>
      <w:r>
        <w:rPr>
          <w:rFonts w:ascii="Verdana" w:hAnsi="Verdana"/>
          <w:color w:val="333333"/>
          <w:sz w:val="21"/>
          <w:szCs w:val="21"/>
          <w:shd w:val="clear" w:color="auto" w:fill="FFFFFF"/>
        </w:rPr>
        <w:t>" wird nun mit der Mitarbeiter-ID des Monteurs versehen.</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Pr>
          <w:rFonts w:ascii="Verdana" w:hAnsi="Verdana"/>
          <w:color w:val="333333"/>
          <w:sz w:val="21"/>
          <w:szCs w:val="21"/>
          <w:shd w:val="clear" w:color="auto" w:fill="FFFFFF"/>
        </w:rPr>
        <w:t>Threadee"s</w:t>
      </w:r>
      <w:proofErr w:type="spellEnd"/>
      <w:r>
        <w:rPr>
          <w:rFonts w:ascii="Verdana" w:hAnsi="Verdana"/>
          <w:color w:val="333333"/>
          <w:sz w:val="21"/>
          <w:szCs w:val="21"/>
          <w:shd w:val="clear" w:color="auto" w:fill="FFFFFF"/>
        </w:rPr>
        <w:t xml:space="preserve"> werden zur Auslieferung in das Lager zurück gestellt.</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Alle Aktivitäten der Mitarbeiter muss in einem Logfile protokolliert werden. Verwenden Sie dazu Log4J [1].</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shd w:val="clear" w:color="auto" w:fill="FFFFFF"/>
        </w:rPr>
        <w:t>Die IDs der Mitarbeiter werden in der Fabrik durch das Sekretariat verwaltet. Es dürfen nur eindeutige IDs vergeben werden. Das Sekretariat vergibt auch die eindeutigen Kennungen für die erstellten "</w:t>
      </w:r>
      <w:proofErr w:type="spellStart"/>
      <w:r>
        <w:rPr>
          <w:rFonts w:ascii="Verdana" w:hAnsi="Verdana"/>
          <w:color w:val="333333"/>
          <w:sz w:val="21"/>
          <w:szCs w:val="21"/>
          <w:shd w:val="clear" w:color="auto" w:fill="FFFFFF"/>
        </w:rPr>
        <w:t>Threadee"s</w:t>
      </w:r>
      <w:proofErr w:type="spellEnd"/>
      <w:r>
        <w:rPr>
          <w:rFonts w:ascii="Verdana" w:hAnsi="Verdana"/>
          <w:color w:val="333333"/>
          <w:sz w:val="21"/>
          <w:szCs w:val="21"/>
          <w:shd w:val="clear" w:color="auto" w:fill="FFFFFF"/>
        </w:rPr>
        <w:t>.</w:t>
      </w: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b/>
          <w:sz w:val="28"/>
        </w:rPr>
        <w:lastRenderedPageBreak/>
        <w:t>Diagramme (UML / EER... )</w:t>
      </w:r>
    </w:p>
    <w:p w:rsidR="00E578A5" w:rsidRDefault="00E578A5" w:rsidP="00432921">
      <w:pPr>
        <w:rPr>
          <w:sz w:val="28"/>
        </w:rPr>
      </w:pPr>
      <w:r>
        <w:rPr>
          <w:sz w:val="28"/>
        </w:rPr>
        <w:t>Es wurde ein UML Diagramm erstellt.</w:t>
      </w:r>
    </w:p>
    <w:p w:rsidR="00E578A5" w:rsidRDefault="00E578A5" w:rsidP="00432921">
      <w:pPr>
        <w:rPr>
          <w:sz w:val="28"/>
        </w:rPr>
      </w:pPr>
    </w:p>
    <w:p w:rsidR="00E578A5" w:rsidRDefault="00E578A5" w:rsidP="00432921">
      <w:pPr>
        <w:rPr>
          <w:noProof/>
          <w:lang w:eastAsia="de-AT"/>
        </w:rPr>
      </w:pPr>
    </w:p>
    <w:p w:rsidR="00432921" w:rsidRDefault="00E578A5" w:rsidP="00432921">
      <w:pPr>
        <w:rPr>
          <w:sz w:val="28"/>
        </w:rPr>
      </w:pPr>
      <w:r>
        <w:rPr>
          <w:noProof/>
          <w:lang w:eastAsia="de-AT"/>
        </w:rPr>
        <w:drawing>
          <wp:inline distT="0" distB="0" distL="0" distR="0" wp14:anchorId="5DCDE0B3" wp14:editId="17A5E465">
            <wp:extent cx="5760720" cy="54355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5435508"/>
                    </a:xfrm>
                    <a:prstGeom prst="rect">
                      <a:avLst/>
                    </a:prstGeom>
                  </pic:spPr>
                </pic:pic>
              </a:graphicData>
            </a:graphic>
          </wp:inline>
        </w:drawing>
      </w: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E578A5" w:rsidRDefault="00E578A5" w:rsidP="00E578A5">
      <w:pPr>
        <w:ind w:left="360"/>
        <w:rPr>
          <w:b/>
          <w:sz w:val="28"/>
        </w:rPr>
      </w:pPr>
    </w:p>
    <w:p w:rsidR="00432921" w:rsidRPr="00E578A5" w:rsidRDefault="00432921" w:rsidP="00E578A5">
      <w:pPr>
        <w:pStyle w:val="Listenabsatz"/>
        <w:numPr>
          <w:ilvl w:val="0"/>
          <w:numId w:val="1"/>
        </w:numPr>
        <w:rPr>
          <w:b/>
          <w:sz w:val="28"/>
        </w:rPr>
      </w:pPr>
      <w:r w:rsidRPr="00E578A5">
        <w:rPr>
          <w:b/>
          <w:sz w:val="28"/>
        </w:rPr>
        <w:lastRenderedPageBreak/>
        <w:t xml:space="preserve">Things </w:t>
      </w:r>
      <w:proofErr w:type="spellStart"/>
      <w:r w:rsidRPr="00E578A5">
        <w:rPr>
          <w:b/>
          <w:sz w:val="28"/>
        </w:rPr>
        <w:t>i've</w:t>
      </w:r>
      <w:proofErr w:type="spellEnd"/>
      <w:r w:rsidRPr="00E578A5">
        <w:rPr>
          <w:b/>
          <w:sz w:val="28"/>
        </w:rPr>
        <w:t xml:space="preserve"> </w:t>
      </w:r>
      <w:proofErr w:type="spellStart"/>
      <w:r w:rsidRPr="00E578A5">
        <w:rPr>
          <w:b/>
          <w:sz w:val="28"/>
        </w:rPr>
        <w:t>done</w:t>
      </w:r>
      <w:proofErr w:type="spellEnd"/>
    </w:p>
    <w:p w:rsidR="00432921" w:rsidRDefault="00432921" w:rsidP="00432921">
      <w:pPr>
        <w:rPr>
          <w:sz w:val="28"/>
        </w:rPr>
      </w:pPr>
    </w:p>
    <w:p w:rsidR="00432921" w:rsidRDefault="00432921" w:rsidP="00432921">
      <w:pPr>
        <w:rPr>
          <w:sz w:val="28"/>
        </w:rPr>
      </w:pPr>
    </w:p>
    <w:p w:rsidR="00E578A5" w:rsidRDefault="00E578A5" w:rsidP="00432921">
      <w:pPr>
        <w:rPr>
          <w:sz w:val="28"/>
        </w:rPr>
      </w:pPr>
    </w:p>
    <w:p w:rsidR="00432921" w:rsidRPr="00432921" w:rsidRDefault="00432921" w:rsidP="00432921">
      <w:pPr>
        <w:pStyle w:val="Listenabsatz"/>
        <w:numPr>
          <w:ilvl w:val="0"/>
          <w:numId w:val="1"/>
        </w:numPr>
        <w:rPr>
          <w:b/>
          <w:sz w:val="28"/>
        </w:rPr>
      </w:pPr>
      <w:proofErr w:type="spellStart"/>
      <w:r w:rsidRPr="00432921">
        <w:rPr>
          <w:b/>
          <w:sz w:val="28"/>
        </w:rPr>
        <w:t>Lessons</w:t>
      </w:r>
      <w:proofErr w:type="spellEnd"/>
      <w:r w:rsidRPr="00432921">
        <w:rPr>
          <w:b/>
          <w:sz w:val="28"/>
        </w:rPr>
        <w:t xml:space="preserve"> </w:t>
      </w:r>
      <w:proofErr w:type="spellStart"/>
      <w:r w:rsidRPr="00432921">
        <w:rPr>
          <w:b/>
          <w:sz w:val="28"/>
        </w:rPr>
        <w:t>learned</w:t>
      </w:r>
      <w:proofErr w:type="spellEnd"/>
    </w:p>
    <w:p w:rsidR="00432921" w:rsidRDefault="00432921" w:rsidP="00432921">
      <w:pPr>
        <w:rPr>
          <w:sz w:val="28"/>
        </w:rPr>
      </w:pPr>
    </w:p>
    <w:p w:rsidR="00432921" w:rsidRDefault="00432921" w:rsidP="00432921">
      <w:pPr>
        <w:rPr>
          <w:sz w:val="28"/>
        </w:rPr>
      </w:pPr>
    </w:p>
    <w:p w:rsidR="00432921" w:rsidRPr="00432921" w:rsidRDefault="00432921" w:rsidP="00432921">
      <w:pPr>
        <w:pStyle w:val="Listenabsatz"/>
        <w:numPr>
          <w:ilvl w:val="0"/>
          <w:numId w:val="1"/>
        </w:numPr>
        <w:rPr>
          <w:b/>
          <w:sz w:val="28"/>
        </w:rPr>
      </w:pPr>
      <w:r w:rsidRPr="00432921">
        <w:rPr>
          <w:b/>
          <w:sz w:val="28"/>
        </w:rPr>
        <w:t>Quellen</w:t>
      </w:r>
    </w:p>
    <w:p w:rsidR="00432921" w:rsidRPr="00432921" w:rsidRDefault="00432921" w:rsidP="00432921">
      <w:pPr>
        <w:rPr>
          <w:sz w:val="28"/>
        </w:rPr>
      </w:pPr>
      <w:r>
        <w:rPr>
          <w:sz w:val="28"/>
        </w:rPr>
        <w:tab/>
      </w:r>
      <w:bookmarkStart w:id="0" w:name="_GoBack"/>
      <w:bookmarkEnd w:id="0"/>
    </w:p>
    <w:sectPr w:rsidR="00432921" w:rsidRPr="004329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37A9"/>
    <w:multiLevelType w:val="hybridMultilevel"/>
    <w:tmpl w:val="E4EE44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921"/>
    <w:rsid w:val="00432921"/>
    <w:rsid w:val="00892D49"/>
    <w:rsid w:val="00BA0E3B"/>
    <w:rsid w:val="00E578A5"/>
    <w:rsid w:val="00EA68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2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92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432921"/>
    <w:pPr>
      <w:outlineLvl w:val="9"/>
    </w:pPr>
    <w:rPr>
      <w:lang w:eastAsia="de-AT"/>
    </w:rPr>
  </w:style>
  <w:style w:type="paragraph" w:styleId="Sprechblasentext">
    <w:name w:val="Balloon Text"/>
    <w:basedOn w:val="Standard"/>
    <w:link w:val="SprechblasentextZchn"/>
    <w:uiPriority w:val="99"/>
    <w:semiHidden/>
    <w:unhideWhenUsed/>
    <w:rsid w:val="00432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2921"/>
    <w:rPr>
      <w:rFonts w:ascii="Tahoma" w:hAnsi="Tahoma" w:cs="Tahoma"/>
      <w:sz w:val="16"/>
      <w:szCs w:val="16"/>
    </w:rPr>
  </w:style>
  <w:style w:type="paragraph" w:styleId="Listenabsatz">
    <w:name w:val="List Paragraph"/>
    <w:basedOn w:val="Standard"/>
    <w:uiPriority w:val="34"/>
    <w:qFormat/>
    <w:rsid w:val="00432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3322B-FAC6-4E53-BCFF-71E1B8699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271</Words>
  <Characters>1708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Seyyid Tiryaki</dc:creator>
  <cp:lastModifiedBy>Seyyid Tiryaki</cp:lastModifiedBy>
  <cp:revision>2</cp:revision>
  <dcterms:created xsi:type="dcterms:W3CDTF">2014-09-29T12:43:00Z</dcterms:created>
  <dcterms:modified xsi:type="dcterms:W3CDTF">2014-09-29T12:56:00Z</dcterms:modified>
</cp:coreProperties>
</file>