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Análisis Bot Ventas</w:t>
      </w:r>
    </w:p>
    <w:p>
      <w:pPr>
        <w:pStyle w:val="Heading2"/>
      </w:pPr>
      <w:r>
        <w:t>Pregunta 1: Ventas por categoría</w:t>
      </w:r>
    </w:p>
    <w:p>
      <w:r>
        <w:t>Electronica: 3,265,600.00</w:t>
      </w:r>
    </w:p>
    <w:p>
      <w:r>
        <w:t>Ropa: 2,495,000.00</w:t>
      </w:r>
    </w:p>
    <w:p>
      <w:r>
        <w:drawing>
          <wp:inline xmlns:a="http://schemas.openxmlformats.org/drawingml/2006/main" xmlns:pic="http://schemas.openxmlformats.org/drawingml/2006/picture">
            <wp:extent cx="54864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fico_categori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Pregunta 2: Ventas por vendedor (porcentaje)</w:t>
      </w:r>
    </w:p>
    <w:p>
      <w:r>
        <w:t>Camila Ruiz: 1,696,600.00 (29.5%)</w:t>
      </w:r>
    </w:p>
    <w:p>
      <w:r>
        <w:t>Andres Gomez: 1,323,600.00 (23.0%)</w:t>
      </w:r>
    </w:p>
    <w:p>
      <w:r>
        <w:t>Sofia Mena: 1,322,300.00 (23.0%)</w:t>
      </w:r>
    </w:p>
    <w:p>
      <w:r>
        <w:t>Felipe Torres: 651,200.00 (11.3%)</w:t>
      </w:r>
    </w:p>
    <w:p>
      <w:r>
        <w:t>Laura Diaz: 580,200.00 (10.1%)</w:t>
      </w:r>
    </w:p>
    <w:p>
      <w:r>
        <w:t>No especificado: 186,700.00 (3.2%)</w:t>
      </w:r>
    </w:p>
    <w:p>
      <w:r>
        <w:drawing>
          <wp:inline xmlns:a="http://schemas.openxmlformats.org/drawingml/2006/main" xmlns:pic="http://schemas.openxmlformats.org/drawingml/2006/picture">
            <wp:extent cx="4572000" cy="342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fico_vendedo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Pregunta 3: Producto que más se vende</w:t>
      </w:r>
    </w:p>
    <w:p>
      <w:r>
        <w:t>Producto más vendido: Cargador USB-C</w:t>
      </w:r>
    </w:p>
    <w:p>
      <w:r>
        <w:t>Top productos (cantidad de ventas):</w:t>
      </w:r>
    </w:p>
    <w:p>
      <w:r>
        <w:t>Cargador USB-C: 10</w:t>
      </w:r>
    </w:p>
    <w:p>
      <w:r>
        <w:t>Jean clasico: 10</w:t>
      </w:r>
    </w:p>
    <w:p>
      <w:r>
        <w:t>Camiseta basica: 9</w:t>
      </w:r>
    </w:p>
    <w:p>
      <w:r>
        <w:t>Medias deportivas: 7</w:t>
      </w:r>
    </w:p>
    <w:p>
      <w:r>
        <w:t>Teclado mecanico: 5</w:t>
      </w:r>
    </w:p>
    <w:p>
      <w:r>
        <w:t>Audifonos Bluetooth: 5</w:t>
      </w:r>
    </w:p>
    <w:p>
      <w:r>
        <w:t>Parlante portatil: 5</w:t>
      </w:r>
    </w:p>
    <w:p>
      <w:r>
        <w:t>Mouse inalambrico: 5</w:t>
      </w:r>
    </w:p>
    <w:p>
      <w:r>
        <w:t>Chaqueta impermeable: 4</w:t>
      </w:r>
    </w:p>
    <w:p>
      <w:r>
        <w:t>Gorra deportiva: 3</w:t>
      </w:r>
    </w:p>
    <w:p>
      <w:pPr>
        <w:pStyle w:val="Heading2"/>
      </w:pPr>
      <w:r>
        <w:t>Pregunta 4: Ventas por método de pago</w:t>
      </w:r>
    </w:p>
    <w:p>
      <w:r>
        <w:t>Efectivo: 1,535,100.00</w:t>
      </w:r>
    </w:p>
    <w:p>
      <w:r>
        <w:t>No especificado: 1,373,700.00</w:t>
      </w:r>
    </w:p>
    <w:p>
      <w:r>
        <w:t>Tarjeta: 1,494,500.00</w:t>
      </w:r>
    </w:p>
    <w:p>
      <w:r>
        <w:t>Transferencia: 1,357,300.00</w:t>
      </w:r>
    </w:p>
    <w:p>
      <w:r>
        <w:drawing>
          <wp:inline xmlns:a="http://schemas.openxmlformats.org/drawingml/2006/main" xmlns:pic="http://schemas.openxmlformats.org/drawingml/2006/picture">
            <wp:extent cx="5486400" cy="3429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fico_metodo_pag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P5 (Reto): Ventas por día de la semana</w:t>
      </w:r>
    </w:p>
    <w:p>
      <w:r>
        <w:t>Monday: 599,400.00</w:t>
      </w:r>
    </w:p>
    <w:p>
      <w:r>
        <w:t>Tuesday: 694,400.00</w:t>
      </w:r>
    </w:p>
    <w:p>
      <w:r>
        <w:t>Wednesday: 388,000.00</w:t>
      </w:r>
    </w:p>
    <w:p>
      <w:r>
        <w:t>Thursday: 693,000.00</w:t>
      </w:r>
    </w:p>
    <w:p>
      <w:r>
        <w:t>Friday: 1,113,500.00</w:t>
      </w:r>
    </w:p>
    <w:p>
      <w:r>
        <w:t>Saturday: 232,400.00</w:t>
      </w:r>
    </w:p>
    <w:p>
      <w:r>
        <w:t>Sunday: 615,100.00</w:t>
      </w:r>
    </w:p>
    <w:p>
      <w:r>
        <w:drawing>
          <wp:inline xmlns:a="http://schemas.openxmlformats.org/drawingml/2006/main" xmlns:pic="http://schemas.openxmlformats.org/drawingml/2006/picture">
            <wp:extent cx="5486400" cy="3048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fico_dia_seman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Día con más ventas: Friday (1,113,500.00)</w:t>
      </w:r>
    </w:p>
    <w:p>
      <w:pPr>
        <w:pStyle w:val="Heading2"/>
      </w:pPr>
      <w:r>
        <w:t>Conclusión y recomendaciones</w:t>
      </w:r>
    </w:p>
    <w:p>
      <w:r>
        <w:t>1) Refuerce stock y promociones para la categoría con mayor facturación. 2) Diseñe incentivos para los vendedores que generan mayor venta y capacite a los de menor rendimiento. 3) Asegure la experiencia en los métodos de pago más utilizados y simplifique el proceso de pago.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