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8B321" w14:textId="0B87599F" w:rsidR="00535FD9" w:rsidRPr="00916AC0" w:rsidRDefault="00916AC0" w:rsidP="005573CE">
      <w:pPr>
        <w:spacing w:after="120"/>
        <w:rPr>
          <w:rFonts w:ascii="Arial" w:hAnsi="Arial" w:cs="Arial"/>
          <w:sz w:val="22"/>
          <w:szCs w:val="22"/>
        </w:rPr>
      </w:pPr>
      <w:r w:rsidRPr="00916AC0">
        <w:rPr>
          <w:rFonts w:ascii="Arial" w:hAnsi="Arial" w:cs="Arial"/>
          <w:b/>
          <w:bCs/>
          <w:sz w:val="22"/>
          <w:szCs w:val="22"/>
          <w:u w:val="single"/>
        </w:rPr>
        <w:t>Objective:</w:t>
      </w:r>
      <w:r w:rsidRPr="00916AC0">
        <w:rPr>
          <w:rFonts w:ascii="Arial" w:hAnsi="Arial" w:cs="Arial"/>
          <w:sz w:val="22"/>
          <w:szCs w:val="22"/>
        </w:rPr>
        <w:t xml:space="preserve"> </w:t>
      </w:r>
      <w:r w:rsidR="006A1101">
        <w:rPr>
          <w:rFonts w:ascii="Arial" w:hAnsi="Arial" w:cs="Arial"/>
          <w:sz w:val="22"/>
          <w:szCs w:val="22"/>
        </w:rPr>
        <w:t xml:space="preserve">Quantify </w:t>
      </w:r>
      <w:r w:rsidR="005573CE">
        <w:rPr>
          <w:rFonts w:ascii="Arial" w:hAnsi="Arial" w:cs="Arial"/>
          <w:sz w:val="22"/>
          <w:szCs w:val="22"/>
        </w:rPr>
        <w:t>HiBit</w:t>
      </w:r>
      <w:r w:rsidR="006A1101">
        <w:rPr>
          <w:rFonts w:ascii="Arial" w:hAnsi="Arial" w:cs="Arial"/>
          <w:sz w:val="22"/>
          <w:szCs w:val="22"/>
        </w:rPr>
        <w:t>-tagged protein</w:t>
      </w:r>
    </w:p>
    <w:p w14:paraId="55F30D46" w14:textId="0F8FC17B" w:rsidR="00916AC0" w:rsidRPr="00916AC0" w:rsidRDefault="00916AC0" w:rsidP="005573CE">
      <w:pPr>
        <w:spacing w:after="120"/>
        <w:rPr>
          <w:rFonts w:ascii="Arial" w:hAnsi="Arial" w:cs="Arial"/>
          <w:sz w:val="22"/>
          <w:szCs w:val="22"/>
        </w:rPr>
      </w:pPr>
      <w:r w:rsidRPr="00916AC0">
        <w:rPr>
          <w:rFonts w:ascii="Arial" w:hAnsi="Arial" w:cs="Arial"/>
          <w:b/>
          <w:bCs/>
          <w:sz w:val="22"/>
          <w:szCs w:val="22"/>
          <w:u w:val="single"/>
        </w:rPr>
        <w:t>Materials:</w:t>
      </w:r>
    </w:p>
    <w:p w14:paraId="6CD838EB" w14:textId="304FE563" w:rsidR="00916AC0" w:rsidRPr="00916AC0" w:rsidRDefault="006A1101" w:rsidP="00916AC0">
      <w:pPr>
        <w:pStyle w:val="ListParagraph"/>
        <w:numPr>
          <w:ilvl w:val="0"/>
          <w:numId w:val="2"/>
        </w:numPr>
        <w:rPr>
          <w:rFonts w:ascii="Arial" w:hAnsi="Arial" w:cs="Arial"/>
          <w:sz w:val="20"/>
          <w:szCs w:val="20"/>
        </w:rPr>
      </w:pPr>
      <w:r>
        <w:rPr>
          <w:rFonts w:ascii="Arial" w:hAnsi="Arial" w:cs="Arial"/>
          <w:sz w:val="20"/>
          <w:szCs w:val="20"/>
        </w:rPr>
        <w:t>C</w:t>
      </w:r>
      <w:r w:rsidR="00916AC0" w:rsidRPr="00916AC0">
        <w:rPr>
          <w:rFonts w:ascii="Arial" w:hAnsi="Arial" w:cs="Arial"/>
          <w:sz w:val="20"/>
          <w:szCs w:val="20"/>
        </w:rPr>
        <w:t xml:space="preserve">ell free lysate </w:t>
      </w:r>
      <w:r>
        <w:rPr>
          <w:rFonts w:ascii="Arial" w:hAnsi="Arial" w:cs="Arial"/>
          <w:sz w:val="20"/>
          <w:szCs w:val="20"/>
        </w:rPr>
        <w:t>containing HiBit-tagged protein</w:t>
      </w:r>
    </w:p>
    <w:p w14:paraId="4633C032" w14:textId="269DD8B0" w:rsidR="00916AC0" w:rsidRPr="00916AC0" w:rsidRDefault="00916AC0" w:rsidP="00916AC0">
      <w:pPr>
        <w:pStyle w:val="ListParagraph"/>
        <w:numPr>
          <w:ilvl w:val="0"/>
          <w:numId w:val="2"/>
        </w:numPr>
        <w:rPr>
          <w:rFonts w:ascii="Arial" w:hAnsi="Arial" w:cs="Arial"/>
          <w:sz w:val="20"/>
          <w:szCs w:val="20"/>
        </w:rPr>
      </w:pPr>
      <w:r w:rsidRPr="00916AC0">
        <w:rPr>
          <w:rFonts w:ascii="Arial" w:hAnsi="Arial" w:cs="Arial"/>
          <w:sz w:val="20"/>
          <w:szCs w:val="20"/>
        </w:rPr>
        <w:t>LgBit stock solution (53.2 μM)</w:t>
      </w:r>
      <w:r w:rsidR="006A1101">
        <w:rPr>
          <w:rFonts w:ascii="Arial" w:hAnsi="Arial" w:cs="Arial"/>
          <w:sz w:val="20"/>
          <w:szCs w:val="20"/>
        </w:rPr>
        <w:t xml:space="preserve"> (this exact concentration is not important; the working concentration is a 6x dilution (8-9 </w:t>
      </w:r>
      <w:r w:rsidR="006A1101" w:rsidRPr="00916AC0">
        <w:rPr>
          <w:rFonts w:ascii="Arial" w:hAnsi="Arial" w:cs="Arial"/>
          <w:sz w:val="20"/>
          <w:szCs w:val="20"/>
        </w:rPr>
        <w:t>μM</w:t>
      </w:r>
      <w:r w:rsidR="006A1101">
        <w:rPr>
          <w:rFonts w:ascii="Arial" w:hAnsi="Arial" w:cs="Arial"/>
          <w:sz w:val="20"/>
          <w:szCs w:val="20"/>
        </w:rPr>
        <w:t>))</w:t>
      </w:r>
    </w:p>
    <w:p w14:paraId="472A15EB" w14:textId="12163A15" w:rsidR="00916AC0" w:rsidRPr="00916AC0" w:rsidRDefault="00916AC0" w:rsidP="00916AC0">
      <w:pPr>
        <w:pStyle w:val="ListParagraph"/>
        <w:numPr>
          <w:ilvl w:val="0"/>
          <w:numId w:val="2"/>
        </w:numPr>
        <w:rPr>
          <w:rFonts w:ascii="Arial" w:hAnsi="Arial" w:cs="Arial"/>
          <w:sz w:val="20"/>
          <w:szCs w:val="20"/>
        </w:rPr>
      </w:pPr>
      <w:r w:rsidRPr="00916AC0">
        <w:rPr>
          <w:rFonts w:ascii="Arial" w:hAnsi="Arial" w:cs="Arial"/>
          <w:sz w:val="20"/>
          <w:szCs w:val="20"/>
        </w:rPr>
        <w:t>Coelenterazine H (CTZ-H) stock solution (10 mM in DMSO)</w:t>
      </w:r>
    </w:p>
    <w:p w14:paraId="2DC10BCD" w14:textId="1F82AFFD" w:rsidR="00916AC0" w:rsidRDefault="00916AC0" w:rsidP="00916AC0">
      <w:pPr>
        <w:pStyle w:val="ListParagraph"/>
        <w:numPr>
          <w:ilvl w:val="0"/>
          <w:numId w:val="2"/>
        </w:numPr>
        <w:rPr>
          <w:rFonts w:ascii="Arial" w:hAnsi="Arial" w:cs="Arial"/>
          <w:sz w:val="20"/>
          <w:szCs w:val="20"/>
        </w:rPr>
      </w:pPr>
      <w:r w:rsidRPr="00916AC0">
        <w:rPr>
          <w:rFonts w:ascii="Arial" w:hAnsi="Arial" w:cs="Arial"/>
          <w:sz w:val="20"/>
          <w:szCs w:val="20"/>
        </w:rPr>
        <w:t>10 mM Tris pH=7.5</w:t>
      </w:r>
    </w:p>
    <w:p w14:paraId="3E596785" w14:textId="5E7D6739" w:rsidR="00DB4C17" w:rsidRDefault="00DB4C17" w:rsidP="00916AC0">
      <w:pPr>
        <w:pStyle w:val="ListParagraph"/>
        <w:numPr>
          <w:ilvl w:val="0"/>
          <w:numId w:val="2"/>
        </w:numPr>
        <w:rPr>
          <w:rFonts w:ascii="Arial" w:hAnsi="Arial" w:cs="Arial"/>
          <w:sz w:val="20"/>
          <w:szCs w:val="20"/>
        </w:rPr>
      </w:pPr>
      <w:r>
        <w:rPr>
          <w:rFonts w:ascii="Arial" w:hAnsi="Arial" w:cs="Arial"/>
          <w:sz w:val="20"/>
          <w:szCs w:val="20"/>
        </w:rPr>
        <w:t>384 well plate with square white bottom (96 well plate works too, if you have a standard curve prepared)</w:t>
      </w:r>
    </w:p>
    <w:p w14:paraId="2A42BE9F" w14:textId="16FE8951" w:rsidR="00001793" w:rsidRPr="00001793" w:rsidRDefault="006A1101" w:rsidP="00001793">
      <w:pPr>
        <w:rPr>
          <w:rFonts w:ascii="Arial" w:hAnsi="Arial" w:cs="Arial"/>
          <w:sz w:val="20"/>
          <w:szCs w:val="20"/>
        </w:rPr>
      </w:pPr>
      <w:r>
        <w:rPr>
          <w:rFonts w:ascii="Arial" w:hAnsi="Arial" w:cs="Arial"/>
          <w:b/>
          <w:bCs/>
          <w:sz w:val="20"/>
          <w:szCs w:val="20"/>
          <w:u w:val="single"/>
        </w:rPr>
        <w:t>Dilutio</w:t>
      </w:r>
      <w:r w:rsidR="00001793">
        <w:rPr>
          <w:rFonts w:ascii="Arial" w:hAnsi="Arial" w:cs="Arial"/>
          <w:b/>
          <w:bCs/>
          <w:sz w:val="20"/>
          <w:szCs w:val="20"/>
          <w:u w:val="single"/>
        </w:rPr>
        <w:t>ns</w:t>
      </w:r>
      <w:r>
        <w:rPr>
          <w:rFonts w:ascii="Arial" w:hAnsi="Arial" w:cs="Arial"/>
          <w:b/>
          <w:bCs/>
          <w:sz w:val="20"/>
          <w:szCs w:val="20"/>
          <w:u w:val="single"/>
        </w:rPr>
        <w:t>:</w:t>
      </w:r>
    </w:p>
    <w:tbl>
      <w:tblPr>
        <w:tblStyle w:val="TableGrid"/>
        <w:tblW w:w="5000" w:type="pct"/>
        <w:tblLook w:val="04A0" w:firstRow="1" w:lastRow="0" w:firstColumn="1" w:lastColumn="0" w:noHBand="0" w:noVBand="1"/>
      </w:tblPr>
      <w:tblGrid>
        <w:gridCol w:w="1872"/>
        <w:gridCol w:w="1872"/>
        <w:gridCol w:w="1872"/>
        <w:gridCol w:w="1868"/>
        <w:gridCol w:w="1866"/>
      </w:tblGrid>
      <w:tr w:rsidR="00001793" w:rsidRPr="00001793" w14:paraId="5B33B252" w14:textId="77777777" w:rsidTr="00001793">
        <w:trPr>
          <w:trHeight w:val="431"/>
        </w:trPr>
        <w:tc>
          <w:tcPr>
            <w:tcW w:w="1001" w:type="pct"/>
          </w:tcPr>
          <w:p w14:paraId="6F971F64" w14:textId="5008726D" w:rsidR="00001793" w:rsidRPr="00001793" w:rsidRDefault="00001793" w:rsidP="00001793">
            <w:pPr>
              <w:rPr>
                <w:rFonts w:ascii="Arial" w:eastAsia="Times New Roman" w:hAnsi="Arial" w:cs="Arial"/>
                <w:b/>
                <w:bCs/>
                <w:color w:val="000000"/>
                <w:kern w:val="0"/>
                <w:sz w:val="20"/>
                <w:szCs w:val="20"/>
                <w14:ligatures w14:val="none"/>
              </w:rPr>
            </w:pPr>
            <w:r>
              <w:rPr>
                <w:rFonts w:ascii="Arial" w:eastAsia="Times New Roman" w:hAnsi="Arial" w:cs="Arial"/>
                <w:b/>
                <w:bCs/>
                <w:color w:val="000000"/>
                <w:kern w:val="0"/>
                <w:sz w:val="20"/>
                <w:szCs w:val="20"/>
                <w14:ligatures w14:val="none"/>
              </w:rPr>
              <w:t>Dynamic Range:</w:t>
            </w:r>
          </w:p>
        </w:tc>
        <w:tc>
          <w:tcPr>
            <w:tcW w:w="1001" w:type="pct"/>
            <w:hideMark/>
          </w:tcPr>
          <w:p w14:paraId="352994A4" w14:textId="0E6263B0" w:rsidR="00001793" w:rsidRPr="00001793" w:rsidRDefault="00001793" w:rsidP="00001793">
            <w:pPr>
              <w:rPr>
                <w:rFonts w:ascii="Arial" w:eastAsia="Times New Roman" w:hAnsi="Arial" w:cs="Arial"/>
                <w:b/>
                <w:bCs/>
                <w:color w:val="000000"/>
                <w:kern w:val="0"/>
                <w:sz w:val="20"/>
                <w:szCs w:val="20"/>
                <w14:ligatures w14:val="none"/>
              </w:rPr>
            </w:pPr>
            <w:r w:rsidRPr="00001793">
              <w:rPr>
                <w:rFonts w:ascii="Arial" w:eastAsia="Times New Roman" w:hAnsi="Arial" w:cs="Arial"/>
                <w:b/>
                <w:bCs/>
                <w:color w:val="000000"/>
                <w:kern w:val="0"/>
                <w:sz w:val="20"/>
                <w:szCs w:val="20"/>
                <w14:ligatures w14:val="none"/>
              </w:rPr>
              <w:t>Dilution Factor:</w:t>
            </w:r>
          </w:p>
        </w:tc>
        <w:tc>
          <w:tcPr>
            <w:tcW w:w="1001" w:type="pct"/>
            <w:hideMark/>
          </w:tcPr>
          <w:p w14:paraId="17381C97" w14:textId="77777777" w:rsidR="00001793" w:rsidRPr="00001793" w:rsidRDefault="00001793" w:rsidP="00001793">
            <w:pPr>
              <w:rPr>
                <w:rFonts w:ascii="Arial" w:eastAsia="Times New Roman" w:hAnsi="Arial" w:cs="Arial"/>
                <w:b/>
                <w:bCs/>
                <w:color w:val="000000"/>
                <w:kern w:val="0"/>
                <w:sz w:val="20"/>
                <w:szCs w:val="20"/>
                <w14:ligatures w14:val="none"/>
              </w:rPr>
            </w:pPr>
            <w:r w:rsidRPr="00001793">
              <w:rPr>
                <w:rFonts w:ascii="Arial" w:eastAsia="Times New Roman" w:hAnsi="Arial" w:cs="Arial"/>
                <w:b/>
                <w:bCs/>
                <w:color w:val="000000"/>
                <w:kern w:val="0"/>
                <w:sz w:val="20"/>
                <w:szCs w:val="20"/>
                <w14:ligatures w14:val="none"/>
              </w:rPr>
              <w:t>Source:</w:t>
            </w:r>
          </w:p>
        </w:tc>
        <w:tc>
          <w:tcPr>
            <w:tcW w:w="999" w:type="pct"/>
            <w:hideMark/>
          </w:tcPr>
          <w:p w14:paraId="5EAD8B7E" w14:textId="77777777" w:rsidR="00001793" w:rsidRPr="00001793" w:rsidRDefault="00001793" w:rsidP="00001793">
            <w:pPr>
              <w:rPr>
                <w:rFonts w:ascii="Arial" w:eastAsia="Times New Roman" w:hAnsi="Arial" w:cs="Arial"/>
                <w:b/>
                <w:bCs/>
                <w:color w:val="000000"/>
                <w:kern w:val="0"/>
                <w:sz w:val="20"/>
                <w:szCs w:val="20"/>
                <w14:ligatures w14:val="none"/>
              </w:rPr>
            </w:pPr>
            <w:r w:rsidRPr="00001793">
              <w:rPr>
                <w:rFonts w:ascii="Arial" w:eastAsia="Times New Roman" w:hAnsi="Arial" w:cs="Arial"/>
                <w:b/>
                <w:bCs/>
                <w:color w:val="000000"/>
                <w:kern w:val="0"/>
                <w:sz w:val="20"/>
                <w:szCs w:val="20"/>
                <w14:ligatures w14:val="none"/>
              </w:rPr>
              <w:t>Source Volume (μL):</w:t>
            </w:r>
          </w:p>
        </w:tc>
        <w:tc>
          <w:tcPr>
            <w:tcW w:w="998" w:type="pct"/>
            <w:hideMark/>
          </w:tcPr>
          <w:p w14:paraId="42CD5B48" w14:textId="77777777" w:rsidR="00001793" w:rsidRPr="00001793" w:rsidRDefault="00001793" w:rsidP="00001793">
            <w:pPr>
              <w:rPr>
                <w:rFonts w:ascii="Arial" w:eastAsia="Times New Roman" w:hAnsi="Arial" w:cs="Arial"/>
                <w:b/>
                <w:bCs/>
                <w:color w:val="000000"/>
                <w:kern w:val="0"/>
                <w:sz w:val="20"/>
                <w:szCs w:val="20"/>
                <w14:ligatures w14:val="none"/>
              </w:rPr>
            </w:pPr>
            <w:r w:rsidRPr="00001793">
              <w:rPr>
                <w:rFonts w:ascii="Arial" w:eastAsia="Times New Roman" w:hAnsi="Arial" w:cs="Arial"/>
                <w:b/>
                <w:bCs/>
                <w:color w:val="000000"/>
                <w:kern w:val="0"/>
                <w:sz w:val="20"/>
                <w:szCs w:val="20"/>
                <w14:ligatures w14:val="none"/>
              </w:rPr>
              <w:t>Diluent Volume (μL):</w:t>
            </w:r>
          </w:p>
        </w:tc>
      </w:tr>
      <w:tr w:rsidR="00001793" w:rsidRPr="00001793" w14:paraId="206594EC" w14:textId="77777777" w:rsidTr="00001793">
        <w:trPr>
          <w:trHeight w:val="431"/>
        </w:trPr>
        <w:tc>
          <w:tcPr>
            <w:tcW w:w="1001" w:type="pct"/>
          </w:tcPr>
          <w:p w14:paraId="6A35CDA2" w14:textId="0B0C3B3B" w:rsidR="00001793" w:rsidRPr="00001793" w:rsidRDefault="00001793" w:rsidP="00001793">
            <w:pPr>
              <w:rPr>
                <w:rFonts w:ascii="Arial" w:eastAsia="Times New Roman" w:hAnsi="Arial" w:cs="Arial"/>
                <w:color w:val="000000"/>
                <w:kern w:val="0"/>
                <w:sz w:val="20"/>
                <w:szCs w:val="20"/>
                <w14:ligatures w14:val="none"/>
              </w:rPr>
            </w:pPr>
            <w:r>
              <w:rPr>
                <w:rFonts w:ascii="Arial" w:hAnsi="Arial" w:cs="Arial"/>
                <w:sz w:val="20"/>
                <w:szCs w:val="20"/>
              </w:rPr>
              <w:t xml:space="preserve">25-100 </w:t>
            </w:r>
            <w:r w:rsidRPr="00916AC0">
              <w:rPr>
                <w:rFonts w:ascii="Arial" w:hAnsi="Arial" w:cs="Arial"/>
                <w:sz w:val="20"/>
                <w:szCs w:val="20"/>
              </w:rPr>
              <w:t>μ</w:t>
            </w:r>
            <w:r>
              <w:rPr>
                <w:rFonts w:ascii="Arial" w:hAnsi="Arial" w:cs="Arial"/>
                <w:sz w:val="20"/>
                <w:szCs w:val="20"/>
              </w:rPr>
              <w:t>g/mL</w:t>
            </w:r>
          </w:p>
        </w:tc>
        <w:tc>
          <w:tcPr>
            <w:tcW w:w="1001" w:type="pct"/>
            <w:hideMark/>
          </w:tcPr>
          <w:p w14:paraId="694CD378" w14:textId="139C31F9"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50x</w:t>
            </w:r>
          </w:p>
        </w:tc>
        <w:tc>
          <w:tcPr>
            <w:tcW w:w="1001" w:type="pct"/>
            <w:hideMark/>
          </w:tcPr>
          <w:p w14:paraId="4359A113" w14:textId="77777777"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Stock</w:t>
            </w:r>
          </w:p>
        </w:tc>
        <w:tc>
          <w:tcPr>
            <w:tcW w:w="999" w:type="pct"/>
            <w:hideMark/>
          </w:tcPr>
          <w:p w14:paraId="608520C1"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2</w:t>
            </w:r>
          </w:p>
        </w:tc>
        <w:tc>
          <w:tcPr>
            <w:tcW w:w="998" w:type="pct"/>
            <w:hideMark/>
          </w:tcPr>
          <w:p w14:paraId="6E46778F"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98</w:t>
            </w:r>
          </w:p>
        </w:tc>
      </w:tr>
      <w:tr w:rsidR="00001793" w:rsidRPr="00001793" w14:paraId="0DFD589D" w14:textId="77777777" w:rsidTr="00001793">
        <w:trPr>
          <w:trHeight w:val="431"/>
        </w:trPr>
        <w:tc>
          <w:tcPr>
            <w:tcW w:w="1001" w:type="pct"/>
          </w:tcPr>
          <w:p w14:paraId="0E8CD857" w14:textId="369464BB" w:rsidR="00001793" w:rsidRPr="00001793" w:rsidRDefault="00001793" w:rsidP="00001793">
            <w:pPr>
              <w:rPr>
                <w:rFonts w:ascii="Arial" w:eastAsia="Times New Roman" w:hAnsi="Arial" w:cs="Arial"/>
                <w:color w:val="000000"/>
                <w:kern w:val="0"/>
                <w:sz w:val="20"/>
                <w:szCs w:val="20"/>
                <w14:ligatures w14:val="none"/>
              </w:rPr>
            </w:pPr>
            <w:r>
              <w:rPr>
                <w:rFonts w:ascii="Arial" w:hAnsi="Arial" w:cs="Arial"/>
                <w:sz w:val="20"/>
                <w:szCs w:val="20"/>
              </w:rPr>
              <w:t xml:space="preserve">100-400 </w:t>
            </w:r>
            <w:r w:rsidRPr="00916AC0">
              <w:rPr>
                <w:rFonts w:ascii="Arial" w:hAnsi="Arial" w:cs="Arial"/>
                <w:sz w:val="20"/>
                <w:szCs w:val="20"/>
              </w:rPr>
              <w:t>μ</w:t>
            </w:r>
            <w:r>
              <w:rPr>
                <w:rFonts w:ascii="Arial" w:hAnsi="Arial" w:cs="Arial"/>
                <w:sz w:val="20"/>
                <w:szCs w:val="20"/>
              </w:rPr>
              <w:t>g/mL</w:t>
            </w:r>
          </w:p>
        </w:tc>
        <w:tc>
          <w:tcPr>
            <w:tcW w:w="1001" w:type="pct"/>
            <w:hideMark/>
          </w:tcPr>
          <w:p w14:paraId="740EF1D4" w14:textId="2D1EB830"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200x</w:t>
            </w:r>
          </w:p>
        </w:tc>
        <w:tc>
          <w:tcPr>
            <w:tcW w:w="1001" w:type="pct"/>
            <w:hideMark/>
          </w:tcPr>
          <w:p w14:paraId="7C6058E2" w14:textId="77777777"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50x</w:t>
            </w:r>
          </w:p>
        </w:tc>
        <w:tc>
          <w:tcPr>
            <w:tcW w:w="999" w:type="pct"/>
            <w:hideMark/>
          </w:tcPr>
          <w:p w14:paraId="173ED482"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20</w:t>
            </w:r>
          </w:p>
        </w:tc>
        <w:tc>
          <w:tcPr>
            <w:tcW w:w="998" w:type="pct"/>
            <w:hideMark/>
          </w:tcPr>
          <w:p w14:paraId="606B432F"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60</w:t>
            </w:r>
          </w:p>
        </w:tc>
      </w:tr>
      <w:tr w:rsidR="00001793" w:rsidRPr="00001793" w14:paraId="3CD65DCE" w14:textId="77777777" w:rsidTr="00001793">
        <w:trPr>
          <w:trHeight w:val="431"/>
        </w:trPr>
        <w:tc>
          <w:tcPr>
            <w:tcW w:w="1001" w:type="pct"/>
          </w:tcPr>
          <w:p w14:paraId="570F0695" w14:textId="0DD524A5" w:rsidR="00001793" w:rsidRPr="00001793" w:rsidRDefault="00001793" w:rsidP="00001793">
            <w:pPr>
              <w:rPr>
                <w:rFonts w:ascii="Arial" w:eastAsia="Times New Roman" w:hAnsi="Arial" w:cs="Arial"/>
                <w:color w:val="000000"/>
                <w:kern w:val="0"/>
                <w:sz w:val="20"/>
                <w:szCs w:val="20"/>
                <w14:ligatures w14:val="none"/>
              </w:rPr>
            </w:pPr>
            <w:r>
              <w:rPr>
                <w:rFonts w:ascii="Arial" w:hAnsi="Arial" w:cs="Arial"/>
                <w:sz w:val="20"/>
                <w:szCs w:val="20"/>
              </w:rPr>
              <w:t xml:space="preserve">400-1600 </w:t>
            </w:r>
            <w:r w:rsidRPr="00916AC0">
              <w:rPr>
                <w:rFonts w:ascii="Arial" w:hAnsi="Arial" w:cs="Arial"/>
                <w:sz w:val="20"/>
                <w:szCs w:val="20"/>
              </w:rPr>
              <w:t>μ</w:t>
            </w:r>
            <w:r>
              <w:rPr>
                <w:rFonts w:ascii="Arial" w:hAnsi="Arial" w:cs="Arial"/>
                <w:sz w:val="20"/>
                <w:szCs w:val="20"/>
              </w:rPr>
              <w:t>g/mL</w:t>
            </w:r>
          </w:p>
        </w:tc>
        <w:tc>
          <w:tcPr>
            <w:tcW w:w="1001" w:type="pct"/>
            <w:hideMark/>
          </w:tcPr>
          <w:p w14:paraId="4B3D4026" w14:textId="4C543F59"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800x</w:t>
            </w:r>
          </w:p>
        </w:tc>
        <w:tc>
          <w:tcPr>
            <w:tcW w:w="1001" w:type="pct"/>
            <w:hideMark/>
          </w:tcPr>
          <w:p w14:paraId="07D2C5BA" w14:textId="77777777" w:rsidR="00001793" w:rsidRPr="00001793" w:rsidRDefault="00001793" w:rsidP="00001793">
            <w:pPr>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200x</w:t>
            </w:r>
          </w:p>
        </w:tc>
        <w:tc>
          <w:tcPr>
            <w:tcW w:w="999" w:type="pct"/>
            <w:hideMark/>
          </w:tcPr>
          <w:p w14:paraId="3BF834D5"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20</w:t>
            </w:r>
          </w:p>
        </w:tc>
        <w:tc>
          <w:tcPr>
            <w:tcW w:w="998" w:type="pct"/>
            <w:hideMark/>
          </w:tcPr>
          <w:p w14:paraId="3C0F9510" w14:textId="77777777" w:rsidR="00001793" w:rsidRPr="00001793" w:rsidRDefault="00001793" w:rsidP="00001793">
            <w:pPr>
              <w:jc w:val="right"/>
              <w:rPr>
                <w:rFonts w:ascii="Arial" w:eastAsia="Times New Roman" w:hAnsi="Arial" w:cs="Arial"/>
                <w:color w:val="000000"/>
                <w:kern w:val="0"/>
                <w:sz w:val="20"/>
                <w:szCs w:val="20"/>
                <w14:ligatures w14:val="none"/>
              </w:rPr>
            </w:pPr>
            <w:r w:rsidRPr="00001793">
              <w:rPr>
                <w:rFonts w:ascii="Arial" w:eastAsia="Times New Roman" w:hAnsi="Arial" w:cs="Arial"/>
                <w:color w:val="000000"/>
                <w:kern w:val="0"/>
                <w:sz w:val="20"/>
                <w:szCs w:val="20"/>
                <w14:ligatures w14:val="none"/>
              </w:rPr>
              <w:t>60</w:t>
            </w:r>
          </w:p>
        </w:tc>
      </w:tr>
    </w:tbl>
    <w:p w14:paraId="6DFD04C5" w14:textId="7261C61F" w:rsidR="00001793" w:rsidRDefault="00001793" w:rsidP="00001793">
      <w:pPr>
        <w:rPr>
          <w:rFonts w:ascii="Arial" w:hAnsi="Arial" w:cs="Arial"/>
          <w:sz w:val="20"/>
          <w:szCs w:val="20"/>
        </w:rPr>
      </w:pPr>
      <w:r>
        <w:rPr>
          <w:rFonts w:ascii="Arial" w:hAnsi="Arial" w:cs="Arial"/>
          <w:sz w:val="20"/>
          <w:szCs w:val="20"/>
        </w:rPr>
        <w:t>*</w:t>
      </w:r>
      <w:r w:rsidRPr="00001793">
        <w:rPr>
          <w:rFonts w:ascii="Arial" w:hAnsi="Arial" w:cs="Arial"/>
          <w:sz w:val="20"/>
          <w:szCs w:val="20"/>
        </w:rPr>
        <w:t>10 mM Tris pH=7.5</w:t>
      </w:r>
      <w:r>
        <w:rPr>
          <w:rFonts w:ascii="Arial" w:hAnsi="Arial" w:cs="Arial"/>
          <w:sz w:val="20"/>
          <w:szCs w:val="20"/>
        </w:rPr>
        <w:t xml:space="preserve"> is the diluent</w:t>
      </w:r>
    </w:p>
    <w:p w14:paraId="542B50C0" w14:textId="5E8A2205" w:rsidR="00001793" w:rsidRPr="00001793" w:rsidRDefault="00001793" w:rsidP="00001793">
      <w:pPr>
        <w:rPr>
          <w:rFonts w:ascii="Arial" w:hAnsi="Arial" w:cs="Arial"/>
          <w:sz w:val="20"/>
          <w:szCs w:val="20"/>
        </w:rPr>
      </w:pPr>
      <w:r>
        <w:rPr>
          <w:rFonts w:ascii="Arial" w:hAnsi="Arial" w:cs="Arial"/>
          <w:sz w:val="20"/>
          <w:szCs w:val="20"/>
        </w:rPr>
        <w:t xml:space="preserve">The optimal range for quantification is between 0.5-2 </w:t>
      </w:r>
      <w:r w:rsidRPr="00916AC0">
        <w:rPr>
          <w:rFonts w:ascii="Arial" w:hAnsi="Arial" w:cs="Arial"/>
          <w:sz w:val="20"/>
          <w:szCs w:val="20"/>
        </w:rPr>
        <w:t>μ</w:t>
      </w:r>
      <w:r>
        <w:rPr>
          <w:rFonts w:ascii="Arial" w:hAnsi="Arial" w:cs="Arial"/>
          <w:sz w:val="20"/>
          <w:szCs w:val="20"/>
        </w:rPr>
        <w:t>g/mL, so you will want at least one of your protein dilutions to hit within this range. The above dilution factors are likely to achieve this range for most CFE expression ranges, but you may have to tweak this based on your own levels of protein expression.</w:t>
      </w:r>
    </w:p>
    <w:p w14:paraId="4B642313" w14:textId="60847561" w:rsidR="00916AC0" w:rsidRPr="00916AC0" w:rsidRDefault="00916AC0" w:rsidP="005573CE">
      <w:pPr>
        <w:spacing w:after="120"/>
        <w:rPr>
          <w:rFonts w:ascii="Arial" w:hAnsi="Arial" w:cs="Arial"/>
          <w:sz w:val="20"/>
          <w:szCs w:val="20"/>
        </w:rPr>
      </w:pPr>
      <w:r w:rsidRPr="00916AC0">
        <w:rPr>
          <w:rFonts w:ascii="Arial" w:hAnsi="Arial" w:cs="Arial"/>
          <w:b/>
          <w:bCs/>
          <w:sz w:val="20"/>
          <w:szCs w:val="20"/>
          <w:u w:val="single"/>
        </w:rPr>
        <w:t>Protocol:</w:t>
      </w:r>
    </w:p>
    <w:tbl>
      <w:tblPr>
        <w:tblStyle w:val="TableGrid"/>
        <w:tblW w:w="0" w:type="auto"/>
        <w:tblLook w:val="04A0" w:firstRow="1" w:lastRow="0" w:firstColumn="1" w:lastColumn="0" w:noHBand="0" w:noVBand="1"/>
      </w:tblPr>
      <w:tblGrid>
        <w:gridCol w:w="350"/>
        <w:gridCol w:w="6935"/>
        <w:gridCol w:w="2065"/>
      </w:tblGrid>
      <w:tr w:rsidR="00916AC0" w:rsidRPr="00916AC0" w14:paraId="51969EEE" w14:textId="77777777" w:rsidTr="00001793">
        <w:tc>
          <w:tcPr>
            <w:tcW w:w="350" w:type="dxa"/>
          </w:tcPr>
          <w:p w14:paraId="323E244D" w14:textId="4DC6BC91" w:rsidR="00916AC0" w:rsidRPr="00916AC0" w:rsidRDefault="00916AC0" w:rsidP="00916AC0">
            <w:pPr>
              <w:rPr>
                <w:rFonts w:ascii="Arial" w:hAnsi="Arial" w:cs="Arial"/>
                <w:b/>
                <w:bCs/>
                <w:sz w:val="20"/>
                <w:szCs w:val="20"/>
              </w:rPr>
            </w:pPr>
            <w:r w:rsidRPr="00916AC0">
              <w:rPr>
                <w:rFonts w:ascii="Arial" w:hAnsi="Arial" w:cs="Arial"/>
                <w:b/>
                <w:bCs/>
                <w:sz w:val="20"/>
                <w:szCs w:val="20"/>
              </w:rPr>
              <w:t>X</w:t>
            </w:r>
          </w:p>
        </w:tc>
        <w:tc>
          <w:tcPr>
            <w:tcW w:w="6935" w:type="dxa"/>
          </w:tcPr>
          <w:p w14:paraId="15036D06" w14:textId="5C3CE695" w:rsidR="00916AC0" w:rsidRPr="00916AC0" w:rsidRDefault="00916AC0" w:rsidP="00916AC0">
            <w:pPr>
              <w:rPr>
                <w:rFonts w:ascii="Arial" w:hAnsi="Arial" w:cs="Arial"/>
                <w:b/>
                <w:bCs/>
                <w:sz w:val="20"/>
                <w:szCs w:val="20"/>
              </w:rPr>
            </w:pPr>
            <w:r w:rsidRPr="00916AC0">
              <w:rPr>
                <w:rFonts w:ascii="Arial" w:hAnsi="Arial" w:cs="Arial"/>
                <w:b/>
                <w:bCs/>
                <w:sz w:val="20"/>
                <w:szCs w:val="20"/>
              </w:rPr>
              <w:t>Step</w:t>
            </w:r>
          </w:p>
        </w:tc>
        <w:tc>
          <w:tcPr>
            <w:tcW w:w="2065" w:type="dxa"/>
          </w:tcPr>
          <w:p w14:paraId="3F7A4ADC" w14:textId="2766CF27" w:rsidR="00916AC0" w:rsidRPr="00916AC0" w:rsidRDefault="00916AC0" w:rsidP="00916AC0">
            <w:pPr>
              <w:rPr>
                <w:rFonts w:ascii="Arial" w:hAnsi="Arial" w:cs="Arial"/>
                <w:b/>
                <w:bCs/>
                <w:sz w:val="20"/>
                <w:szCs w:val="20"/>
              </w:rPr>
            </w:pPr>
            <w:r w:rsidRPr="00916AC0">
              <w:rPr>
                <w:rFonts w:ascii="Arial" w:hAnsi="Arial" w:cs="Arial"/>
                <w:b/>
                <w:bCs/>
                <w:sz w:val="20"/>
                <w:szCs w:val="20"/>
              </w:rPr>
              <w:t>Value</w:t>
            </w:r>
          </w:p>
        </w:tc>
      </w:tr>
      <w:tr w:rsidR="00916AC0" w:rsidRPr="00916AC0" w14:paraId="4DE6A551" w14:textId="77777777" w:rsidTr="00001793">
        <w:tc>
          <w:tcPr>
            <w:tcW w:w="350" w:type="dxa"/>
          </w:tcPr>
          <w:p w14:paraId="1A5BF578" w14:textId="77777777" w:rsidR="00916AC0" w:rsidRPr="00916AC0" w:rsidRDefault="00916AC0" w:rsidP="00916AC0">
            <w:pPr>
              <w:rPr>
                <w:rFonts w:ascii="Arial" w:hAnsi="Arial" w:cs="Arial"/>
                <w:sz w:val="20"/>
                <w:szCs w:val="20"/>
              </w:rPr>
            </w:pPr>
          </w:p>
        </w:tc>
        <w:tc>
          <w:tcPr>
            <w:tcW w:w="6935" w:type="dxa"/>
          </w:tcPr>
          <w:p w14:paraId="54E4AA60" w14:textId="3326836A" w:rsidR="00916AC0" w:rsidRPr="00916AC0" w:rsidRDefault="00916AC0" w:rsidP="00916AC0">
            <w:pPr>
              <w:rPr>
                <w:rFonts w:ascii="Arial" w:hAnsi="Arial" w:cs="Arial"/>
                <w:sz w:val="20"/>
                <w:szCs w:val="20"/>
              </w:rPr>
            </w:pPr>
            <w:r>
              <w:rPr>
                <w:rFonts w:ascii="Arial" w:hAnsi="Arial" w:cs="Arial"/>
                <w:sz w:val="20"/>
                <w:szCs w:val="20"/>
              </w:rPr>
              <w:t xml:space="preserve">Thaw LgBit stock on ice </w:t>
            </w:r>
            <w:r w:rsidR="00D46EA6">
              <w:rPr>
                <w:rFonts w:ascii="Arial" w:hAnsi="Arial" w:cs="Arial"/>
                <w:sz w:val="20"/>
                <w:szCs w:val="20"/>
              </w:rPr>
              <w:t xml:space="preserve">while preparing </w:t>
            </w:r>
            <w:r w:rsidR="00DB4C17">
              <w:rPr>
                <w:rFonts w:ascii="Arial" w:hAnsi="Arial" w:cs="Arial"/>
                <w:sz w:val="20"/>
                <w:szCs w:val="20"/>
              </w:rPr>
              <w:t>dilutions</w:t>
            </w:r>
          </w:p>
        </w:tc>
        <w:tc>
          <w:tcPr>
            <w:tcW w:w="2065" w:type="dxa"/>
          </w:tcPr>
          <w:p w14:paraId="6368FE0A" w14:textId="0A65D3F9" w:rsidR="00916AC0" w:rsidRPr="00916AC0" w:rsidRDefault="00001793" w:rsidP="00916AC0">
            <w:pPr>
              <w:rPr>
                <w:rFonts w:ascii="Arial" w:hAnsi="Arial" w:cs="Arial"/>
                <w:sz w:val="20"/>
                <w:szCs w:val="20"/>
              </w:rPr>
            </w:pPr>
            <w:r>
              <w:rPr>
                <w:rFonts w:ascii="Arial" w:hAnsi="Arial" w:cs="Arial"/>
                <w:sz w:val="20"/>
                <w:szCs w:val="20"/>
              </w:rPr>
              <w:t>See table</w:t>
            </w:r>
          </w:p>
        </w:tc>
      </w:tr>
      <w:tr w:rsidR="00916AC0" w:rsidRPr="00916AC0" w14:paraId="0C67CE45" w14:textId="77777777" w:rsidTr="00001793">
        <w:tc>
          <w:tcPr>
            <w:tcW w:w="350" w:type="dxa"/>
          </w:tcPr>
          <w:p w14:paraId="2460EC8B" w14:textId="77777777" w:rsidR="00916AC0" w:rsidRPr="00916AC0" w:rsidRDefault="00916AC0" w:rsidP="00916AC0">
            <w:pPr>
              <w:rPr>
                <w:rFonts w:ascii="Arial" w:hAnsi="Arial" w:cs="Arial"/>
                <w:sz w:val="20"/>
                <w:szCs w:val="20"/>
              </w:rPr>
            </w:pPr>
          </w:p>
        </w:tc>
        <w:tc>
          <w:tcPr>
            <w:tcW w:w="6935" w:type="dxa"/>
          </w:tcPr>
          <w:p w14:paraId="355F5B5A" w14:textId="60B4FB4B" w:rsidR="00916AC0" w:rsidRPr="00916AC0" w:rsidRDefault="00DE236F" w:rsidP="00916AC0">
            <w:pPr>
              <w:rPr>
                <w:rFonts w:ascii="Arial" w:hAnsi="Arial" w:cs="Arial"/>
                <w:sz w:val="20"/>
                <w:szCs w:val="20"/>
              </w:rPr>
            </w:pPr>
            <w:r>
              <w:rPr>
                <w:rFonts w:ascii="Arial" w:hAnsi="Arial" w:cs="Arial"/>
                <w:sz w:val="20"/>
                <w:szCs w:val="20"/>
              </w:rPr>
              <w:t xml:space="preserve">Prepare </w:t>
            </w:r>
            <w:r w:rsidR="0037159F">
              <w:rPr>
                <w:rFonts w:ascii="Arial" w:hAnsi="Arial" w:cs="Arial"/>
                <w:sz w:val="20"/>
                <w:szCs w:val="20"/>
              </w:rPr>
              <w:t>6</w:t>
            </w:r>
            <w:r>
              <w:rPr>
                <w:rFonts w:ascii="Arial" w:hAnsi="Arial" w:cs="Arial"/>
                <w:sz w:val="20"/>
                <w:szCs w:val="20"/>
              </w:rPr>
              <w:t>x LgBit dilution (LgBit stock | Tris) (</w:t>
            </w:r>
            <w:r w:rsidR="0037159F">
              <w:rPr>
                <w:rFonts w:ascii="Arial" w:hAnsi="Arial" w:cs="Arial"/>
                <w:sz w:val="20"/>
                <w:szCs w:val="20"/>
              </w:rPr>
              <w:t>1</w:t>
            </w:r>
            <w:r>
              <w:rPr>
                <w:rFonts w:ascii="Arial" w:hAnsi="Arial" w:cs="Arial"/>
                <w:sz w:val="20"/>
                <w:szCs w:val="20"/>
              </w:rPr>
              <w:t xml:space="preserve"> stock tube</w:t>
            </w:r>
            <w:r w:rsidR="00DB4C17">
              <w:rPr>
                <w:rFonts w:ascii="Arial" w:hAnsi="Arial" w:cs="Arial"/>
                <w:sz w:val="20"/>
                <w:szCs w:val="20"/>
              </w:rPr>
              <w:t xml:space="preserve"> per 5</w:t>
            </w:r>
            <w:r w:rsidR="00001793">
              <w:rPr>
                <w:rFonts w:ascii="Arial" w:hAnsi="Arial" w:cs="Arial"/>
                <w:sz w:val="20"/>
                <w:szCs w:val="20"/>
              </w:rPr>
              <w:t>0</w:t>
            </w:r>
            <w:r w:rsidR="00DB4C17">
              <w:rPr>
                <w:rFonts w:ascii="Arial" w:hAnsi="Arial" w:cs="Arial"/>
                <w:sz w:val="20"/>
                <w:szCs w:val="20"/>
              </w:rPr>
              <w:t xml:space="preserve"> reactions</w:t>
            </w:r>
            <w:r>
              <w:rPr>
                <w:rFonts w:ascii="Arial" w:hAnsi="Arial" w:cs="Arial"/>
                <w:sz w:val="20"/>
                <w:szCs w:val="20"/>
              </w:rPr>
              <w:t>)</w:t>
            </w:r>
          </w:p>
        </w:tc>
        <w:tc>
          <w:tcPr>
            <w:tcW w:w="2065" w:type="dxa"/>
          </w:tcPr>
          <w:p w14:paraId="264050C8" w14:textId="1F6B7C18" w:rsidR="00916AC0" w:rsidRPr="00916AC0" w:rsidRDefault="00DB4C17" w:rsidP="00916AC0">
            <w:pPr>
              <w:rPr>
                <w:rFonts w:ascii="Arial" w:hAnsi="Arial" w:cs="Arial"/>
                <w:sz w:val="20"/>
                <w:szCs w:val="20"/>
              </w:rPr>
            </w:pPr>
            <w:r>
              <w:rPr>
                <w:rFonts w:ascii="Arial" w:hAnsi="Arial" w:cs="Arial"/>
                <w:sz w:val="20"/>
                <w:szCs w:val="20"/>
              </w:rPr>
              <w:t>20</w:t>
            </w:r>
            <w:r w:rsidR="00DE236F">
              <w:rPr>
                <w:rFonts w:ascii="Arial" w:hAnsi="Arial" w:cs="Arial"/>
                <w:sz w:val="20"/>
                <w:szCs w:val="20"/>
              </w:rPr>
              <w:t xml:space="preserve"> </w:t>
            </w:r>
            <w:r w:rsidR="00DE236F" w:rsidRPr="00DE236F">
              <w:rPr>
                <w:rFonts w:ascii="Arial" w:hAnsi="Arial" w:cs="Arial"/>
                <w:sz w:val="20"/>
                <w:szCs w:val="20"/>
              </w:rPr>
              <w:t>μ</w:t>
            </w:r>
            <w:r w:rsidR="00DE236F">
              <w:rPr>
                <w:rFonts w:ascii="Arial" w:hAnsi="Arial" w:cs="Arial"/>
                <w:sz w:val="20"/>
                <w:szCs w:val="20"/>
              </w:rPr>
              <w:t xml:space="preserve">L | </w:t>
            </w:r>
            <w:r>
              <w:rPr>
                <w:rFonts w:ascii="Arial" w:hAnsi="Arial" w:cs="Arial"/>
                <w:sz w:val="20"/>
                <w:szCs w:val="20"/>
              </w:rPr>
              <w:t>1</w:t>
            </w:r>
            <w:r w:rsidR="0037159F">
              <w:rPr>
                <w:rFonts w:ascii="Arial" w:hAnsi="Arial" w:cs="Arial"/>
                <w:sz w:val="20"/>
                <w:szCs w:val="20"/>
              </w:rPr>
              <w:t>0</w:t>
            </w:r>
            <w:r w:rsidR="008D757C">
              <w:rPr>
                <w:rFonts w:ascii="Arial" w:hAnsi="Arial" w:cs="Arial"/>
                <w:sz w:val="20"/>
                <w:szCs w:val="20"/>
              </w:rPr>
              <w:t>0</w:t>
            </w:r>
            <w:r w:rsidR="00DE236F">
              <w:rPr>
                <w:rFonts w:ascii="Arial" w:hAnsi="Arial" w:cs="Arial"/>
                <w:sz w:val="20"/>
                <w:szCs w:val="20"/>
              </w:rPr>
              <w:t xml:space="preserve"> μL</w:t>
            </w:r>
          </w:p>
        </w:tc>
      </w:tr>
      <w:tr w:rsidR="00916AC0" w:rsidRPr="00916AC0" w14:paraId="5CEC8F7D" w14:textId="77777777" w:rsidTr="00001793">
        <w:tc>
          <w:tcPr>
            <w:tcW w:w="350" w:type="dxa"/>
          </w:tcPr>
          <w:p w14:paraId="795B1794" w14:textId="77777777" w:rsidR="00916AC0" w:rsidRPr="00916AC0" w:rsidRDefault="00916AC0" w:rsidP="00916AC0">
            <w:pPr>
              <w:rPr>
                <w:rFonts w:ascii="Arial" w:hAnsi="Arial" w:cs="Arial"/>
                <w:sz w:val="20"/>
                <w:szCs w:val="20"/>
              </w:rPr>
            </w:pPr>
          </w:p>
        </w:tc>
        <w:tc>
          <w:tcPr>
            <w:tcW w:w="6935" w:type="dxa"/>
          </w:tcPr>
          <w:p w14:paraId="36A480BA" w14:textId="5B76940D" w:rsidR="00916AC0" w:rsidRPr="00916AC0" w:rsidRDefault="00DE236F" w:rsidP="00916AC0">
            <w:pPr>
              <w:rPr>
                <w:rFonts w:ascii="Arial" w:hAnsi="Arial" w:cs="Arial"/>
                <w:sz w:val="20"/>
                <w:szCs w:val="20"/>
              </w:rPr>
            </w:pPr>
            <w:r>
              <w:rPr>
                <w:rFonts w:ascii="Arial" w:hAnsi="Arial" w:cs="Arial"/>
                <w:sz w:val="20"/>
                <w:szCs w:val="20"/>
              </w:rPr>
              <w:t xml:space="preserve">Prepare </w:t>
            </w:r>
            <w:r w:rsidR="002E25B3">
              <w:rPr>
                <w:rFonts w:ascii="Arial" w:hAnsi="Arial" w:cs="Arial"/>
                <w:sz w:val="20"/>
                <w:szCs w:val="20"/>
              </w:rPr>
              <w:t>CTZ-H</w:t>
            </w:r>
            <w:r w:rsidR="003D4BB1">
              <w:rPr>
                <w:rFonts w:ascii="Arial" w:hAnsi="Arial" w:cs="Arial"/>
                <w:sz w:val="20"/>
                <w:szCs w:val="20"/>
              </w:rPr>
              <w:t xml:space="preserve"> working reagent (</w:t>
            </w:r>
            <w:r w:rsidR="005E1400">
              <w:rPr>
                <w:rFonts w:ascii="Arial" w:hAnsi="Arial" w:cs="Arial"/>
                <w:sz w:val="20"/>
                <w:szCs w:val="20"/>
              </w:rPr>
              <w:t>40</w:t>
            </w:r>
            <w:r w:rsidR="003D4BB1" w:rsidRPr="003D4BB1">
              <w:rPr>
                <w:rFonts w:ascii="Arial" w:hAnsi="Arial" w:cs="Arial"/>
                <w:sz w:val="20"/>
                <w:szCs w:val="20"/>
              </w:rPr>
              <w:t xml:space="preserve"> μ</w:t>
            </w:r>
            <w:r w:rsidR="003D4BB1">
              <w:rPr>
                <w:rFonts w:ascii="Arial" w:hAnsi="Arial" w:cs="Arial"/>
                <w:sz w:val="20"/>
                <w:szCs w:val="20"/>
              </w:rPr>
              <w:t>M) (CTZ-H stock | Tris)</w:t>
            </w:r>
            <w:r w:rsidR="00DB4C17">
              <w:rPr>
                <w:rFonts w:ascii="Arial" w:hAnsi="Arial" w:cs="Arial"/>
                <w:sz w:val="20"/>
                <w:szCs w:val="20"/>
              </w:rPr>
              <w:t xml:space="preserve"> (5</w:t>
            </w:r>
            <w:r w:rsidR="00001793">
              <w:rPr>
                <w:rFonts w:ascii="Arial" w:hAnsi="Arial" w:cs="Arial"/>
                <w:sz w:val="20"/>
                <w:szCs w:val="20"/>
              </w:rPr>
              <w:t>0</w:t>
            </w:r>
            <w:r w:rsidR="00DB4C17">
              <w:rPr>
                <w:rFonts w:ascii="Arial" w:hAnsi="Arial" w:cs="Arial"/>
                <w:sz w:val="20"/>
                <w:szCs w:val="20"/>
              </w:rPr>
              <w:t xml:space="preserve"> reactions)</w:t>
            </w:r>
          </w:p>
        </w:tc>
        <w:tc>
          <w:tcPr>
            <w:tcW w:w="2065" w:type="dxa"/>
          </w:tcPr>
          <w:p w14:paraId="5FEB3211" w14:textId="43F68E62" w:rsidR="00916AC0" w:rsidRPr="00916AC0" w:rsidRDefault="002E25B3" w:rsidP="00916AC0">
            <w:pPr>
              <w:rPr>
                <w:rFonts w:ascii="Arial" w:hAnsi="Arial" w:cs="Arial"/>
                <w:sz w:val="20"/>
                <w:szCs w:val="20"/>
              </w:rPr>
            </w:pPr>
            <w:r>
              <w:rPr>
                <w:rFonts w:ascii="Arial" w:hAnsi="Arial" w:cs="Arial"/>
                <w:sz w:val="20"/>
                <w:szCs w:val="20"/>
              </w:rPr>
              <w:t>1</w:t>
            </w:r>
            <w:r w:rsidR="003D4BB1">
              <w:rPr>
                <w:rFonts w:ascii="Arial" w:hAnsi="Arial" w:cs="Arial"/>
                <w:sz w:val="20"/>
                <w:szCs w:val="20"/>
              </w:rPr>
              <w:t xml:space="preserve"> </w:t>
            </w:r>
            <w:r w:rsidR="003D4BB1" w:rsidRPr="00DE236F">
              <w:rPr>
                <w:rFonts w:ascii="Arial" w:hAnsi="Arial" w:cs="Arial"/>
                <w:sz w:val="20"/>
                <w:szCs w:val="20"/>
              </w:rPr>
              <w:t>μ</w:t>
            </w:r>
            <w:r w:rsidR="003D4BB1">
              <w:rPr>
                <w:rFonts w:ascii="Arial" w:hAnsi="Arial" w:cs="Arial"/>
                <w:sz w:val="20"/>
                <w:szCs w:val="20"/>
              </w:rPr>
              <w:t xml:space="preserve">L | </w:t>
            </w:r>
            <w:r w:rsidR="00DB4C17">
              <w:rPr>
                <w:rFonts w:ascii="Arial" w:hAnsi="Arial" w:cs="Arial"/>
                <w:sz w:val="20"/>
                <w:szCs w:val="20"/>
              </w:rPr>
              <w:t>249</w:t>
            </w:r>
            <w:r w:rsidR="003D4BB1">
              <w:rPr>
                <w:rFonts w:ascii="Arial" w:hAnsi="Arial" w:cs="Arial"/>
                <w:sz w:val="20"/>
                <w:szCs w:val="20"/>
              </w:rPr>
              <w:t xml:space="preserve"> μL</w:t>
            </w:r>
          </w:p>
        </w:tc>
      </w:tr>
      <w:tr w:rsidR="003D4BB1" w:rsidRPr="00916AC0" w14:paraId="185DF1EE" w14:textId="77777777" w:rsidTr="00001793">
        <w:tc>
          <w:tcPr>
            <w:tcW w:w="350" w:type="dxa"/>
          </w:tcPr>
          <w:p w14:paraId="04F0B321" w14:textId="77777777" w:rsidR="003D4BB1" w:rsidRPr="00916AC0" w:rsidRDefault="003D4BB1" w:rsidP="00916AC0">
            <w:pPr>
              <w:rPr>
                <w:rFonts w:ascii="Arial" w:hAnsi="Arial" w:cs="Arial"/>
                <w:sz w:val="20"/>
                <w:szCs w:val="20"/>
              </w:rPr>
            </w:pPr>
          </w:p>
        </w:tc>
        <w:tc>
          <w:tcPr>
            <w:tcW w:w="6935" w:type="dxa"/>
          </w:tcPr>
          <w:p w14:paraId="2114A114" w14:textId="4B599BBE" w:rsidR="003D4BB1" w:rsidRDefault="003D4BB1" w:rsidP="00916AC0">
            <w:pPr>
              <w:rPr>
                <w:rFonts w:ascii="Arial" w:hAnsi="Arial" w:cs="Arial"/>
                <w:sz w:val="20"/>
                <w:szCs w:val="20"/>
              </w:rPr>
            </w:pPr>
            <w:r>
              <w:rPr>
                <w:rFonts w:ascii="Arial" w:hAnsi="Arial" w:cs="Arial"/>
                <w:sz w:val="20"/>
                <w:szCs w:val="20"/>
              </w:rPr>
              <w:t xml:space="preserve">Transfer </w:t>
            </w:r>
            <w:r w:rsidR="00001793">
              <w:rPr>
                <w:rFonts w:ascii="Arial" w:hAnsi="Arial" w:cs="Arial"/>
                <w:sz w:val="20"/>
                <w:szCs w:val="20"/>
              </w:rPr>
              <w:t xml:space="preserve">samples </w:t>
            </w:r>
            <w:r>
              <w:rPr>
                <w:rFonts w:ascii="Arial" w:hAnsi="Arial" w:cs="Arial"/>
                <w:sz w:val="20"/>
                <w:szCs w:val="20"/>
              </w:rPr>
              <w:t>to 384 well plate (</w:t>
            </w:r>
            <w:r w:rsidR="00A458C9">
              <w:rPr>
                <w:rFonts w:ascii="Arial" w:hAnsi="Arial" w:cs="Arial"/>
                <w:sz w:val="20"/>
                <w:szCs w:val="20"/>
              </w:rPr>
              <w:t xml:space="preserve">square </w:t>
            </w:r>
            <w:r>
              <w:rPr>
                <w:rFonts w:ascii="Arial" w:hAnsi="Arial" w:cs="Arial"/>
                <w:sz w:val="20"/>
                <w:szCs w:val="20"/>
              </w:rPr>
              <w:t>white bottom) on ice</w:t>
            </w:r>
          </w:p>
        </w:tc>
        <w:tc>
          <w:tcPr>
            <w:tcW w:w="2065" w:type="dxa"/>
          </w:tcPr>
          <w:p w14:paraId="2F743690" w14:textId="7644E9D4" w:rsidR="003D4BB1" w:rsidRDefault="003D4BB1" w:rsidP="00916AC0">
            <w:pPr>
              <w:rPr>
                <w:rFonts w:ascii="Arial" w:hAnsi="Arial" w:cs="Arial"/>
                <w:sz w:val="20"/>
                <w:szCs w:val="20"/>
              </w:rPr>
            </w:pPr>
            <w:r>
              <w:rPr>
                <w:rFonts w:ascii="Arial" w:hAnsi="Arial" w:cs="Arial"/>
                <w:sz w:val="20"/>
                <w:szCs w:val="20"/>
              </w:rPr>
              <w:t xml:space="preserve">2 </w:t>
            </w:r>
            <w:r w:rsidR="005F593E" w:rsidRPr="003D4BB1">
              <w:rPr>
                <w:rFonts w:ascii="Arial" w:hAnsi="Arial" w:cs="Arial"/>
                <w:sz w:val="20"/>
                <w:szCs w:val="20"/>
              </w:rPr>
              <w:t>μ</w:t>
            </w:r>
            <w:r>
              <w:rPr>
                <w:rFonts w:ascii="Arial" w:hAnsi="Arial" w:cs="Arial"/>
                <w:sz w:val="20"/>
                <w:szCs w:val="20"/>
              </w:rPr>
              <w:t>L</w:t>
            </w:r>
          </w:p>
        </w:tc>
      </w:tr>
      <w:tr w:rsidR="003D4BB1" w:rsidRPr="00916AC0" w14:paraId="19116AED" w14:textId="77777777" w:rsidTr="00001793">
        <w:tc>
          <w:tcPr>
            <w:tcW w:w="350" w:type="dxa"/>
          </w:tcPr>
          <w:p w14:paraId="0C79788B" w14:textId="77777777" w:rsidR="003D4BB1" w:rsidRPr="00916AC0" w:rsidRDefault="003D4BB1" w:rsidP="00916AC0">
            <w:pPr>
              <w:rPr>
                <w:rFonts w:ascii="Arial" w:hAnsi="Arial" w:cs="Arial"/>
                <w:sz w:val="20"/>
                <w:szCs w:val="20"/>
              </w:rPr>
            </w:pPr>
          </w:p>
        </w:tc>
        <w:tc>
          <w:tcPr>
            <w:tcW w:w="6935" w:type="dxa"/>
          </w:tcPr>
          <w:p w14:paraId="2B121F99" w14:textId="47B89739" w:rsidR="003D4BB1" w:rsidRDefault="003D4BB1" w:rsidP="00916AC0">
            <w:pPr>
              <w:rPr>
                <w:rFonts w:ascii="Arial" w:hAnsi="Arial" w:cs="Arial"/>
                <w:sz w:val="20"/>
                <w:szCs w:val="20"/>
              </w:rPr>
            </w:pPr>
            <w:r>
              <w:rPr>
                <w:rFonts w:ascii="Arial" w:hAnsi="Arial" w:cs="Arial"/>
                <w:sz w:val="20"/>
                <w:szCs w:val="20"/>
              </w:rPr>
              <w:t xml:space="preserve">Transfer </w:t>
            </w:r>
            <w:r w:rsidR="001462F0">
              <w:rPr>
                <w:rFonts w:ascii="Arial" w:hAnsi="Arial" w:cs="Arial"/>
                <w:sz w:val="20"/>
                <w:szCs w:val="20"/>
              </w:rPr>
              <w:t>LigBit</w:t>
            </w:r>
            <w:r w:rsidR="008D757C">
              <w:rPr>
                <w:rFonts w:ascii="Arial" w:hAnsi="Arial" w:cs="Arial"/>
                <w:sz w:val="20"/>
                <w:szCs w:val="20"/>
              </w:rPr>
              <w:t xml:space="preserve"> </w:t>
            </w:r>
            <w:r w:rsidR="005F593E">
              <w:rPr>
                <w:rFonts w:ascii="Arial" w:hAnsi="Arial" w:cs="Arial"/>
                <w:sz w:val="20"/>
                <w:szCs w:val="20"/>
              </w:rPr>
              <w:t xml:space="preserve">to 384 well plate </w:t>
            </w:r>
            <w:r w:rsidR="008D757C">
              <w:rPr>
                <w:rFonts w:ascii="Arial" w:hAnsi="Arial" w:cs="Arial"/>
                <w:sz w:val="20"/>
                <w:szCs w:val="20"/>
              </w:rPr>
              <w:t>on ice</w:t>
            </w:r>
          </w:p>
        </w:tc>
        <w:tc>
          <w:tcPr>
            <w:tcW w:w="2065" w:type="dxa"/>
          </w:tcPr>
          <w:p w14:paraId="715305C6" w14:textId="20CE444F" w:rsidR="003D4BB1" w:rsidRDefault="005F593E" w:rsidP="00916AC0">
            <w:pPr>
              <w:rPr>
                <w:rFonts w:ascii="Arial" w:hAnsi="Arial" w:cs="Arial"/>
                <w:sz w:val="20"/>
                <w:szCs w:val="20"/>
              </w:rPr>
            </w:pPr>
            <w:r>
              <w:rPr>
                <w:rFonts w:ascii="Arial" w:hAnsi="Arial" w:cs="Arial"/>
                <w:sz w:val="20"/>
                <w:szCs w:val="20"/>
              </w:rPr>
              <w:t xml:space="preserve">2 </w:t>
            </w:r>
            <w:r w:rsidRPr="003D4BB1">
              <w:rPr>
                <w:rFonts w:ascii="Arial" w:hAnsi="Arial" w:cs="Arial"/>
                <w:sz w:val="20"/>
                <w:szCs w:val="20"/>
              </w:rPr>
              <w:t>μ</w:t>
            </w:r>
            <w:r>
              <w:rPr>
                <w:rFonts w:ascii="Arial" w:hAnsi="Arial" w:cs="Arial"/>
                <w:sz w:val="20"/>
                <w:szCs w:val="20"/>
              </w:rPr>
              <w:t>L</w:t>
            </w:r>
          </w:p>
        </w:tc>
      </w:tr>
      <w:tr w:rsidR="003D4BB1" w:rsidRPr="00916AC0" w14:paraId="111BCAE2" w14:textId="77777777" w:rsidTr="00001793">
        <w:tc>
          <w:tcPr>
            <w:tcW w:w="350" w:type="dxa"/>
          </w:tcPr>
          <w:p w14:paraId="3B87B6CA" w14:textId="77777777" w:rsidR="003D4BB1" w:rsidRPr="00916AC0" w:rsidRDefault="003D4BB1" w:rsidP="00916AC0">
            <w:pPr>
              <w:rPr>
                <w:rFonts w:ascii="Arial" w:hAnsi="Arial" w:cs="Arial"/>
                <w:sz w:val="20"/>
                <w:szCs w:val="20"/>
              </w:rPr>
            </w:pPr>
          </w:p>
        </w:tc>
        <w:tc>
          <w:tcPr>
            <w:tcW w:w="6935" w:type="dxa"/>
          </w:tcPr>
          <w:p w14:paraId="607C4337" w14:textId="30B28ADA" w:rsidR="003D4BB1" w:rsidRDefault="005F593E" w:rsidP="00916AC0">
            <w:pPr>
              <w:rPr>
                <w:rFonts w:ascii="Arial" w:hAnsi="Arial" w:cs="Arial"/>
                <w:sz w:val="20"/>
                <w:szCs w:val="20"/>
              </w:rPr>
            </w:pPr>
            <w:r>
              <w:rPr>
                <w:rFonts w:ascii="Arial" w:hAnsi="Arial" w:cs="Arial"/>
                <w:sz w:val="20"/>
                <w:szCs w:val="20"/>
              </w:rPr>
              <w:t>Spin plate down</w:t>
            </w:r>
          </w:p>
        </w:tc>
        <w:tc>
          <w:tcPr>
            <w:tcW w:w="2065" w:type="dxa"/>
          </w:tcPr>
          <w:p w14:paraId="1A2B7B09" w14:textId="4C859833" w:rsidR="003D4BB1" w:rsidRDefault="005F593E" w:rsidP="00916AC0">
            <w:pPr>
              <w:rPr>
                <w:rFonts w:ascii="Arial" w:hAnsi="Arial" w:cs="Arial"/>
                <w:sz w:val="20"/>
                <w:szCs w:val="20"/>
              </w:rPr>
            </w:pPr>
            <w:r>
              <w:rPr>
                <w:rFonts w:ascii="Arial" w:hAnsi="Arial" w:cs="Arial"/>
                <w:sz w:val="20"/>
                <w:szCs w:val="20"/>
              </w:rPr>
              <w:t>-</w:t>
            </w:r>
          </w:p>
        </w:tc>
      </w:tr>
      <w:tr w:rsidR="003D4BB1" w:rsidRPr="00916AC0" w14:paraId="07A5CEEA" w14:textId="77777777" w:rsidTr="00001793">
        <w:tc>
          <w:tcPr>
            <w:tcW w:w="350" w:type="dxa"/>
          </w:tcPr>
          <w:p w14:paraId="3ACF3F0A" w14:textId="77777777" w:rsidR="003D4BB1" w:rsidRPr="00916AC0" w:rsidRDefault="003D4BB1" w:rsidP="00916AC0">
            <w:pPr>
              <w:rPr>
                <w:rFonts w:ascii="Arial" w:hAnsi="Arial" w:cs="Arial"/>
                <w:sz w:val="20"/>
                <w:szCs w:val="20"/>
              </w:rPr>
            </w:pPr>
          </w:p>
        </w:tc>
        <w:tc>
          <w:tcPr>
            <w:tcW w:w="6935" w:type="dxa"/>
          </w:tcPr>
          <w:p w14:paraId="3BB23DD2" w14:textId="5F200FEB" w:rsidR="003D4BB1" w:rsidRDefault="00C4734C" w:rsidP="00916AC0">
            <w:pPr>
              <w:rPr>
                <w:rFonts w:ascii="Arial" w:hAnsi="Arial" w:cs="Arial"/>
                <w:sz w:val="20"/>
                <w:szCs w:val="20"/>
              </w:rPr>
            </w:pPr>
            <w:r>
              <w:rPr>
                <w:rFonts w:ascii="Arial" w:hAnsi="Arial" w:cs="Arial"/>
                <w:sz w:val="20"/>
                <w:szCs w:val="20"/>
              </w:rPr>
              <w:t xml:space="preserve">Transfer </w:t>
            </w:r>
            <w:r w:rsidR="001462F0">
              <w:rPr>
                <w:rFonts w:ascii="Arial" w:hAnsi="Arial" w:cs="Arial"/>
                <w:sz w:val="20"/>
                <w:szCs w:val="20"/>
              </w:rPr>
              <w:t>CTZ-H</w:t>
            </w:r>
            <w:r>
              <w:rPr>
                <w:rFonts w:ascii="Arial" w:hAnsi="Arial" w:cs="Arial"/>
                <w:sz w:val="20"/>
                <w:szCs w:val="20"/>
              </w:rPr>
              <w:t xml:space="preserve"> to 384 well plate with mixing</w:t>
            </w:r>
          </w:p>
        </w:tc>
        <w:tc>
          <w:tcPr>
            <w:tcW w:w="2065" w:type="dxa"/>
          </w:tcPr>
          <w:p w14:paraId="3FFA7D4D" w14:textId="371EFFEA" w:rsidR="003D4BB1" w:rsidRDefault="00C4734C" w:rsidP="00916AC0">
            <w:pPr>
              <w:rPr>
                <w:rFonts w:ascii="Arial" w:hAnsi="Arial" w:cs="Arial"/>
                <w:sz w:val="20"/>
                <w:szCs w:val="20"/>
              </w:rPr>
            </w:pPr>
            <w:r>
              <w:rPr>
                <w:rFonts w:ascii="Arial" w:hAnsi="Arial" w:cs="Arial"/>
                <w:sz w:val="20"/>
                <w:szCs w:val="20"/>
              </w:rPr>
              <w:t xml:space="preserve">4 </w:t>
            </w:r>
            <w:r w:rsidRPr="00C4734C">
              <w:rPr>
                <w:rFonts w:ascii="Arial" w:hAnsi="Arial" w:cs="Arial"/>
                <w:sz w:val="20"/>
                <w:szCs w:val="20"/>
              </w:rPr>
              <w:t>μ</w:t>
            </w:r>
            <w:r>
              <w:rPr>
                <w:rFonts w:ascii="Arial" w:hAnsi="Arial" w:cs="Arial"/>
                <w:sz w:val="20"/>
                <w:szCs w:val="20"/>
              </w:rPr>
              <w:t>L</w:t>
            </w:r>
          </w:p>
        </w:tc>
      </w:tr>
      <w:tr w:rsidR="003D4BB1" w:rsidRPr="00916AC0" w14:paraId="1915EBB0" w14:textId="77777777" w:rsidTr="00001793">
        <w:tc>
          <w:tcPr>
            <w:tcW w:w="350" w:type="dxa"/>
          </w:tcPr>
          <w:p w14:paraId="4FB2A2B6" w14:textId="77777777" w:rsidR="003D4BB1" w:rsidRPr="00916AC0" w:rsidRDefault="003D4BB1" w:rsidP="00916AC0">
            <w:pPr>
              <w:rPr>
                <w:rFonts w:ascii="Arial" w:hAnsi="Arial" w:cs="Arial"/>
                <w:sz w:val="20"/>
                <w:szCs w:val="20"/>
              </w:rPr>
            </w:pPr>
          </w:p>
        </w:tc>
        <w:tc>
          <w:tcPr>
            <w:tcW w:w="6935" w:type="dxa"/>
          </w:tcPr>
          <w:p w14:paraId="13190CD7" w14:textId="3B9C6189" w:rsidR="003D4BB1" w:rsidRDefault="00C4734C" w:rsidP="00916AC0">
            <w:pPr>
              <w:rPr>
                <w:rFonts w:ascii="Arial" w:hAnsi="Arial" w:cs="Arial"/>
                <w:sz w:val="20"/>
                <w:szCs w:val="20"/>
              </w:rPr>
            </w:pPr>
            <w:r>
              <w:rPr>
                <w:rFonts w:ascii="Arial" w:hAnsi="Arial" w:cs="Arial"/>
                <w:sz w:val="20"/>
                <w:szCs w:val="20"/>
              </w:rPr>
              <w:t>Spin plate down</w:t>
            </w:r>
          </w:p>
        </w:tc>
        <w:tc>
          <w:tcPr>
            <w:tcW w:w="2065" w:type="dxa"/>
          </w:tcPr>
          <w:p w14:paraId="430E5D16" w14:textId="7956A174" w:rsidR="003D4BB1" w:rsidRDefault="00C4734C" w:rsidP="00916AC0">
            <w:pPr>
              <w:rPr>
                <w:rFonts w:ascii="Arial" w:hAnsi="Arial" w:cs="Arial"/>
                <w:sz w:val="20"/>
                <w:szCs w:val="20"/>
              </w:rPr>
            </w:pPr>
            <w:r>
              <w:rPr>
                <w:rFonts w:ascii="Arial" w:hAnsi="Arial" w:cs="Arial"/>
                <w:sz w:val="20"/>
                <w:szCs w:val="20"/>
              </w:rPr>
              <w:t>-</w:t>
            </w:r>
          </w:p>
        </w:tc>
      </w:tr>
      <w:tr w:rsidR="003D4BB1" w:rsidRPr="00916AC0" w14:paraId="6E4B48AD" w14:textId="77777777" w:rsidTr="00001793">
        <w:tc>
          <w:tcPr>
            <w:tcW w:w="350" w:type="dxa"/>
          </w:tcPr>
          <w:p w14:paraId="1513880B" w14:textId="77777777" w:rsidR="003D4BB1" w:rsidRPr="00916AC0" w:rsidRDefault="003D4BB1" w:rsidP="00916AC0">
            <w:pPr>
              <w:rPr>
                <w:rFonts w:ascii="Arial" w:hAnsi="Arial" w:cs="Arial"/>
                <w:sz w:val="20"/>
                <w:szCs w:val="20"/>
              </w:rPr>
            </w:pPr>
          </w:p>
        </w:tc>
        <w:tc>
          <w:tcPr>
            <w:tcW w:w="6935" w:type="dxa"/>
          </w:tcPr>
          <w:p w14:paraId="2956CBE3" w14:textId="7E9CE4A2" w:rsidR="003D4BB1" w:rsidRDefault="00C4734C" w:rsidP="00916AC0">
            <w:pPr>
              <w:rPr>
                <w:rFonts w:ascii="Arial" w:hAnsi="Arial" w:cs="Arial"/>
                <w:sz w:val="20"/>
                <w:szCs w:val="20"/>
              </w:rPr>
            </w:pPr>
            <w:r>
              <w:rPr>
                <w:rFonts w:ascii="Arial" w:hAnsi="Arial" w:cs="Arial"/>
                <w:sz w:val="20"/>
                <w:szCs w:val="20"/>
              </w:rPr>
              <w:t>Run plate reader protocol</w:t>
            </w:r>
          </w:p>
        </w:tc>
        <w:tc>
          <w:tcPr>
            <w:tcW w:w="2065" w:type="dxa"/>
          </w:tcPr>
          <w:p w14:paraId="01D89EA8" w14:textId="2C975CA0" w:rsidR="003D4BB1" w:rsidRDefault="00C4734C" w:rsidP="00916AC0">
            <w:pPr>
              <w:rPr>
                <w:rFonts w:ascii="Arial" w:hAnsi="Arial" w:cs="Arial"/>
                <w:sz w:val="20"/>
                <w:szCs w:val="20"/>
              </w:rPr>
            </w:pPr>
            <w:r>
              <w:rPr>
                <w:rFonts w:ascii="Arial" w:hAnsi="Arial" w:cs="Arial"/>
                <w:sz w:val="20"/>
                <w:szCs w:val="20"/>
              </w:rPr>
              <w:t>30 minutes</w:t>
            </w:r>
          </w:p>
        </w:tc>
      </w:tr>
      <w:tr w:rsidR="00A458C9" w:rsidRPr="00916AC0" w14:paraId="05550173" w14:textId="77777777" w:rsidTr="00001793">
        <w:tc>
          <w:tcPr>
            <w:tcW w:w="350" w:type="dxa"/>
          </w:tcPr>
          <w:p w14:paraId="1EAFB0C5" w14:textId="77777777" w:rsidR="00A458C9" w:rsidRPr="00916AC0" w:rsidRDefault="00A458C9" w:rsidP="00916AC0">
            <w:pPr>
              <w:rPr>
                <w:rFonts w:ascii="Arial" w:hAnsi="Arial" w:cs="Arial"/>
                <w:sz w:val="20"/>
                <w:szCs w:val="20"/>
              </w:rPr>
            </w:pPr>
          </w:p>
        </w:tc>
        <w:tc>
          <w:tcPr>
            <w:tcW w:w="6935" w:type="dxa"/>
          </w:tcPr>
          <w:p w14:paraId="551D2658" w14:textId="2535518E" w:rsidR="00A458C9" w:rsidRDefault="00A458C9" w:rsidP="00916AC0">
            <w:pPr>
              <w:rPr>
                <w:rFonts w:ascii="Arial" w:hAnsi="Arial" w:cs="Arial"/>
                <w:sz w:val="20"/>
                <w:szCs w:val="20"/>
              </w:rPr>
            </w:pPr>
            <w:r>
              <w:rPr>
                <w:rFonts w:ascii="Arial" w:hAnsi="Arial" w:cs="Arial"/>
                <w:sz w:val="20"/>
                <w:szCs w:val="20"/>
              </w:rPr>
              <w:t>Use HiBitQuant to quantify</w:t>
            </w:r>
          </w:p>
        </w:tc>
        <w:tc>
          <w:tcPr>
            <w:tcW w:w="2065" w:type="dxa"/>
          </w:tcPr>
          <w:p w14:paraId="5A54E153" w14:textId="098689DC" w:rsidR="00A458C9" w:rsidRDefault="00A458C9" w:rsidP="00916AC0">
            <w:pPr>
              <w:rPr>
                <w:rFonts w:ascii="Arial" w:hAnsi="Arial" w:cs="Arial"/>
                <w:sz w:val="20"/>
                <w:szCs w:val="20"/>
              </w:rPr>
            </w:pPr>
            <w:r>
              <w:rPr>
                <w:rFonts w:ascii="Arial" w:hAnsi="Arial" w:cs="Arial"/>
                <w:sz w:val="20"/>
                <w:szCs w:val="20"/>
              </w:rPr>
              <w:t>-</w:t>
            </w:r>
          </w:p>
        </w:tc>
      </w:tr>
    </w:tbl>
    <w:p w14:paraId="645A4AD0" w14:textId="2E11B00B" w:rsidR="00916AC0" w:rsidRDefault="00C4734C" w:rsidP="00916AC0">
      <w:pPr>
        <w:rPr>
          <w:rFonts w:ascii="Arial" w:hAnsi="Arial" w:cs="Arial"/>
          <w:sz w:val="20"/>
          <w:szCs w:val="20"/>
        </w:rPr>
      </w:pPr>
      <w:r>
        <w:rPr>
          <w:rFonts w:ascii="Arial" w:hAnsi="Arial" w:cs="Arial"/>
          <w:sz w:val="20"/>
          <w:szCs w:val="20"/>
        </w:rPr>
        <w:t>*Note: you want to do many of these steps on ice to slow down the reaction’s initiation. You want to minimize the time between adding CTZ-H and starting the plate reader</w:t>
      </w:r>
    </w:p>
    <w:p w14:paraId="3C207AAC" w14:textId="3BF199E2" w:rsidR="00C707A6" w:rsidRDefault="00C707A6" w:rsidP="00916AC0">
      <w:pPr>
        <w:rPr>
          <w:rFonts w:ascii="Arial" w:hAnsi="Arial" w:cs="Arial"/>
          <w:sz w:val="20"/>
          <w:szCs w:val="20"/>
        </w:rPr>
      </w:pPr>
      <w:r>
        <w:rPr>
          <w:rFonts w:ascii="Arial" w:hAnsi="Arial" w:cs="Arial"/>
          <w:sz w:val="20"/>
          <w:szCs w:val="20"/>
        </w:rPr>
        <w:t>*You may also need to tweak the plate reader protocol for its kinetic interval if the interval is too short for the number of reads you need to do</w:t>
      </w:r>
    </w:p>
    <w:p w14:paraId="1ED9908A" w14:textId="41B6C64A" w:rsidR="00C4734C" w:rsidRDefault="00C4734C" w:rsidP="00916AC0">
      <w:pPr>
        <w:rPr>
          <w:rFonts w:ascii="Arial" w:hAnsi="Arial" w:cs="Arial"/>
          <w:sz w:val="20"/>
          <w:szCs w:val="20"/>
        </w:rPr>
      </w:pPr>
      <w:r>
        <w:rPr>
          <w:rFonts w:ascii="Arial" w:hAnsi="Arial" w:cs="Arial"/>
          <w:b/>
          <w:bCs/>
          <w:sz w:val="20"/>
          <w:szCs w:val="20"/>
          <w:u w:val="single"/>
        </w:rPr>
        <w:t>Plate Reader Protocol:</w:t>
      </w:r>
    </w:p>
    <w:p w14:paraId="4C7A6685"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Orbital: 0:05 (MM:SS)</w:t>
      </w:r>
    </w:p>
    <w:p w14:paraId="0EBBE5F8"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Frequency: 365 cpm (2 mm)</w:t>
      </w:r>
    </w:p>
    <w:p w14:paraId="597212EA" w14:textId="3A79CFF8"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Runtime 0:30:00 (HH:MM:SS), Interval 0:</w:t>
      </w:r>
      <w:r w:rsidR="009128A2">
        <w:rPr>
          <w:rFonts w:ascii="Arial" w:hAnsi="Arial" w:cs="Arial"/>
          <w:sz w:val="20"/>
          <w:szCs w:val="20"/>
        </w:rPr>
        <w:t>01</w:t>
      </w:r>
      <w:r w:rsidRPr="00C4734C">
        <w:rPr>
          <w:rFonts w:ascii="Arial" w:hAnsi="Arial" w:cs="Arial"/>
          <w:sz w:val="20"/>
          <w:szCs w:val="20"/>
        </w:rPr>
        <w:t>:</w:t>
      </w:r>
      <w:r w:rsidR="005573CE">
        <w:rPr>
          <w:rFonts w:ascii="Arial" w:hAnsi="Arial" w:cs="Arial"/>
          <w:sz w:val="20"/>
          <w:szCs w:val="20"/>
        </w:rPr>
        <w:t>53</w:t>
      </w:r>
      <w:r w:rsidRPr="00C4734C">
        <w:rPr>
          <w:rFonts w:ascii="Arial" w:hAnsi="Arial" w:cs="Arial"/>
          <w:sz w:val="20"/>
          <w:szCs w:val="20"/>
        </w:rPr>
        <w:t xml:space="preserve">, </w:t>
      </w:r>
      <w:r w:rsidR="009128A2">
        <w:rPr>
          <w:rFonts w:ascii="Arial" w:hAnsi="Arial" w:cs="Arial"/>
          <w:sz w:val="20"/>
          <w:szCs w:val="20"/>
        </w:rPr>
        <w:t>21</w:t>
      </w:r>
      <w:r w:rsidRPr="00C4734C">
        <w:rPr>
          <w:rFonts w:ascii="Arial" w:hAnsi="Arial" w:cs="Arial"/>
          <w:sz w:val="20"/>
          <w:szCs w:val="20"/>
        </w:rPr>
        <w:t xml:space="preserve"> Reads</w:t>
      </w:r>
    </w:p>
    <w:p w14:paraId="084C8137"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Luminescence Endpoint</w:t>
      </w:r>
    </w:p>
    <w:p w14:paraId="4A69C036"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lastRenderedPageBreak/>
        <w:t>Integration Time: 0:01.00 (MM:SS.ss)</w:t>
      </w:r>
    </w:p>
    <w:p w14:paraId="55FFBD72"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Filter Set 1</w:t>
      </w:r>
    </w:p>
    <w:p w14:paraId="4F13927C" w14:textId="70F19939" w:rsidR="00C4734C" w:rsidRPr="00C4734C" w:rsidRDefault="00C4734C" w:rsidP="00C4734C">
      <w:pPr>
        <w:ind w:left="1080" w:firstLine="360"/>
        <w:rPr>
          <w:rFonts w:ascii="Arial" w:hAnsi="Arial" w:cs="Arial"/>
          <w:sz w:val="20"/>
          <w:szCs w:val="20"/>
        </w:rPr>
      </w:pPr>
      <w:r w:rsidRPr="00C4734C">
        <w:rPr>
          <w:rFonts w:ascii="Arial" w:hAnsi="Arial" w:cs="Arial"/>
          <w:sz w:val="20"/>
          <w:szCs w:val="20"/>
        </w:rPr>
        <w:t>Emission: Full light</w:t>
      </w:r>
    </w:p>
    <w:p w14:paraId="3CE7713E" w14:textId="668F1DAE" w:rsidR="00C4734C" w:rsidRPr="00C4734C" w:rsidRDefault="00C4734C" w:rsidP="00C4734C">
      <w:pPr>
        <w:ind w:left="720" w:firstLine="720"/>
        <w:rPr>
          <w:rFonts w:ascii="Arial" w:hAnsi="Arial" w:cs="Arial"/>
          <w:sz w:val="20"/>
          <w:szCs w:val="20"/>
        </w:rPr>
      </w:pPr>
      <w:r w:rsidRPr="00C4734C">
        <w:rPr>
          <w:rFonts w:ascii="Arial" w:hAnsi="Arial" w:cs="Arial"/>
          <w:sz w:val="20"/>
          <w:szCs w:val="20"/>
        </w:rPr>
        <w:t xml:space="preserve">Optics: Top,  Gain: </w:t>
      </w:r>
      <w:r w:rsidR="001462F0">
        <w:rPr>
          <w:rFonts w:ascii="Arial" w:hAnsi="Arial" w:cs="Arial"/>
          <w:sz w:val="20"/>
          <w:szCs w:val="20"/>
        </w:rPr>
        <w:t>2</w:t>
      </w:r>
      <w:r w:rsidR="00A458C9">
        <w:rPr>
          <w:rFonts w:ascii="Arial" w:hAnsi="Arial" w:cs="Arial"/>
          <w:sz w:val="20"/>
          <w:szCs w:val="20"/>
        </w:rPr>
        <w:t>3</w:t>
      </w:r>
      <w:r w:rsidR="001462F0">
        <w:rPr>
          <w:rFonts w:ascii="Arial" w:hAnsi="Arial" w:cs="Arial"/>
          <w:sz w:val="20"/>
          <w:szCs w:val="20"/>
        </w:rPr>
        <w:t>5</w:t>
      </w:r>
    </w:p>
    <w:p w14:paraId="15F03B55"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Read Speed: Normal,  Delay: 100 msec</w:t>
      </w:r>
    </w:p>
    <w:p w14:paraId="3C20DD42" w14:textId="77777777" w:rsidR="00C4734C" w:rsidRPr="00C4734C" w:rsidRDefault="00C4734C" w:rsidP="00C4734C">
      <w:pPr>
        <w:numPr>
          <w:ilvl w:val="0"/>
          <w:numId w:val="15"/>
        </w:numPr>
        <w:rPr>
          <w:rFonts w:ascii="Arial" w:hAnsi="Arial" w:cs="Arial"/>
          <w:sz w:val="20"/>
          <w:szCs w:val="20"/>
        </w:rPr>
      </w:pPr>
      <w:r w:rsidRPr="00C4734C">
        <w:rPr>
          <w:rFonts w:ascii="Arial" w:hAnsi="Arial" w:cs="Arial"/>
          <w:sz w:val="20"/>
          <w:szCs w:val="20"/>
        </w:rPr>
        <w:t>Extended Dynamic Range</w:t>
      </w:r>
    </w:p>
    <w:p w14:paraId="32E9A84D" w14:textId="0AC122BA" w:rsidR="00B209FF" w:rsidRPr="00A458C9" w:rsidRDefault="00C4734C" w:rsidP="00A458C9">
      <w:pPr>
        <w:numPr>
          <w:ilvl w:val="0"/>
          <w:numId w:val="15"/>
        </w:numPr>
        <w:rPr>
          <w:rFonts w:ascii="Arial" w:hAnsi="Arial" w:cs="Arial"/>
          <w:sz w:val="20"/>
          <w:szCs w:val="20"/>
        </w:rPr>
      </w:pPr>
      <w:r w:rsidRPr="00C4734C">
        <w:rPr>
          <w:rFonts w:ascii="Arial" w:hAnsi="Arial" w:cs="Arial"/>
          <w:sz w:val="20"/>
          <w:szCs w:val="20"/>
        </w:rPr>
        <w:t>Read Height: 1 mm</w:t>
      </w:r>
    </w:p>
    <w:sectPr w:rsidR="00B209FF" w:rsidRPr="00A458C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F3328" w14:textId="77777777" w:rsidR="00535AB6" w:rsidRDefault="00535AB6" w:rsidP="00916AC0">
      <w:pPr>
        <w:spacing w:after="0" w:line="240" w:lineRule="auto"/>
      </w:pPr>
      <w:r>
        <w:separator/>
      </w:r>
    </w:p>
  </w:endnote>
  <w:endnote w:type="continuationSeparator" w:id="0">
    <w:p w14:paraId="275A2885" w14:textId="77777777" w:rsidR="00535AB6" w:rsidRDefault="00535AB6" w:rsidP="00916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D615B" w14:textId="77777777" w:rsidR="00535AB6" w:rsidRDefault="00535AB6" w:rsidP="00916AC0">
      <w:pPr>
        <w:spacing w:after="0" w:line="240" w:lineRule="auto"/>
      </w:pPr>
      <w:r>
        <w:separator/>
      </w:r>
    </w:p>
  </w:footnote>
  <w:footnote w:type="continuationSeparator" w:id="0">
    <w:p w14:paraId="20A7A491" w14:textId="77777777" w:rsidR="00535AB6" w:rsidRDefault="00535AB6" w:rsidP="00916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C47C" w14:textId="7CA3B2DF" w:rsidR="00916AC0" w:rsidRPr="00E14500" w:rsidRDefault="00E14500" w:rsidP="00E14500">
    <w:pPr>
      <w:pStyle w:val="Header"/>
    </w:pPr>
    <w:r w:rsidRPr="00E14500">
      <w:rPr>
        <w:rFonts w:ascii="Arial" w:hAnsi="Arial" w:cs="Arial"/>
      </w:rPr>
      <w:t>HiBit</w:t>
    </w:r>
    <w:r w:rsidR="006A1101">
      <w:rPr>
        <w:rFonts w:ascii="Arial" w:hAnsi="Arial" w:cs="Arial"/>
      </w:rPr>
      <w:t xml:space="preserve"> Quantification SOP – 12/10/2025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880"/>
    <w:multiLevelType w:val="multilevel"/>
    <w:tmpl w:val="A14C8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10A13"/>
    <w:multiLevelType w:val="hybridMultilevel"/>
    <w:tmpl w:val="3C866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4A6327"/>
    <w:multiLevelType w:val="hybridMultilevel"/>
    <w:tmpl w:val="31FE2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B144FC"/>
    <w:multiLevelType w:val="hybridMultilevel"/>
    <w:tmpl w:val="5A4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6A0E22"/>
    <w:multiLevelType w:val="hybridMultilevel"/>
    <w:tmpl w:val="E3B2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EA2A66"/>
    <w:multiLevelType w:val="hybridMultilevel"/>
    <w:tmpl w:val="AAD2E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148133">
    <w:abstractNumId w:val="3"/>
  </w:num>
  <w:num w:numId="2" w16cid:durableId="406154682">
    <w:abstractNumId w:val="4"/>
  </w:num>
  <w:num w:numId="3" w16cid:durableId="1590892726">
    <w:abstractNumId w:val="0"/>
    <w:lvlOverride w:ilvl="0">
      <w:lvl w:ilvl="0">
        <w:numFmt w:val="lowerLetter"/>
        <w:lvlText w:val="%1."/>
        <w:lvlJc w:val="left"/>
      </w:lvl>
    </w:lvlOverride>
  </w:num>
  <w:num w:numId="4" w16cid:durableId="1494295178">
    <w:abstractNumId w:val="0"/>
    <w:lvlOverride w:ilvl="0">
      <w:lvl w:ilvl="0">
        <w:numFmt w:val="lowerLetter"/>
        <w:lvlText w:val="%1."/>
        <w:lvlJc w:val="left"/>
      </w:lvl>
    </w:lvlOverride>
  </w:num>
  <w:num w:numId="5" w16cid:durableId="1496266104">
    <w:abstractNumId w:val="0"/>
    <w:lvlOverride w:ilvl="0">
      <w:lvl w:ilvl="0">
        <w:numFmt w:val="lowerLetter"/>
        <w:lvlText w:val="%1."/>
        <w:lvlJc w:val="left"/>
      </w:lvl>
    </w:lvlOverride>
  </w:num>
  <w:num w:numId="6" w16cid:durableId="908420521">
    <w:abstractNumId w:val="0"/>
    <w:lvlOverride w:ilvl="0">
      <w:lvl w:ilvl="0">
        <w:numFmt w:val="lowerLetter"/>
        <w:lvlText w:val="%1."/>
        <w:lvlJc w:val="left"/>
      </w:lvl>
    </w:lvlOverride>
  </w:num>
  <w:num w:numId="7" w16cid:durableId="898369665">
    <w:abstractNumId w:val="0"/>
    <w:lvlOverride w:ilvl="0">
      <w:lvl w:ilvl="0">
        <w:numFmt w:val="lowerLetter"/>
        <w:lvlText w:val="%1."/>
        <w:lvlJc w:val="left"/>
      </w:lvl>
    </w:lvlOverride>
  </w:num>
  <w:num w:numId="8" w16cid:durableId="1766880594">
    <w:abstractNumId w:val="0"/>
    <w:lvlOverride w:ilvl="0">
      <w:lvl w:ilvl="0">
        <w:numFmt w:val="lowerLetter"/>
        <w:lvlText w:val="%1."/>
        <w:lvlJc w:val="left"/>
      </w:lvl>
    </w:lvlOverride>
  </w:num>
  <w:num w:numId="9" w16cid:durableId="1285774874">
    <w:abstractNumId w:val="0"/>
    <w:lvlOverride w:ilvl="0">
      <w:lvl w:ilvl="0">
        <w:numFmt w:val="lowerLetter"/>
        <w:lvlText w:val="%1."/>
        <w:lvlJc w:val="left"/>
      </w:lvl>
    </w:lvlOverride>
  </w:num>
  <w:num w:numId="10" w16cid:durableId="1861355843">
    <w:abstractNumId w:val="0"/>
    <w:lvlOverride w:ilvl="0">
      <w:lvl w:ilvl="0">
        <w:numFmt w:val="lowerLetter"/>
        <w:lvlText w:val="%1."/>
        <w:lvlJc w:val="left"/>
      </w:lvl>
    </w:lvlOverride>
  </w:num>
  <w:num w:numId="11" w16cid:durableId="1963921615">
    <w:abstractNumId w:val="0"/>
    <w:lvlOverride w:ilvl="0">
      <w:lvl w:ilvl="0">
        <w:numFmt w:val="lowerLetter"/>
        <w:lvlText w:val="%1."/>
        <w:lvlJc w:val="left"/>
      </w:lvl>
    </w:lvlOverride>
  </w:num>
  <w:num w:numId="12" w16cid:durableId="303508760">
    <w:abstractNumId w:val="0"/>
    <w:lvlOverride w:ilvl="0">
      <w:lvl w:ilvl="0">
        <w:numFmt w:val="lowerLetter"/>
        <w:lvlText w:val="%1."/>
        <w:lvlJc w:val="left"/>
      </w:lvl>
    </w:lvlOverride>
  </w:num>
  <w:num w:numId="13" w16cid:durableId="559052762">
    <w:abstractNumId w:val="0"/>
    <w:lvlOverride w:ilvl="0">
      <w:lvl w:ilvl="0">
        <w:numFmt w:val="lowerLetter"/>
        <w:lvlText w:val="%1."/>
        <w:lvlJc w:val="left"/>
      </w:lvl>
    </w:lvlOverride>
  </w:num>
  <w:num w:numId="14" w16cid:durableId="1551722283">
    <w:abstractNumId w:val="0"/>
    <w:lvlOverride w:ilvl="0">
      <w:lvl w:ilvl="0">
        <w:numFmt w:val="lowerLetter"/>
        <w:lvlText w:val="%1."/>
        <w:lvlJc w:val="left"/>
      </w:lvl>
    </w:lvlOverride>
  </w:num>
  <w:num w:numId="15" w16cid:durableId="477264245">
    <w:abstractNumId w:val="5"/>
  </w:num>
  <w:num w:numId="16" w16cid:durableId="1100680526">
    <w:abstractNumId w:val="2"/>
  </w:num>
  <w:num w:numId="17" w16cid:durableId="229078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C0"/>
    <w:rsid w:val="00001793"/>
    <w:rsid w:val="000C1B64"/>
    <w:rsid w:val="000F559F"/>
    <w:rsid w:val="00135E01"/>
    <w:rsid w:val="001462F0"/>
    <w:rsid w:val="002363AF"/>
    <w:rsid w:val="002C3659"/>
    <w:rsid w:val="002E25B3"/>
    <w:rsid w:val="00367B1E"/>
    <w:rsid w:val="0037159F"/>
    <w:rsid w:val="003B5289"/>
    <w:rsid w:val="003C269F"/>
    <w:rsid w:val="003D3134"/>
    <w:rsid w:val="003D4BB1"/>
    <w:rsid w:val="00480EA8"/>
    <w:rsid w:val="004B21D6"/>
    <w:rsid w:val="004D40E8"/>
    <w:rsid w:val="00535AB6"/>
    <w:rsid w:val="00535FD9"/>
    <w:rsid w:val="005515A8"/>
    <w:rsid w:val="005515F7"/>
    <w:rsid w:val="005573CE"/>
    <w:rsid w:val="00563FB5"/>
    <w:rsid w:val="005C13D3"/>
    <w:rsid w:val="005E1400"/>
    <w:rsid w:val="005F593E"/>
    <w:rsid w:val="006041D1"/>
    <w:rsid w:val="00691E6F"/>
    <w:rsid w:val="006A1101"/>
    <w:rsid w:val="007C32E9"/>
    <w:rsid w:val="008162D9"/>
    <w:rsid w:val="00880281"/>
    <w:rsid w:val="008A1B87"/>
    <w:rsid w:val="008B6845"/>
    <w:rsid w:val="008C1FA3"/>
    <w:rsid w:val="008D0BA4"/>
    <w:rsid w:val="008D757C"/>
    <w:rsid w:val="009128A2"/>
    <w:rsid w:val="00916AC0"/>
    <w:rsid w:val="009F484F"/>
    <w:rsid w:val="00A31830"/>
    <w:rsid w:val="00A458C9"/>
    <w:rsid w:val="00A84E50"/>
    <w:rsid w:val="00A909C2"/>
    <w:rsid w:val="00B15D03"/>
    <w:rsid w:val="00B209FF"/>
    <w:rsid w:val="00B569F6"/>
    <w:rsid w:val="00B63DF1"/>
    <w:rsid w:val="00C4734C"/>
    <w:rsid w:val="00C552FF"/>
    <w:rsid w:val="00C707A6"/>
    <w:rsid w:val="00D41FD3"/>
    <w:rsid w:val="00D46EA6"/>
    <w:rsid w:val="00D84439"/>
    <w:rsid w:val="00DB4C17"/>
    <w:rsid w:val="00DE236F"/>
    <w:rsid w:val="00E00E2A"/>
    <w:rsid w:val="00E14500"/>
    <w:rsid w:val="00E236BE"/>
    <w:rsid w:val="00E52409"/>
    <w:rsid w:val="00F043FB"/>
    <w:rsid w:val="00F17217"/>
    <w:rsid w:val="00FA4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9E38"/>
  <w15:chartTrackingRefBased/>
  <w15:docId w15:val="{7D82E2DB-FC59-4264-9FD6-C1DBEC949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AC0"/>
    <w:rPr>
      <w:rFonts w:eastAsiaTheme="majorEastAsia" w:cstheme="majorBidi"/>
      <w:color w:val="272727" w:themeColor="text1" w:themeTint="D8"/>
    </w:rPr>
  </w:style>
  <w:style w:type="paragraph" w:styleId="Title">
    <w:name w:val="Title"/>
    <w:basedOn w:val="Normal"/>
    <w:next w:val="Normal"/>
    <w:link w:val="TitleChar"/>
    <w:uiPriority w:val="10"/>
    <w:qFormat/>
    <w:rsid w:val="00916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AC0"/>
    <w:pPr>
      <w:spacing w:before="160"/>
      <w:jc w:val="center"/>
    </w:pPr>
    <w:rPr>
      <w:i/>
      <w:iCs/>
      <w:color w:val="404040" w:themeColor="text1" w:themeTint="BF"/>
    </w:rPr>
  </w:style>
  <w:style w:type="character" w:customStyle="1" w:styleId="QuoteChar">
    <w:name w:val="Quote Char"/>
    <w:basedOn w:val="DefaultParagraphFont"/>
    <w:link w:val="Quote"/>
    <w:uiPriority w:val="29"/>
    <w:rsid w:val="00916AC0"/>
    <w:rPr>
      <w:i/>
      <w:iCs/>
      <w:color w:val="404040" w:themeColor="text1" w:themeTint="BF"/>
    </w:rPr>
  </w:style>
  <w:style w:type="paragraph" w:styleId="ListParagraph">
    <w:name w:val="List Paragraph"/>
    <w:basedOn w:val="Normal"/>
    <w:uiPriority w:val="34"/>
    <w:qFormat/>
    <w:rsid w:val="00916AC0"/>
    <w:pPr>
      <w:ind w:left="720"/>
      <w:contextualSpacing/>
    </w:pPr>
  </w:style>
  <w:style w:type="character" w:styleId="IntenseEmphasis">
    <w:name w:val="Intense Emphasis"/>
    <w:basedOn w:val="DefaultParagraphFont"/>
    <w:uiPriority w:val="21"/>
    <w:qFormat/>
    <w:rsid w:val="00916AC0"/>
    <w:rPr>
      <w:i/>
      <w:iCs/>
      <w:color w:val="0F4761" w:themeColor="accent1" w:themeShade="BF"/>
    </w:rPr>
  </w:style>
  <w:style w:type="paragraph" w:styleId="IntenseQuote">
    <w:name w:val="Intense Quote"/>
    <w:basedOn w:val="Normal"/>
    <w:next w:val="Normal"/>
    <w:link w:val="IntenseQuoteChar"/>
    <w:uiPriority w:val="30"/>
    <w:qFormat/>
    <w:rsid w:val="00916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AC0"/>
    <w:rPr>
      <w:i/>
      <w:iCs/>
      <w:color w:val="0F4761" w:themeColor="accent1" w:themeShade="BF"/>
    </w:rPr>
  </w:style>
  <w:style w:type="character" w:styleId="IntenseReference">
    <w:name w:val="Intense Reference"/>
    <w:basedOn w:val="DefaultParagraphFont"/>
    <w:uiPriority w:val="32"/>
    <w:qFormat/>
    <w:rsid w:val="00916AC0"/>
    <w:rPr>
      <w:b/>
      <w:bCs/>
      <w:smallCaps/>
      <w:color w:val="0F4761" w:themeColor="accent1" w:themeShade="BF"/>
      <w:spacing w:val="5"/>
    </w:rPr>
  </w:style>
  <w:style w:type="paragraph" w:styleId="Header">
    <w:name w:val="header"/>
    <w:basedOn w:val="Normal"/>
    <w:link w:val="HeaderChar"/>
    <w:uiPriority w:val="99"/>
    <w:unhideWhenUsed/>
    <w:rsid w:val="00916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AC0"/>
  </w:style>
  <w:style w:type="paragraph" w:styleId="Footer">
    <w:name w:val="footer"/>
    <w:basedOn w:val="Normal"/>
    <w:link w:val="FooterChar"/>
    <w:uiPriority w:val="99"/>
    <w:unhideWhenUsed/>
    <w:rsid w:val="00916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AC0"/>
  </w:style>
  <w:style w:type="table" w:styleId="TableGrid">
    <w:name w:val="Table Grid"/>
    <w:basedOn w:val="TableNormal"/>
    <w:uiPriority w:val="39"/>
    <w:rsid w:val="0091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3018D4-1866-46E7-B7FD-6097F66AB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Hyer</dc:creator>
  <cp:keywords/>
  <dc:description/>
  <cp:lastModifiedBy>Chad Hyer</cp:lastModifiedBy>
  <cp:revision>26</cp:revision>
  <dcterms:created xsi:type="dcterms:W3CDTF">2025-11-19T20:37:00Z</dcterms:created>
  <dcterms:modified xsi:type="dcterms:W3CDTF">2025-12-12T18:12:00Z</dcterms:modified>
</cp:coreProperties>
</file>