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AB46B" w14:textId="77777777" w:rsidR="00E5577C" w:rsidRDefault="00E5577C" w:rsidP="00E5577C">
      <w:pPr>
        <w:spacing w:line="480" w:lineRule="auto"/>
        <w:jc w:val="center"/>
        <w:rPr>
          <w:rFonts w:asciiTheme="minorBidi" w:hAnsiTheme="minorBidi"/>
        </w:rPr>
      </w:pPr>
    </w:p>
    <w:p w14:paraId="11F8164F" w14:textId="77777777" w:rsidR="00E5577C" w:rsidRDefault="00E5577C" w:rsidP="00E5577C">
      <w:pPr>
        <w:spacing w:line="480" w:lineRule="auto"/>
        <w:jc w:val="center"/>
        <w:rPr>
          <w:rFonts w:asciiTheme="minorBidi" w:hAnsiTheme="minorBidi"/>
        </w:rPr>
      </w:pPr>
    </w:p>
    <w:p w14:paraId="757C9955" w14:textId="77777777" w:rsidR="00E5577C" w:rsidRDefault="00E5577C" w:rsidP="00E5577C">
      <w:pPr>
        <w:spacing w:line="480" w:lineRule="auto"/>
        <w:jc w:val="center"/>
        <w:rPr>
          <w:rFonts w:asciiTheme="minorBidi" w:hAnsiTheme="minorBidi"/>
        </w:rPr>
      </w:pPr>
    </w:p>
    <w:p w14:paraId="48133A67" w14:textId="77777777" w:rsidR="00E5577C" w:rsidRDefault="00E5577C" w:rsidP="00E5577C">
      <w:pPr>
        <w:spacing w:line="480" w:lineRule="auto"/>
        <w:jc w:val="center"/>
        <w:rPr>
          <w:rFonts w:asciiTheme="minorBidi" w:hAnsiTheme="minorBidi"/>
        </w:rPr>
      </w:pPr>
    </w:p>
    <w:p w14:paraId="24B46A3F" w14:textId="466D9A99" w:rsidR="00E5577C" w:rsidRPr="004B29A1" w:rsidRDefault="00E5577C" w:rsidP="00E5577C">
      <w:pPr>
        <w:spacing w:line="480" w:lineRule="auto"/>
        <w:jc w:val="center"/>
        <w:rPr>
          <w:rFonts w:asciiTheme="minorBidi" w:hAnsiTheme="minorBidi"/>
        </w:rPr>
      </w:pPr>
      <w:r>
        <w:rPr>
          <w:rFonts w:asciiTheme="minorBidi" w:hAnsiTheme="minorBidi"/>
        </w:rPr>
        <w:t xml:space="preserve">IIS Mover </w:t>
      </w:r>
      <w:r>
        <w:rPr>
          <w:rFonts w:asciiTheme="minorBidi" w:hAnsiTheme="minorBidi"/>
        </w:rPr>
        <w:t>User’s</w:t>
      </w:r>
      <w:r>
        <w:rPr>
          <w:rFonts w:asciiTheme="minorBidi" w:hAnsiTheme="minorBidi"/>
        </w:rPr>
        <w:t xml:space="preserve"> Guide</w:t>
      </w:r>
    </w:p>
    <w:p w14:paraId="385CAAC9" w14:textId="77777777" w:rsidR="00E5577C" w:rsidRPr="004B29A1" w:rsidRDefault="00E5577C" w:rsidP="00E5577C">
      <w:pPr>
        <w:spacing w:line="480" w:lineRule="auto"/>
        <w:jc w:val="center"/>
        <w:rPr>
          <w:rFonts w:asciiTheme="minorBidi" w:hAnsiTheme="minorBidi"/>
        </w:rPr>
      </w:pPr>
      <w:r>
        <w:rPr>
          <w:rFonts w:asciiTheme="minorBidi" w:hAnsiTheme="minorBidi"/>
        </w:rPr>
        <w:t>Chad Weirick</w:t>
      </w:r>
    </w:p>
    <w:sdt>
      <w:sdtPr>
        <w:id w:val="2960374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4"/>
        </w:rPr>
      </w:sdtEndPr>
      <w:sdtContent>
        <w:p w14:paraId="6F822841" w14:textId="7E6BCE35" w:rsidR="0090774D" w:rsidRDefault="0090774D">
          <w:pPr>
            <w:pStyle w:val="TOCHeading"/>
          </w:pPr>
          <w:r>
            <w:t>Table of Contents</w:t>
          </w:r>
        </w:p>
        <w:p w14:paraId="6D2FC4CC" w14:textId="499B9098" w:rsidR="00EB3453" w:rsidRDefault="00DD0D65">
          <w:pPr>
            <w:pStyle w:val="TOC3"/>
            <w:tabs>
              <w:tab w:val="right" w:leader="dot" w:pos="9350"/>
            </w:tabs>
            <w:rPr>
              <w:rFonts w:eastAsiaTheme="minorEastAsia"/>
              <w:i w:val="0"/>
              <w:iCs w:val="0"/>
              <w:noProof/>
            </w:rPr>
          </w:pP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TOC \o "1-4" \h \z \u </w:instrText>
          </w:r>
          <w:r>
            <w:rPr>
              <w:i w:val="0"/>
              <w:iCs w:val="0"/>
            </w:rPr>
            <w:fldChar w:fldCharType="separate"/>
          </w:r>
          <w:hyperlink w:anchor="_Toc55025797" w:history="1">
            <w:r w:rsidR="00EB3453" w:rsidRPr="00437BB1">
              <w:rPr>
                <w:rStyle w:val="Hyperlink"/>
                <w:rFonts w:eastAsia="Times New Roman"/>
                <w:noProof/>
              </w:rPr>
              <w:t>Installation</w:t>
            </w:r>
            <w:r w:rsidR="00EB3453">
              <w:rPr>
                <w:noProof/>
                <w:webHidden/>
              </w:rPr>
              <w:tab/>
            </w:r>
            <w:r w:rsidR="00EB3453">
              <w:rPr>
                <w:noProof/>
                <w:webHidden/>
              </w:rPr>
              <w:fldChar w:fldCharType="begin"/>
            </w:r>
            <w:r w:rsidR="00EB3453">
              <w:rPr>
                <w:noProof/>
                <w:webHidden/>
              </w:rPr>
              <w:instrText xml:space="preserve"> PAGEREF _Toc55025797 \h </w:instrText>
            </w:r>
            <w:r w:rsidR="00EB3453">
              <w:rPr>
                <w:noProof/>
                <w:webHidden/>
              </w:rPr>
            </w:r>
            <w:r w:rsidR="00EB3453">
              <w:rPr>
                <w:noProof/>
                <w:webHidden/>
              </w:rPr>
              <w:fldChar w:fldCharType="separate"/>
            </w:r>
            <w:r w:rsidR="00EB3453">
              <w:rPr>
                <w:noProof/>
                <w:webHidden/>
              </w:rPr>
              <w:t>2</w:t>
            </w:r>
            <w:r w:rsidR="00EB3453">
              <w:rPr>
                <w:noProof/>
                <w:webHidden/>
              </w:rPr>
              <w:fldChar w:fldCharType="end"/>
            </w:r>
          </w:hyperlink>
        </w:p>
        <w:p w14:paraId="5C9DB980" w14:textId="2140B6EE" w:rsidR="00EB3453" w:rsidRDefault="00EB3453">
          <w:pPr>
            <w:pStyle w:val="TOC3"/>
            <w:tabs>
              <w:tab w:val="right" w:leader="dot" w:pos="9350"/>
            </w:tabs>
            <w:rPr>
              <w:rFonts w:eastAsiaTheme="minorEastAsia"/>
              <w:i w:val="0"/>
              <w:iCs w:val="0"/>
              <w:noProof/>
            </w:rPr>
          </w:pPr>
          <w:hyperlink w:anchor="_Toc55025798" w:history="1">
            <w:r w:rsidRPr="00437BB1">
              <w:rPr>
                <w:rStyle w:val="Hyperlink"/>
                <w:rFonts w:cs="Times New Roman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_Toc55025798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2413D" w14:textId="10EF8BC4" w:rsidR="00EB3453" w:rsidRDefault="00EB3453">
          <w:pPr>
            <w:pStyle w:val="TOC3"/>
            <w:tabs>
              <w:tab w:val="right" w:leader="dot" w:pos="9350"/>
            </w:tabs>
            <w:rPr>
              <w:rFonts w:eastAsiaTheme="minorEastAsia"/>
              <w:i w:val="0"/>
              <w:iCs w:val="0"/>
              <w:noProof/>
            </w:rPr>
          </w:pPr>
          <w:hyperlink w:anchor="_Toc55025799" w:history="1">
            <w:r w:rsidRPr="00437BB1">
              <w:rPr>
                <w:rStyle w:val="Hyperlink"/>
                <w:noProof/>
              </w:rPr>
              <w:t>General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_Toc55025799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D7D8D" w14:textId="7853185A" w:rsidR="00EB3453" w:rsidRDefault="00EB3453">
          <w:pPr>
            <w:pStyle w:val="TOC3"/>
            <w:tabs>
              <w:tab w:val="right" w:leader="dot" w:pos="9350"/>
            </w:tabs>
            <w:rPr>
              <w:rFonts w:eastAsiaTheme="minorEastAsia"/>
              <w:i w:val="0"/>
              <w:iCs w:val="0"/>
              <w:noProof/>
            </w:rPr>
          </w:pPr>
          <w:hyperlink w:anchor="_Toc55025800" w:history="1">
            <w:r w:rsidRPr="00437BB1">
              <w:rPr>
                <w:rStyle w:val="Hyperlink"/>
                <w:rFonts w:cs="Times New Roman"/>
                <w:noProof/>
              </w:rPr>
              <w:t>Task Screenshots and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_Toc55025800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67380" w14:textId="23295484" w:rsidR="00EB3453" w:rsidRDefault="00EB3453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5025801" w:history="1">
            <w:r w:rsidRPr="00437BB1">
              <w:rPr>
                <w:rStyle w:val="Hyperlink"/>
                <w:noProof/>
              </w:rPr>
              <w:t>Wait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_Toc55025801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9B0D8" w14:textId="1570BCC5" w:rsidR="00EB3453" w:rsidRDefault="00EB3453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5025802" w:history="1">
            <w:r w:rsidRPr="00437BB1">
              <w:rPr>
                <w:rStyle w:val="Hyperlink"/>
                <w:noProof/>
              </w:rPr>
              <w:t>Compress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_Toc55025802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222EA" w14:textId="05042157" w:rsidR="00EB3453" w:rsidRDefault="00EB3453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5025803" w:history="1">
            <w:r w:rsidRPr="00437BB1">
              <w:rPr>
                <w:rStyle w:val="Hyperlink"/>
                <w:noProof/>
              </w:rPr>
              <w:t>Copy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_Toc55025803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239AF" w14:textId="3C38A59B" w:rsidR="00EB3453" w:rsidRDefault="00EB3453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5025804" w:history="1">
            <w:r w:rsidRPr="00437BB1">
              <w:rPr>
                <w:rStyle w:val="Hyperlink"/>
                <w:noProof/>
              </w:rPr>
              <w:t>App Pool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_Toc55025804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BBDC6" w14:textId="2C85F8D9" w:rsidR="00EB3453" w:rsidRDefault="00EB3453">
          <w:pPr>
            <w:pStyle w:val="TOC4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5025805" w:history="1">
            <w:r w:rsidRPr="00437BB1">
              <w:rPr>
                <w:rStyle w:val="Hyperlink"/>
                <w:noProof/>
              </w:rPr>
              <w:t>API Call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_Toc55025805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C2E8B" w14:textId="4754CAD2" w:rsidR="00EB3453" w:rsidRDefault="00EB3453">
          <w:pPr>
            <w:pStyle w:val="TOC3"/>
            <w:tabs>
              <w:tab w:val="right" w:leader="dot" w:pos="9350"/>
            </w:tabs>
            <w:rPr>
              <w:rFonts w:eastAsiaTheme="minorEastAsia"/>
              <w:i w:val="0"/>
              <w:iCs w:val="0"/>
              <w:noProof/>
            </w:rPr>
          </w:pPr>
          <w:hyperlink w:anchor="_Toc55025806" w:history="1">
            <w:r w:rsidRPr="00437BB1">
              <w:rPr>
                <w:rStyle w:val="Hyperlink"/>
                <w:rFonts w:cs="Times New Roman"/>
                <w:noProof/>
              </w:rPr>
              <w:t>Saving and 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_Toc55025806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F48BC" w14:textId="78326DA0" w:rsidR="0090774D" w:rsidRDefault="00DD0D65">
          <w:r>
            <w:rPr>
              <w:i/>
              <w:iCs/>
              <w:sz w:val="22"/>
              <w:szCs w:val="22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5C242070" w14:textId="77777777" w:rsidR="00E5577C" w:rsidRDefault="00E5577C" w:rsidP="00E5577C">
      <w:pPr>
        <w:spacing w:line="480" w:lineRule="auto"/>
        <w:rPr>
          <w:rFonts w:asciiTheme="minorBidi" w:hAnsiTheme="minorBidi"/>
        </w:rPr>
      </w:pPr>
    </w:p>
    <w:p w14:paraId="70FD607F" w14:textId="77777777" w:rsidR="00E5577C" w:rsidRDefault="00E5577C" w:rsidP="00E5577C">
      <w:pPr>
        <w:spacing w:line="480" w:lineRule="auto"/>
        <w:rPr>
          <w:rFonts w:asciiTheme="minorBidi" w:hAnsiTheme="minorBidi"/>
        </w:rPr>
      </w:pPr>
    </w:p>
    <w:p w14:paraId="436BD2FC" w14:textId="77777777" w:rsidR="00E5577C" w:rsidRDefault="00E5577C" w:rsidP="00E5577C">
      <w:pPr>
        <w:spacing w:line="480" w:lineRule="auto"/>
        <w:rPr>
          <w:rFonts w:asciiTheme="minorBidi" w:hAnsiTheme="minorBidi"/>
        </w:rPr>
      </w:pPr>
    </w:p>
    <w:p w14:paraId="1A89E84A" w14:textId="77777777" w:rsidR="00E5577C" w:rsidRDefault="00E5577C" w:rsidP="00E5577C">
      <w:pPr>
        <w:spacing w:line="480" w:lineRule="auto"/>
        <w:rPr>
          <w:rFonts w:asciiTheme="minorBidi" w:hAnsiTheme="minorBidi"/>
        </w:rPr>
      </w:pPr>
    </w:p>
    <w:p w14:paraId="37A11116" w14:textId="77777777" w:rsidR="00E5577C" w:rsidRDefault="00E5577C" w:rsidP="00E5577C">
      <w:pPr>
        <w:spacing w:line="480" w:lineRule="auto"/>
        <w:rPr>
          <w:rFonts w:asciiTheme="minorBidi" w:hAnsiTheme="minorBidi"/>
        </w:rPr>
      </w:pPr>
    </w:p>
    <w:p w14:paraId="3919474B" w14:textId="77777777" w:rsidR="00E5577C" w:rsidRDefault="00E5577C" w:rsidP="00E5577C">
      <w:pPr>
        <w:spacing w:line="480" w:lineRule="auto"/>
        <w:rPr>
          <w:rFonts w:asciiTheme="minorBidi" w:hAnsiTheme="minorBidi"/>
        </w:rPr>
      </w:pPr>
    </w:p>
    <w:p w14:paraId="19D0DAF8" w14:textId="77777777" w:rsidR="00E5577C" w:rsidRDefault="00E5577C" w:rsidP="00E5577C">
      <w:pPr>
        <w:spacing w:line="480" w:lineRule="auto"/>
        <w:rPr>
          <w:rFonts w:asciiTheme="minorBidi" w:hAnsiTheme="minorBidi"/>
        </w:rPr>
      </w:pPr>
    </w:p>
    <w:p w14:paraId="7C6D23F2" w14:textId="77777777" w:rsidR="00E5577C" w:rsidRDefault="00E5577C" w:rsidP="00E5577C">
      <w:pPr>
        <w:spacing w:line="480" w:lineRule="auto"/>
        <w:rPr>
          <w:rFonts w:asciiTheme="minorBidi" w:hAnsiTheme="minorBidi"/>
        </w:rPr>
      </w:pPr>
    </w:p>
    <w:p w14:paraId="0209028A" w14:textId="77777777" w:rsidR="00E5577C" w:rsidRDefault="00E5577C" w:rsidP="00E5577C">
      <w:pPr>
        <w:spacing w:line="480" w:lineRule="auto"/>
        <w:rPr>
          <w:rFonts w:asciiTheme="minorBidi" w:hAnsiTheme="minorBidi"/>
        </w:rPr>
      </w:pPr>
    </w:p>
    <w:p w14:paraId="2EB312EB" w14:textId="77777777" w:rsidR="00E5577C" w:rsidRDefault="00E5577C" w:rsidP="00E5577C">
      <w:pPr>
        <w:spacing w:line="480" w:lineRule="auto"/>
        <w:rPr>
          <w:rFonts w:asciiTheme="minorBidi" w:hAnsiTheme="minorBidi"/>
        </w:rPr>
      </w:pPr>
    </w:p>
    <w:p w14:paraId="26E9905A" w14:textId="77777777" w:rsidR="00E5577C" w:rsidRDefault="00E5577C" w:rsidP="00E5577C">
      <w:pPr>
        <w:spacing w:line="480" w:lineRule="auto"/>
        <w:rPr>
          <w:rFonts w:asciiTheme="minorBidi" w:hAnsiTheme="minorBidi"/>
        </w:rPr>
      </w:pPr>
    </w:p>
    <w:tbl>
      <w:tblPr>
        <w:tblW w:w="9541" w:type="dxa"/>
        <w:tblInd w:w="18" w:type="dxa"/>
        <w:tblLook w:val="04A0" w:firstRow="1" w:lastRow="0" w:firstColumn="1" w:lastColumn="0" w:noHBand="0" w:noVBand="1"/>
      </w:tblPr>
      <w:tblGrid>
        <w:gridCol w:w="9541"/>
      </w:tblGrid>
      <w:tr w:rsidR="00E5577C" w:rsidRPr="00DD182B" w14:paraId="43B0C66C" w14:textId="77777777" w:rsidTr="00AE67B7">
        <w:trPr>
          <w:trHeight w:val="315"/>
        </w:trPr>
        <w:tc>
          <w:tcPr>
            <w:tcW w:w="9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33399"/>
            <w:noWrap/>
            <w:vAlign w:val="bottom"/>
            <w:hideMark/>
          </w:tcPr>
          <w:p w14:paraId="6953820B" w14:textId="46700D54" w:rsidR="00E5577C" w:rsidRPr="00524545" w:rsidRDefault="00E5577C" w:rsidP="00AE67B7">
            <w:pPr>
              <w:pStyle w:val="Heading3"/>
              <w:spacing w:line="480" w:lineRule="auto"/>
              <w:jc w:val="center"/>
              <w:rPr>
                <w:rFonts w:eastAsia="Times New Roman"/>
                <w:iCs/>
              </w:rPr>
            </w:pPr>
            <w:bookmarkStart w:id="1" w:name="_Toc55025797"/>
            <w:r>
              <w:rPr>
                <w:rFonts w:eastAsia="Times New Roman"/>
                <w:iCs/>
              </w:rPr>
              <w:t>Installation</w:t>
            </w:r>
            <w:bookmarkEnd w:id="1"/>
          </w:p>
        </w:tc>
      </w:tr>
    </w:tbl>
    <w:p w14:paraId="1746AEEC" w14:textId="535AD26F" w:rsidR="00E5577C" w:rsidRPr="00D9141E" w:rsidRDefault="00E5577C" w:rsidP="00E5577C">
      <w:pPr>
        <w:pStyle w:val="ListParagraph"/>
        <w:spacing w:before="120" w:after="0" w:line="480" w:lineRule="auto"/>
        <w:ind w:left="36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000000"/>
        </w:rPr>
        <w:t>Installation of IIS Mover is covered in the administrator’s guide.  Please see your network/systems administrator for assistance.</w:t>
      </w:r>
    </w:p>
    <w:tbl>
      <w:tblPr>
        <w:tblW w:w="9541" w:type="dxa"/>
        <w:tblInd w:w="18" w:type="dxa"/>
        <w:tblLook w:val="04A0" w:firstRow="1" w:lastRow="0" w:firstColumn="1" w:lastColumn="0" w:noHBand="0" w:noVBand="1"/>
      </w:tblPr>
      <w:tblGrid>
        <w:gridCol w:w="9541"/>
      </w:tblGrid>
      <w:tr w:rsidR="00E5577C" w:rsidRPr="00DD182B" w14:paraId="67477A4B" w14:textId="77777777" w:rsidTr="00AE67B7">
        <w:trPr>
          <w:trHeight w:val="315"/>
        </w:trPr>
        <w:tc>
          <w:tcPr>
            <w:tcW w:w="9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33399"/>
            <w:noWrap/>
            <w:vAlign w:val="bottom"/>
            <w:hideMark/>
          </w:tcPr>
          <w:p w14:paraId="0DB15646" w14:textId="074EEDDE" w:rsidR="00E5577C" w:rsidRPr="00DD182B" w:rsidRDefault="00E5577C" w:rsidP="00AE67B7">
            <w:pPr>
              <w:pStyle w:val="Heading3"/>
              <w:spacing w:line="480" w:lineRule="auto"/>
              <w:jc w:val="center"/>
              <w:rPr>
                <w:rFonts w:eastAsia="Times New Roman"/>
                <w:i/>
              </w:rPr>
            </w:pPr>
            <w:bookmarkStart w:id="2" w:name="_Toc55025798"/>
            <w:r>
              <w:rPr>
                <w:rFonts w:cs="Times New Roman"/>
              </w:rPr>
              <w:t>Overview</w:t>
            </w:r>
            <w:bookmarkEnd w:id="2"/>
          </w:p>
        </w:tc>
      </w:tr>
    </w:tbl>
    <w:p w14:paraId="3C2B784C" w14:textId="7B88B3CE" w:rsidR="00E5577C" w:rsidRDefault="00E5577C" w:rsidP="00E5577C">
      <w:pPr>
        <w:pStyle w:val="ListParagraph"/>
        <w:spacing w:before="120" w:after="0" w:line="480" w:lineRule="auto"/>
        <w:ind w:left="360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IIS Mover 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is designed to assist with common tasks encountered </w:t>
      </w:r>
      <w:r w:rsidR="005E4AB9">
        <w:rPr>
          <w:rFonts w:ascii="Times New Roman" w:eastAsia="PMingLiU" w:hAnsi="Times New Roman" w:cs="Times New Roman"/>
          <w:sz w:val="24"/>
          <w:szCs w:val="24"/>
          <w:lang w:eastAsia="zh-TW"/>
        </w:rPr>
        <w:t>when moving IIS instances.  These tasks currently include:</w:t>
      </w:r>
    </w:p>
    <w:p w14:paraId="4666E6F0" w14:textId="2E958959" w:rsidR="005E4AB9" w:rsidRDefault="005E4AB9" w:rsidP="005E4AB9">
      <w:pPr>
        <w:pStyle w:val="ListParagraph"/>
        <w:numPr>
          <w:ilvl w:val="0"/>
          <w:numId w:val="1"/>
        </w:numPr>
        <w:spacing w:before="120" w:after="0" w:line="480" w:lineRule="auto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>
        <w:rPr>
          <w:rFonts w:ascii="Times New Roman" w:eastAsia="PMingLiU" w:hAnsi="Times New Roman" w:cs="Times New Roman"/>
          <w:sz w:val="24"/>
          <w:szCs w:val="24"/>
          <w:lang w:eastAsia="zh-TW"/>
        </w:rPr>
        <w:t>Compressing files (for backups or ease of movement)</w:t>
      </w:r>
      <w:r w:rsidR="0068124B">
        <w:rPr>
          <w:rFonts w:ascii="Times New Roman" w:eastAsia="PMingLiU" w:hAnsi="Times New Roman" w:cs="Times New Roman"/>
          <w:sz w:val="24"/>
          <w:szCs w:val="24"/>
          <w:lang w:eastAsia="zh-TW"/>
        </w:rPr>
        <w:t>.</w:t>
      </w:r>
    </w:p>
    <w:p w14:paraId="6CF1BD13" w14:textId="23CA9A7E" w:rsidR="005E4AB9" w:rsidRDefault="005E4AB9" w:rsidP="005E4AB9">
      <w:pPr>
        <w:pStyle w:val="ListParagraph"/>
        <w:numPr>
          <w:ilvl w:val="0"/>
          <w:numId w:val="1"/>
        </w:numPr>
        <w:spacing w:before="120" w:after="0" w:line="480" w:lineRule="auto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>
        <w:rPr>
          <w:rFonts w:ascii="Times New Roman" w:eastAsia="PMingLiU" w:hAnsi="Times New Roman" w:cs="Times New Roman"/>
          <w:sz w:val="24"/>
          <w:szCs w:val="24"/>
          <w:lang w:eastAsia="zh-TW"/>
        </w:rPr>
        <w:t>Copying files</w:t>
      </w:r>
      <w:r w:rsidR="0068124B">
        <w:rPr>
          <w:rFonts w:ascii="Times New Roman" w:eastAsia="PMingLiU" w:hAnsi="Times New Roman" w:cs="Times New Roman"/>
          <w:sz w:val="24"/>
          <w:szCs w:val="24"/>
          <w:lang w:eastAsia="zh-TW"/>
        </w:rPr>
        <w:t>.</w:t>
      </w:r>
    </w:p>
    <w:p w14:paraId="4D8E6CEA" w14:textId="7F16ABD2" w:rsidR="005E4AB9" w:rsidRDefault="005E4AB9" w:rsidP="005E4AB9">
      <w:pPr>
        <w:pStyle w:val="ListParagraph"/>
        <w:numPr>
          <w:ilvl w:val="0"/>
          <w:numId w:val="1"/>
        </w:numPr>
        <w:spacing w:before="120" w:after="0" w:line="480" w:lineRule="auto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>
        <w:rPr>
          <w:rFonts w:ascii="Times New Roman" w:eastAsia="PMingLiU" w:hAnsi="Times New Roman" w:cs="Times New Roman"/>
          <w:sz w:val="24"/>
          <w:szCs w:val="24"/>
          <w:lang w:eastAsia="zh-TW"/>
        </w:rPr>
        <w:t>Starting/Stopping application pools</w:t>
      </w:r>
      <w:r w:rsidR="0068124B">
        <w:rPr>
          <w:rFonts w:ascii="Times New Roman" w:eastAsia="PMingLiU" w:hAnsi="Times New Roman" w:cs="Times New Roman"/>
          <w:sz w:val="24"/>
          <w:szCs w:val="24"/>
          <w:lang w:eastAsia="zh-TW"/>
        </w:rPr>
        <w:t>.</w:t>
      </w:r>
    </w:p>
    <w:p w14:paraId="1AB31E9D" w14:textId="7191BD43" w:rsidR="005E4AB9" w:rsidRDefault="005E4AB9" w:rsidP="005E4AB9">
      <w:pPr>
        <w:pStyle w:val="ListParagraph"/>
        <w:numPr>
          <w:ilvl w:val="0"/>
          <w:numId w:val="1"/>
        </w:numPr>
        <w:spacing w:before="120" w:after="0" w:line="480" w:lineRule="auto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>
        <w:rPr>
          <w:rFonts w:ascii="Times New Roman" w:eastAsia="PMingLiU" w:hAnsi="Times New Roman" w:cs="Times New Roman"/>
          <w:sz w:val="24"/>
          <w:szCs w:val="24"/>
          <w:lang w:eastAsia="zh-TW"/>
        </w:rPr>
        <w:t>Making API calls</w:t>
      </w:r>
      <w:r w:rsidR="0068124B">
        <w:rPr>
          <w:rFonts w:ascii="Times New Roman" w:eastAsia="PMingLiU" w:hAnsi="Times New Roman" w:cs="Times New Roman"/>
          <w:sz w:val="24"/>
          <w:szCs w:val="24"/>
          <w:lang w:eastAsia="zh-TW"/>
        </w:rPr>
        <w:t>.</w:t>
      </w:r>
    </w:p>
    <w:p w14:paraId="0BD63599" w14:textId="4B995028" w:rsidR="005E4AB9" w:rsidRPr="005E4AB9" w:rsidRDefault="005E4AB9" w:rsidP="005E4AB9">
      <w:pPr>
        <w:pStyle w:val="ListParagraph"/>
        <w:numPr>
          <w:ilvl w:val="0"/>
          <w:numId w:val="1"/>
        </w:numPr>
        <w:spacing w:before="120" w:after="0" w:line="480" w:lineRule="auto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>
        <w:rPr>
          <w:rFonts w:ascii="Times New Roman" w:eastAsia="PMingLiU" w:hAnsi="Times New Roman" w:cs="Times New Roman"/>
          <w:sz w:val="24"/>
          <w:szCs w:val="24"/>
          <w:lang w:eastAsia="zh-TW"/>
        </w:rPr>
        <w:t>A generic message/wait period for tasks outside the above-listed scope.</w:t>
      </w:r>
    </w:p>
    <w:tbl>
      <w:tblPr>
        <w:tblW w:w="9541" w:type="dxa"/>
        <w:tblInd w:w="18" w:type="dxa"/>
        <w:tblLook w:val="04A0" w:firstRow="1" w:lastRow="0" w:firstColumn="1" w:lastColumn="0" w:noHBand="0" w:noVBand="1"/>
      </w:tblPr>
      <w:tblGrid>
        <w:gridCol w:w="9541"/>
      </w:tblGrid>
      <w:tr w:rsidR="00E5577C" w:rsidRPr="00DD182B" w14:paraId="67BF44F3" w14:textId="77777777" w:rsidTr="00AE67B7">
        <w:trPr>
          <w:trHeight w:val="315"/>
        </w:trPr>
        <w:tc>
          <w:tcPr>
            <w:tcW w:w="9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33399"/>
            <w:noWrap/>
            <w:vAlign w:val="bottom"/>
            <w:hideMark/>
          </w:tcPr>
          <w:p w14:paraId="6AB2C869" w14:textId="587EAC3F" w:rsidR="00E5577C" w:rsidRPr="007453E0" w:rsidRDefault="0068124B" w:rsidP="00AE67B7">
            <w:pPr>
              <w:pStyle w:val="Heading3"/>
              <w:spacing w:line="480" w:lineRule="auto"/>
              <w:jc w:val="center"/>
              <w:rPr>
                <w:rFonts w:eastAsia="Times New Roman"/>
                <w:iCs/>
              </w:rPr>
            </w:pPr>
            <w:bookmarkStart w:id="3" w:name="_Toc55025799"/>
            <w:r>
              <w:rPr>
                <w:iCs/>
              </w:rPr>
              <w:t>General Usage</w:t>
            </w:r>
            <w:bookmarkEnd w:id="3"/>
          </w:p>
        </w:tc>
      </w:tr>
    </w:tbl>
    <w:p w14:paraId="2FC51231" w14:textId="751D20BB" w:rsidR="00E5577C" w:rsidRDefault="0068124B" w:rsidP="00E5577C">
      <w:pPr>
        <w:pStyle w:val="ListParagraph"/>
        <w:spacing w:before="120" w:after="0" w:line="480" w:lineRule="auto"/>
        <w:ind w:left="360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>
        <w:rPr>
          <w:rFonts w:ascii="Times New Roman" w:eastAsia="PMingLiU" w:hAnsi="Times New Roman" w:cs="Times New Roman"/>
          <w:sz w:val="24"/>
          <w:szCs w:val="24"/>
          <w:lang w:eastAsia="zh-TW"/>
        </w:rPr>
        <w:t>Upon loading IIS Mover, the main window of IIS Mover will appear:</w:t>
      </w:r>
    </w:p>
    <w:p w14:paraId="663FACC1" w14:textId="110BB750" w:rsidR="0068124B" w:rsidRDefault="0068124B" w:rsidP="00E5577C">
      <w:pPr>
        <w:pStyle w:val="ListParagraph"/>
        <w:spacing w:before="120" w:after="0" w:line="480" w:lineRule="auto"/>
        <w:ind w:left="360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>
        <w:rPr>
          <w:rFonts w:ascii="Times New Roman" w:eastAsia="PMingLiU" w:hAnsi="Times New Roman" w:cs="Times New Roman"/>
          <w:noProof/>
          <w:sz w:val="24"/>
          <w:szCs w:val="24"/>
          <w:lang w:eastAsia="zh-TW"/>
        </w:rPr>
        <w:drawing>
          <wp:inline distT="0" distB="0" distL="0" distR="0" wp14:anchorId="2D242C4A" wp14:editId="22617D2C">
            <wp:extent cx="5372100" cy="2552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C1D41" w14:textId="77777777" w:rsidR="0068124B" w:rsidRDefault="0068124B" w:rsidP="00E5577C">
      <w:pPr>
        <w:pStyle w:val="ListParagraph"/>
        <w:spacing w:before="120" w:after="0" w:line="480" w:lineRule="auto"/>
        <w:ind w:left="360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>
        <w:rPr>
          <w:rFonts w:ascii="Times New Roman" w:eastAsia="PMingLiU" w:hAnsi="Times New Roman" w:cs="Times New Roman"/>
          <w:sz w:val="24"/>
          <w:szCs w:val="24"/>
          <w:lang w:eastAsia="zh-TW"/>
        </w:rPr>
        <w:lastRenderedPageBreak/>
        <w:t xml:space="preserve">From here you can exit, start populating the task list, or load a pre-made task list.  Once you have populated tasks in the task list, you can also sort and save.  The following buttons are contextual and will not work unless appropriate: </w:t>
      </w:r>
    </w:p>
    <w:p w14:paraId="04191F16" w14:textId="758AD5BA" w:rsidR="0068124B" w:rsidRDefault="0068124B" w:rsidP="00F12EDB">
      <w:pPr>
        <w:pStyle w:val="ListParagraph"/>
        <w:numPr>
          <w:ilvl w:val="0"/>
          <w:numId w:val="2"/>
        </w:numPr>
        <w:spacing w:before="120" w:after="0" w:line="480" w:lineRule="auto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Process </w:t>
      </w:r>
      <w:r w:rsidR="00C030B5">
        <w:rPr>
          <w:rFonts w:ascii="Times New Roman" w:eastAsia="PMingLiU" w:hAnsi="Times New Roman" w:cs="Times New Roman"/>
          <w:sz w:val="24"/>
          <w:szCs w:val="24"/>
          <w:lang w:eastAsia="zh-TW"/>
        </w:rPr>
        <w:t>- M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>ust have at least 1 task</w:t>
      </w:r>
      <w:r w:rsidR="00C030B5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on the list.</w:t>
      </w:r>
    </w:p>
    <w:p w14:paraId="3657BB91" w14:textId="10367032" w:rsidR="00E5577C" w:rsidRDefault="0068124B" w:rsidP="00F12EDB">
      <w:pPr>
        <w:pStyle w:val="ListParagraph"/>
        <w:numPr>
          <w:ilvl w:val="0"/>
          <w:numId w:val="2"/>
        </w:numPr>
        <w:spacing w:before="120" w:after="0" w:line="480" w:lineRule="auto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Add </w:t>
      </w:r>
      <w:r w:rsidR="00C030B5">
        <w:rPr>
          <w:rFonts w:ascii="Times New Roman" w:eastAsia="PMingLiU" w:hAnsi="Times New Roman" w:cs="Times New Roman"/>
          <w:sz w:val="24"/>
          <w:szCs w:val="24"/>
          <w:lang w:eastAsia="zh-TW"/>
        </w:rPr>
        <w:t>- M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ust have </w:t>
      </w:r>
      <w:r w:rsidR="00C030B5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a valid task </w:t>
      </w:r>
      <w:proofErr w:type="gramStart"/>
      <w:r w:rsidR="00C030B5">
        <w:rPr>
          <w:rFonts w:ascii="Times New Roman" w:eastAsia="PMingLiU" w:hAnsi="Times New Roman" w:cs="Times New Roman"/>
          <w:sz w:val="24"/>
          <w:szCs w:val="24"/>
          <w:lang w:eastAsia="zh-TW"/>
        </w:rPr>
        <w:t>completely filled</w:t>
      </w:r>
      <w:proofErr w:type="gramEnd"/>
      <w:r w:rsidR="00C030B5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out.</w:t>
      </w:r>
    </w:p>
    <w:p w14:paraId="137AD6C7" w14:textId="5EDF88E2" w:rsidR="00C030B5" w:rsidRDefault="00C030B5" w:rsidP="00F12EDB">
      <w:pPr>
        <w:pStyle w:val="ListParagraph"/>
        <w:numPr>
          <w:ilvl w:val="0"/>
          <w:numId w:val="2"/>
        </w:numPr>
        <w:spacing w:before="120" w:after="0" w:line="480" w:lineRule="auto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>
        <w:rPr>
          <w:rFonts w:ascii="Times New Roman" w:eastAsia="PMingLiU" w:hAnsi="Times New Roman" w:cs="Times New Roman"/>
          <w:sz w:val="24"/>
          <w:szCs w:val="24"/>
          <w:lang w:eastAsia="zh-TW"/>
        </w:rPr>
        <w:t>Save - Must have at least 1 task on the list.</w:t>
      </w:r>
    </w:p>
    <w:p w14:paraId="409327E2" w14:textId="7F9DDAE1" w:rsidR="00C030B5" w:rsidRDefault="00C030B5" w:rsidP="00F12EDB">
      <w:pPr>
        <w:pStyle w:val="ListParagraph"/>
        <w:numPr>
          <w:ilvl w:val="0"/>
          <w:numId w:val="2"/>
        </w:numPr>
        <w:spacing w:before="120" w:after="0" w:line="480" w:lineRule="auto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>
        <w:rPr>
          <w:rFonts w:ascii="Times New Roman" w:eastAsia="PMingLiU" w:hAnsi="Times New Roman" w:cs="Times New Roman"/>
          <w:sz w:val="24"/>
          <w:szCs w:val="24"/>
          <w:lang w:eastAsia="zh-TW"/>
        </w:rPr>
        <w:t>Up – Must have at least 2 tasks on the list and cannot have selected the top task.</w:t>
      </w:r>
    </w:p>
    <w:p w14:paraId="4CC29978" w14:textId="0966E47C" w:rsidR="00C030B5" w:rsidRDefault="00C030B5" w:rsidP="00F12EDB">
      <w:pPr>
        <w:pStyle w:val="ListParagraph"/>
        <w:numPr>
          <w:ilvl w:val="0"/>
          <w:numId w:val="2"/>
        </w:numPr>
        <w:spacing w:before="120" w:after="0" w:line="480" w:lineRule="auto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>
        <w:rPr>
          <w:rFonts w:ascii="Times New Roman" w:eastAsia="PMingLiU" w:hAnsi="Times New Roman" w:cs="Times New Roman"/>
          <w:sz w:val="24"/>
          <w:szCs w:val="24"/>
          <w:lang w:eastAsia="zh-TW"/>
        </w:rPr>
        <w:t>Down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– Must have at least 2 tasks on the list and cannot have selected the 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>bottom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task.</w:t>
      </w:r>
    </w:p>
    <w:p w14:paraId="65E2E6F1" w14:textId="58DB7F8D" w:rsidR="00C030B5" w:rsidRPr="00C030B5" w:rsidRDefault="00C030B5" w:rsidP="00F12EDB">
      <w:pPr>
        <w:pStyle w:val="ListParagraph"/>
        <w:numPr>
          <w:ilvl w:val="0"/>
          <w:numId w:val="2"/>
        </w:numPr>
        <w:spacing w:before="120" w:after="0" w:line="480" w:lineRule="auto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>
        <w:rPr>
          <w:rFonts w:ascii="Times New Roman" w:eastAsia="PMingLiU" w:hAnsi="Times New Roman" w:cs="Times New Roman"/>
          <w:sz w:val="24"/>
          <w:szCs w:val="24"/>
          <w:lang w:eastAsia="zh-TW"/>
        </w:rPr>
        <w:t>Remove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- Must have at least 1 task on the list.</w:t>
      </w:r>
    </w:p>
    <w:tbl>
      <w:tblPr>
        <w:tblpPr w:leftFromText="180" w:rightFromText="180" w:vertAnchor="text" w:horzAnchor="margin" w:tblpY="314"/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0"/>
      </w:tblGrid>
      <w:tr w:rsidR="0068124B" w:rsidRPr="00DD182B" w14:paraId="1D5B3844" w14:textId="77777777" w:rsidTr="00AE67B7">
        <w:trPr>
          <w:trHeight w:val="315"/>
        </w:trPr>
        <w:tc>
          <w:tcPr>
            <w:tcW w:w="9630" w:type="dxa"/>
            <w:shd w:val="clear" w:color="000000" w:fill="333399"/>
            <w:noWrap/>
            <w:vAlign w:val="bottom"/>
            <w:hideMark/>
          </w:tcPr>
          <w:p w14:paraId="2AA1D453" w14:textId="72A6DEB5" w:rsidR="0068124B" w:rsidRPr="00DD182B" w:rsidRDefault="0068124B" w:rsidP="00AE67B7">
            <w:pPr>
              <w:pStyle w:val="Heading3"/>
              <w:spacing w:line="480" w:lineRule="auto"/>
              <w:jc w:val="center"/>
              <w:rPr>
                <w:rFonts w:eastAsia="Times New Roman"/>
              </w:rPr>
            </w:pPr>
            <w:bookmarkStart w:id="4" w:name="_Toc55025800"/>
            <w:r>
              <w:rPr>
                <w:rFonts w:cs="Times New Roman"/>
              </w:rPr>
              <w:t>Task Screenshots and Overview</w:t>
            </w:r>
            <w:bookmarkEnd w:id="4"/>
          </w:p>
        </w:tc>
      </w:tr>
    </w:tbl>
    <w:p w14:paraId="04256BB6" w14:textId="0D190731" w:rsidR="0068124B" w:rsidRDefault="00F12EDB" w:rsidP="0068124B">
      <w:pPr>
        <w:spacing w:before="120"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a task has been populated in the list, selecting that task will show its contents:</w:t>
      </w:r>
    </w:p>
    <w:p w14:paraId="14359B13" w14:textId="59834216" w:rsidR="00F12EDB" w:rsidRDefault="00F12EDB" w:rsidP="0068124B">
      <w:pPr>
        <w:spacing w:before="120"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C206747" wp14:editId="5C03D49B">
            <wp:extent cx="4552950" cy="43098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172" cy="432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B3ABC" w14:textId="1A002FD4" w:rsidR="00F12EDB" w:rsidRDefault="00F12EDB" w:rsidP="0068124B">
      <w:pPr>
        <w:spacing w:before="120"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screen shots show the respective tasks:</w:t>
      </w:r>
    </w:p>
    <w:p w14:paraId="1437929D" w14:textId="38FFAE56" w:rsidR="00237108" w:rsidRPr="00237108" w:rsidRDefault="00237108" w:rsidP="0090774D">
      <w:pPr>
        <w:pStyle w:val="Heading4"/>
        <w:jc w:val="center"/>
      </w:pPr>
      <w:bookmarkStart w:id="5" w:name="_Toc55025801"/>
      <w:r w:rsidRPr="00237108">
        <w:t>Wait Task</w:t>
      </w:r>
      <w:bookmarkEnd w:id="5"/>
    </w:p>
    <w:p w14:paraId="6CFB468F" w14:textId="59E6C631" w:rsidR="00F12EDB" w:rsidRDefault="00F12EDB" w:rsidP="0068124B">
      <w:pPr>
        <w:spacing w:before="120"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D67A16A" wp14:editId="22C85D90">
            <wp:extent cx="4540250" cy="21574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976" cy="216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E202B" w14:textId="2779C3EF" w:rsidR="00F12EDB" w:rsidRDefault="00F12EDB" w:rsidP="0068124B">
      <w:pPr>
        <w:spacing w:before="120"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Wait task will throw up a system message dialog box with the contents of then ‘Text to display’ field.  The concept here is that there may be tasks outside of the scope of IIS Mover </w:t>
      </w:r>
      <w:r>
        <w:rPr>
          <w:rFonts w:ascii="Times New Roman" w:hAnsi="Times New Roman" w:cs="Times New Roman"/>
        </w:rPr>
        <w:lastRenderedPageBreak/>
        <w:t xml:space="preserve">to accomplish.  For example, it may be possible to send files to a folder on a REST server, however it may require human intervention to stop application pools on that remote server.  </w:t>
      </w:r>
      <w:proofErr w:type="gramStart"/>
      <w:r>
        <w:rPr>
          <w:rFonts w:ascii="Times New Roman" w:hAnsi="Times New Roman" w:cs="Times New Roman"/>
        </w:rPr>
        <w:t>So</w:t>
      </w:r>
      <w:proofErr w:type="gramEnd"/>
      <w:r>
        <w:rPr>
          <w:rFonts w:ascii="Times New Roman" w:hAnsi="Times New Roman" w:cs="Times New Roman"/>
        </w:rPr>
        <w:t xml:space="preserve"> a message could state something such as ‘Please turn the </w:t>
      </w:r>
      <w:proofErr w:type="spellStart"/>
      <w:r>
        <w:rPr>
          <w:rFonts w:ascii="Times New Roman" w:hAnsi="Times New Roman" w:cs="Times New Roman"/>
        </w:rPr>
        <w:t>testRS</w:t>
      </w:r>
      <w:proofErr w:type="spellEnd"/>
      <w:r>
        <w:rPr>
          <w:rFonts w:ascii="Times New Roman" w:hAnsi="Times New Roman" w:cs="Times New Roman"/>
        </w:rPr>
        <w:t xml:space="preserve"> app pool off on the </w:t>
      </w:r>
      <w:proofErr w:type="spellStart"/>
      <w:r>
        <w:rPr>
          <w:rFonts w:ascii="Times New Roman" w:hAnsi="Times New Roman" w:cs="Times New Roman"/>
        </w:rPr>
        <w:t>ourcompanyRS</w:t>
      </w:r>
      <w:proofErr w:type="spellEnd"/>
      <w:r>
        <w:rPr>
          <w:rFonts w:ascii="Times New Roman" w:hAnsi="Times New Roman" w:cs="Times New Roman"/>
        </w:rPr>
        <w:t xml:space="preserve"> server before clicking ok.’  This is what the end user will see.</w:t>
      </w:r>
    </w:p>
    <w:p w14:paraId="055E7D79" w14:textId="2B464ED0" w:rsidR="00DD0D65" w:rsidRDefault="00DD0D65" w:rsidP="00DD0D65">
      <w:pPr>
        <w:pStyle w:val="Heading4"/>
        <w:jc w:val="center"/>
      </w:pPr>
      <w:bookmarkStart w:id="6" w:name="_Toc55025802"/>
      <w:r>
        <w:t>Compress Task</w:t>
      </w:r>
      <w:bookmarkEnd w:id="6"/>
    </w:p>
    <w:p w14:paraId="1B4AA8C3" w14:textId="7631804D" w:rsidR="00F12EDB" w:rsidRDefault="00F12EDB" w:rsidP="0068124B">
      <w:pPr>
        <w:spacing w:before="120"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8118874" wp14:editId="72C5C093">
            <wp:extent cx="4583657" cy="217805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166" cy="2189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4115E" w14:textId="7C399971" w:rsidR="00F12EDB" w:rsidRDefault="00F12EDB" w:rsidP="0068124B">
      <w:pPr>
        <w:spacing w:before="120"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Compress task allows the user to select source files and a target file.  Source files will be compressed into the target file.  Selecting source does not permit folder copying, so this will need to be done on a per-folder basis.  The reason behind this is that some IIS applications (if not most) have files such as a </w:t>
      </w:r>
      <w:proofErr w:type="spellStart"/>
      <w:r>
        <w:rPr>
          <w:rFonts w:ascii="Times New Roman" w:hAnsi="Times New Roman" w:cs="Times New Roman"/>
        </w:rPr>
        <w:t>web.config</w:t>
      </w:r>
      <w:proofErr w:type="spellEnd"/>
      <w:r>
        <w:rPr>
          <w:rFonts w:ascii="Times New Roman" w:hAnsi="Times New Roman" w:cs="Times New Roman"/>
        </w:rPr>
        <w:t xml:space="preserve"> which are not desirable to copy as different instances populate these </w:t>
      </w:r>
      <w:proofErr w:type="gramStart"/>
      <w:r>
        <w:rPr>
          <w:rFonts w:ascii="Times New Roman" w:hAnsi="Times New Roman" w:cs="Times New Roman"/>
        </w:rPr>
        <w:t>particular files</w:t>
      </w:r>
      <w:proofErr w:type="gramEnd"/>
      <w:r>
        <w:rPr>
          <w:rFonts w:ascii="Times New Roman" w:hAnsi="Times New Roman" w:cs="Times New Roman"/>
        </w:rPr>
        <w:t xml:space="preserve"> in different ways. </w:t>
      </w:r>
    </w:p>
    <w:p w14:paraId="48C08B4C" w14:textId="609B6893" w:rsidR="00DD0D65" w:rsidRDefault="00DD0D65" w:rsidP="00DD0D65">
      <w:pPr>
        <w:pStyle w:val="Heading4"/>
        <w:jc w:val="center"/>
      </w:pPr>
      <w:bookmarkStart w:id="7" w:name="_Toc55025803"/>
      <w:r>
        <w:lastRenderedPageBreak/>
        <w:t>Copy Task</w:t>
      </w:r>
      <w:bookmarkEnd w:id="7"/>
    </w:p>
    <w:p w14:paraId="260DD6C3" w14:textId="7BF4CB6E" w:rsidR="00F12EDB" w:rsidRDefault="00F12EDB" w:rsidP="0068124B">
      <w:pPr>
        <w:spacing w:before="120"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BB04DF0" wp14:editId="4C44889C">
            <wp:extent cx="4637111" cy="22034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375" cy="22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D3DEF" w14:textId="38A19AB7" w:rsidR="00F12EDB" w:rsidRDefault="00F12EDB" w:rsidP="0068124B">
      <w:pPr>
        <w:spacing w:before="120"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Copy will initiate a copy of selected files to a target folder.</w:t>
      </w:r>
    </w:p>
    <w:p w14:paraId="2AB91EC6" w14:textId="76CC0CC6" w:rsidR="00DD0D65" w:rsidRDefault="00DD0D65" w:rsidP="00DD0D65">
      <w:pPr>
        <w:pStyle w:val="Heading4"/>
        <w:jc w:val="center"/>
      </w:pPr>
      <w:bookmarkStart w:id="8" w:name="_Toc55025804"/>
      <w:r>
        <w:t>App Pool Task</w:t>
      </w:r>
      <w:bookmarkEnd w:id="8"/>
    </w:p>
    <w:p w14:paraId="631DB008" w14:textId="04F709B6" w:rsidR="00F12EDB" w:rsidRDefault="00F12EDB" w:rsidP="0068124B">
      <w:pPr>
        <w:spacing w:before="120"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E1AD677" wp14:editId="177426D7">
            <wp:extent cx="4826000" cy="229320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479" cy="23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C46B0" w14:textId="5E02C040" w:rsidR="00F12EDB" w:rsidRDefault="00F12EDB" w:rsidP="0068124B">
      <w:pPr>
        <w:spacing w:before="120"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 pool will list the available app pools and provide the ability to start or stop them.</w:t>
      </w:r>
    </w:p>
    <w:p w14:paraId="2A962F4B" w14:textId="66982B8F" w:rsidR="00DD0D65" w:rsidRDefault="00DD0D65" w:rsidP="00DD0D65">
      <w:pPr>
        <w:pStyle w:val="Heading4"/>
        <w:jc w:val="center"/>
      </w:pPr>
      <w:bookmarkStart w:id="9" w:name="_Toc55025805"/>
      <w:r>
        <w:lastRenderedPageBreak/>
        <w:t>API Call Task</w:t>
      </w:r>
      <w:bookmarkEnd w:id="9"/>
    </w:p>
    <w:p w14:paraId="2224028F" w14:textId="29FECAB3" w:rsidR="00F12EDB" w:rsidRDefault="00F12EDB" w:rsidP="0068124B">
      <w:pPr>
        <w:spacing w:before="120"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A55142C" wp14:editId="4E184FDC">
            <wp:extent cx="5158285" cy="2451100"/>
            <wp:effectExtent l="0" t="0" r="444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840" cy="24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30367" w14:textId="7A5A4BE1" w:rsidR="00F12EDB" w:rsidRPr="0068124B" w:rsidRDefault="00F12EDB" w:rsidP="0068124B">
      <w:pPr>
        <w:spacing w:before="120"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API call allows for the processing of basic API calls which are static.  Now dynamic content is supported.</w:t>
      </w:r>
    </w:p>
    <w:tbl>
      <w:tblPr>
        <w:tblpPr w:leftFromText="180" w:rightFromText="180" w:vertAnchor="text" w:horzAnchor="margin" w:tblpY="314"/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0"/>
      </w:tblGrid>
      <w:tr w:rsidR="00E5577C" w:rsidRPr="00DD182B" w14:paraId="0B548AC1" w14:textId="77777777" w:rsidTr="00AE67B7">
        <w:trPr>
          <w:trHeight w:val="315"/>
        </w:trPr>
        <w:tc>
          <w:tcPr>
            <w:tcW w:w="9630" w:type="dxa"/>
            <w:shd w:val="clear" w:color="000000" w:fill="333399"/>
            <w:noWrap/>
            <w:vAlign w:val="bottom"/>
            <w:hideMark/>
          </w:tcPr>
          <w:p w14:paraId="5EC37461" w14:textId="3D3C5C3D" w:rsidR="00E5577C" w:rsidRPr="00DD182B" w:rsidRDefault="0068124B" w:rsidP="00AE67B7">
            <w:pPr>
              <w:pStyle w:val="Heading3"/>
              <w:spacing w:line="480" w:lineRule="auto"/>
              <w:jc w:val="center"/>
              <w:rPr>
                <w:rFonts w:eastAsia="Times New Roman"/>
              </w:rPr>
            </w:pPr>
            <w:bookmarkStart w:id="10" w:name="_Toc55025806"/>
            <w:r>
              <w:rPr>
                <w:rFonts w:cs="Times New Roman"/>
              </w:rPr>
              <w:t>Saving and Loading</w:t>
            </w:r>
            <w:bookmarkEnd w:id="10"/>
          </w:p>
        </w:tc>
      </w:tr>
    </w:tbl>
    <w:p w14:paraId="455BB59A" w14:textId="7EDCFD4E" w:rsidR="00E5577C" w:rsidRPr="00DD182B" w:rsidRDefault="00F12EDB" w:rsidP="00E5577C">
      <w:pPr>
        <w:spacing w:before="120"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a task list has been assembled, it can be saved.  Once saved, it can be loaded.  These are both handled via the Save and Load buttons respectively.  Moving IIS instances requires a high degree of repeatability of often complex steps.  The Save and Load functions are critical to accomplishing this task.</w:t>
      </w:r>
    </w:p>
    <w:p w14:paraId="375CCDD7" w14:textId="77777777" w:rsidR="00EB555C" w:rsidRDefault="00EB3453"/>
    <w:sectPr w:rsidR="00EB555C" w:rsidSect="00E2773E">
      <w:footerReference w:type="even" r:id="rId13"/>
      <w:foot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F8DB1B" w14:textId="77777777" w:rsidR="00E2773E" w:rsidRDefault="00EB3453" w:rsidP="00A807D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FA80F0" w14:textId="77777777" w:rsidR="00E2773E" w:rsidRDefault="00EB3453" w:rsidP="00E2773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916725" w14:textId="77777777" w:rsidR="00E2773E" w:rsidRDefault="00EB3453" w:rsidP="00A807D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14:paraId="5A2EFDFC" w14:textId="77777777" w:rsidR="00E2773E" w:rsidRDefault="00EB3453" w:rsidP="00E2773E">
    <w:pPr>
      <w:pStyle w:val="Footer"/>
      <w:ind w:right="360"/>
    </w:pPr>
    <w:r>
      <w:tab/>
    </w:r>
    <w:r w:rsidRPr="00EC66BC">
      <w:t>© 2020. Grand Canyon University. All Rights Reserved.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DE6E95" w14:textId="77777777" w:rsidR="000C6264" w:rsidRDefault="00EB3453">
    <w:pPr>
      <w:pStyle w:val="Header"/>
    </w:pPr>
    <w:r>
      <w:rPr>
        <w:noProof/>
      </w:rPr>
      <w:drawing>
        <wp:inline distT="0" distB="0" distL="0" distR="0" wp14:anchorId="1EE3EBF6" wp14:editId="28E00BDE">
          <wp:extent cx="2483485" cy="554990"/>
          <wp:effectExtent l="0" t="0" r="5715" b="3810"/>
          <wp:docPr id="6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3485" cy="554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1451297" w14:textId="77777777" w:rsidR="000C6264" w:rsidRDefault="00EB34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A6A0C"/>
    <w:multiLevelType w:val="hybridMultilevel"/>
    <w:tmpl w:val="3EA6E7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DC123A"/>
    <w:multiLevelType w:val="hybridMultilevel"/>
    <w:tmpl w:val="F470F4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5C8"/>
    <w:rsid w:val="00050E44"/>
    <w:rsid w:val="000736E4"/>
    <w:rsid w:val="00237108"/>
    <w:rsid w:val="005015C8"/>
    <w:rsid w:val="005E4AB9"/>
    <w:rsid w:val="0068124B"/>
    <w:rsid w:val="006971D4"/>
    <w:rsid w:val="00854B96"/>
    <w:rsid w:val="0090774D"/>
    <w:rsid w:val="00946FEC"/>
    <w:rsid w:val="00C030B5"/>
    <w:rsid w:val="00DD0D65"/>
    <w:rsid w:val="00E5577C"/>
    <w:rsid w:val="00EB3453"/>
    <w:rsid w:val="00F1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412C6"/>
  <w15:chartTrackingRefBased/>
  <w15:docId w15:val="{4939D22E-9DD6-4F35-8CDC-5AC95B551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77C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57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577C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b/>
      <w:color w:val="FFFFFF" w:themeColor="background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774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577C"/>
    <w:rPr>
      <w:rFonts w:ascii="Times New Roman" w:eastAsiaTheme="majorEastAsia" w:hAnsi="Times New Roman" w:cstheme="majorBidi"/>
      <w:b/>
      <w:color w:val="FFFFFF" w:themeColor="background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557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577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557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577C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E5577C"/>
  </w:style>
  <w:style w:type="paragraph" w:styleId="TOC3">
    <w:name w:val="toc 3"/>
    <w:basedOn w:val="Normal"/>
    <w:next w:val="Normal"/>
    <w:autoRedefine/>
    <w:uiPriority w:val="39"/>
    <w:unhideWhenUsed/>
    <w:rsid w:val="00E5577C"/>
    <w:pPr>
      <w:ind w:left="480"/>
    </w:pPr>
    <w:rPr>
      <w:i/>
      <w:i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5577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577C"/>
    <w:pPr>
      <w:spacing w:after="160" w:line="259" w:lineRule="auto"/>
      <w:ind w:left="720"/>
      <w:contextualSpacing/>
    </w:pPr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557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5577C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0774D"/>
    <w:pPr>
      <w:spacing w:after="100" w:line="259" w:lineRule="auto"/>
      <w:ind w:left="220"/>
    </w:pPr>
    <w:rPr>
      <w:rFonts w:eastAsiaTheme="minorEastAsia"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90774D"/>
    <w:pPr>
      <w:spacing w:after="100" w:line="259" w:lineRule="auto"/>
    </w:pPr>
    <w:rPr>
      <w:rFonts w:eastAsiaTheme="minorEastAsia" w:cs="Times New Roman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90774D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DD0D65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998A2-8E99-43AB-8694-91302613B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Weirick</dc:creator>
  <cp:keywords/>
  <dc:description/>
  <cp:lastModifiedBy>Chad Weirick</cp:lastModifiedBy>
  <cp:revision>11</cp:revision>
  <dcterms:created xsi:type="dcterms:W3CDTF">2020-10-31T15:13:00Z</dcterms:created>
  <dcterms:modified xsi:type="dcterms:W3CDTF">2020-10-31T15:36:00Z</dcterms:modified>
</cp:coreProperties>
</file>