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288" w:type="dxa"/>
        <w:shd w:val="clear" w:color="auto" w:fill="FFFFFF"/>
        <w:tblLook w:val="01E0" w:firstRow="1" w:lastRow="1" w:firstColumn="1" w:lastColumn="1" w:noHBand="0" w:noVBand="0"/>
      </w:tblPr>
      <w:tblGrid>
        <w:gridCol w:w="647"/>
        <w:gridCol w:w="2282"/>
        <w:gridCol w:w="1053"/>
        <w:gridCol w:w="1186"/>
        <w:gridCol w:w="3894"/>
      </w:tblGrid>
      <w:tr w:rsidR="0072443C" w:rsidRPr="0072443C" w:rsidTr="00774E47">
        <w:trPr>
          <w:trHeight w:val="368"/>
        </w:trPr>
        <w:tc>
          <w:tcPr>
            <w:tcW w:w="9062" w:type="dxa"/>
            <w:gridSpan w:val="5"/>
            <w:shd w:val="clear" w:color="auto" w:fill="FFFFFF"/>
          </w:tcPr>
          <w:p w:rsidR="0072443C" w:rsidRPr="0072443C" w:rsidRDefault="0072443C" w:rsidP="0072443C">
            <w:pPr>
              <w:rPr>
                <w:rFonts w:ascii="Tahoma" w:hAnsi="Tahoma"/>
                <w:b/>
                <w:sz w:val="24"/>
              </w:rPr>
            </w:pPr>
            <w:r w:rsidRPr="0072443C">
              <w:rPr>
                <w:rFonts w:ascii="Tahoma" w:hAnsi="Tahoma"/>
                <w:i/>
                <w:sz w:val="24"/>
              </w:rPr>
              <w:t>Insert the use-case diagram here</w:t>
            </w:r>
          </w:p>
        </w:tc>
      </w:tr>
      <w:tr w:rsidR="0072443C" w:rsidRPr="0072443C" w:rsidTr="00774E47">
        <w:trPr>
          <w:trHeight w:val="368"/>
        </w:trPr>
        <w:tc>
          <w:tcPr>
            <w:tcW w:w="9062" w:type="dxa"/>
            <w:gridSpan w:val="5"/>
            <w:shd w:val="clear" w:color="auto" w:fill="FFFFFF"/>
          </w:tcPr>
          <w:p w:rsidR="0072443C" w:rsidRPr="0072443C" w:rsidRDefault="0072443C" w:rsidP="0072443C">
            <w:pPr>
              <w:rPr>
                <w:rFonts w:ascii="Tahoma" w:hAnsi="Tahoma"/>
                <w:i/>
                <w:sz w:val="24"/>
              </w:rPr>
            </w:pPr>
            <w:r w:rsidRPr="0072443C">
              <w:rPr>
                <w:rFonts w:ascii="Tahoma" w:hAnsi="Tahoma"/>
                <w:i/>
                <w:sz w:val="24"/>
              </w:rPr>
              <w:t>Insert the UI prototype screenshot here</w:t>
            </w:r>
          </w:p>
        </w:tc>
      </w:tr>
      <w:tr w:rsidR="0072443C" w:rsidRPr="0072443C" w:rsidTr="00774E47">
        <w:trPr>
          <w:trHeight w:val="368"/>
        </w:trPr>
        <w:tc>
          <w:tcPr>
            <w:tcW w:w="3982" w:type="dxa"/>
            <w:gridSpan w:val="3"/>
            <w:shd w:val="clear" w:color="auto" w:fill="FFFFFF"/>
          </w:tcPr>
          <w:p w:rsidR="0072443C" w:rsidRPr="0072443C" w:rsidRDefault="0072443C" w:rsidP="0072443C">
            <w:pPr>
              <w:rPr>
                <w:rFonts w:ascii="Tahoma" w:hAnsi="Tahoma"/>
                <w:b/>
                <w:sz w:val="24"/>
              </w:rPr>
            </w:pPr>
            <w:r w:rsidRPr="0072443C">
              <w:rPr>
                <w:rFonts w:ascii="Tahoma" w:hAnsi="Tahoma"/>
                <w:b/>
                <w:sz w:val="24"/>
              </w:rPr>
              <w:t>Product title:</w:t>
            </w:r>
            <w:r w:rsidRPr="0072443C">
              <w:rPr>
                <w:rFonts w:ascii="Tahoma" w:hAnsi="Tahoma"/>
                <w:b/>
                <w:sz w:val="24"/>
              </w:rPr>
              <w:br/>
            </w:r>
            <w:r w:rsidRPr="0072443C">
              <w:rPr>
                <w:rFonts w:ascii="Century Gothic" w:hAnsi="Century Gothic"/>
              </w:rPr>
              <w:t>Jonesborough Farmers Market</w:t>
            </w:r>
          </w:p>
        </w:tc>
        <w:tc>
          <w:tcPr>
            <w:tcW w:w="5080" w:type="dxa"/>
            <w:gridSpan w:val="2"/>
            <w:shd w:val="clear" w:color="auto" w:fill="FFFFFF"/>
          </w:tcPr>
          <w:p w:rsidR="0072443C" w:rsidRPr="0072443C" w:rsidRDefault="0072443C" w:rsidP="0072443C">
            <w:pPr>
              <w:rPr>
                <w:rFonts w:ascii="Tahoma" w:hAnsi="Tahoma"/>
                <w:b/>
                <w:sz w:val="24"/>
              </w:rPr>
            </w:pPr>
            <w:r w:rsidRPr="0072443C">
              <w:rPr>
                <w:rFonts w:ascii="Tahoma" w:hAnsi="Tahoma"/>
                <w:b/>
                <w:sz w:val="24"/>
              </w:rPr>
              <w:t>Product version:</w:t>
            </w:r>
            <w:r w:rsidRPr="0072443C">
              <w:rPr>
                <w:rFonts w:ascii="Tahoma" w:hAnsi="Tahoma"/>
                <w:b/>
                <w:sz w:val="24"/>
              </w:rPr>
              <w:br/>
            </w:r>
            <w:r w:rsidRPr="0072443C">
              <w:rPr>
                <w:rFonts w:ascii="Century Gothic" w:hAnsi="Century Gothic"/>
              </w:rPr>
              <w:t>1.0</w:t>
            </w:r>
          </w:p>
        </w:tc>
      </w:tr>
      <w:tr w:rsidR="0072443C" w:rsidRPr="0072443C" w:rsidTr="00774E47">
        <w:trPr>
          <w:trHeight w:val="368"/>
        </w:trPr>
        <w:tc>
          <w:tcPr>
            <w:tcW w:w="3982" w:type="dxa"/>
            <w:gridSpan w:val="3"/>
            <w:shd w:val="clear" w:color="auto" w:fill="FFFFFF"/>
          </w:tcPr>
          <w:p w:rsidR="0072443C" w:rsidRPr="0072443C" w:rsidRDefault="0072443C" w:rsidP="0072443C">
            <w:pPr>
              <w:rPr>
                <w:rFonts w:ascii="Tahoma" w:hAnsi="Tahoma"/>
                <w:b/>
                <w:sz w:val="24"/>
              </w:rPr>
            </w:pPr>
            <w:r w:rsidRPr="0072443C">
              <w:rPr>
                <w:rFonts w:ascii="Tahoma" w:hAnsi="Tahoma"/>
                <w:b/>
                <w:sz w:val="24"/>
              </w:rPr>
              <w:t xml:space="preserve">Primary Actors: </w:t>
            </w:r>
            <w:r w:rsidRPr="0072443C">
              <w:rPr>
                <w:rFonts w:ascii="Tahoma" w:hAnsi="Tahoma"/>
                <w:b/>
                <w:sz w:val="24"/>
              </w:rPr>
              <w:br/>
            </w:r>
            <w:r w:rsidRPr="0072443C">
              <w:rPr>
                <w:rFonts w:ascii="Century Gothic" w:hAnsi="Century Gothic"/>
              </w:rPr>
              <w:t>Volunteer</w:t>
            </w:r>
          </w:p>
        </w:tc>
        <w:tc>
          <w:tcPr>
            <w:tcW w:w="1186" w:type="dxa"/>
            <w:shd w:val="clear" w:color="auto" w:fill="FFFFFF"/>
          </w:tcPr>
          <w:p w:rsidR="0072443C" w:rsidRPr="0072443C" w:rsidRDefault="0072443C" w:rsidP="0072443C">
            <w:pPr>
              <w:rPr>
                <w:rFonts w:ascii="Tahoma" w:hAnsi="Tahoma"/>
                <w:b/>
                <w:i/>
                <w:iCs/>
                <w:sz w:val="24"/>
              </w:rPr>
            </w:pPr>
            <w:r w:rsidRPr="0072443C">
              <w:rPr>
                <w:rFonts w:ascii="Tahoma" w:hAnsi="Tahoma"/>
                <w:b/>
                <w:sz w:val="24"/>
              </w:rPr>
              <w:t xml:space="preserve">ID: </w:t>
            </w:r>
            <w:r w:rsidRPr="0072443C">
              <w:rPr>
                <w:rFonts w:ascii="Tahoma" w:hAnsi="Tahoma"/>
                <w:b/>
                <w:sz w:val="24"/>
              </w:rPr>
              <w:br/>
            </w:r>
            <w:r w:rsidR="00774E47">
              <w:rPr>
                <w:rFonts w:ascii="Century Gothic" w:hAnsi="Century Gothic"/>
              </w:rPr>
              <w:t>#</w:t>
            </w:r>
          </w:p>
        </w:tc>
        <w:tc>
          <w:tcPr>
            <w:tcW w:w="3894" w:type="dxa"/>
            <w:shd w:val="clear" w:color="auto" w:fill="FFFFFF"/>
          </w:tcPr>
          <w:p w:rsidR="00082314" w:rsidRDefault="0072443C" w:rsidP="0072443C">
            <w:pPr>
              <w:rPr>
                <w:rFonts w:ascii="Tahoma" w:hAnsi="Tahoma"/>
                <w:sz w:val="24"/>
              </w:rPr>
            </w:pPr>
            <w:r w:rsidRPr="0072443C">
              <w:rPr>
                <w:rFonts w:ascii="Tahoma" w:hAnsi="Tahoma"/>
                <w:b/>
                <w:sz w:val="24"/>
              </w:rPr>
              <w:t>Importance Level:</w:t>
            </w:r>
          </w:p>
          <w:p w:rsidR="0072443C" w:rsidRPr="0072443C" w:rsidRDefault="0072443C" w:rsidP="0072443C">
            <w:pPr>
              <w:rPr>
                <w:rFonts w:ascii="Tahoma" w:hAnsi="Tahoma"/>
                <w:i/>
                <w:iCs/>
                <w:sz w:val="24"/>
              </w:rPr>
            </w:pPr>
            <w:r w:rsidRPr="00082314">
              <w:rPr>
                <w:rFonts w:ascii="Century Gothic" w:hAnsi="Century Gothic"/>
              </w:rPr>
              <w:t>Medium</w:t>
            </w:r>
          </w:p>
        </w:tc>
      </w:tr>
      <w:tr w:rsidR="0072443C" w:rsidRPr="0072443C" w:rsidTr="00774E47">
        <w:tc>
          <w:tcPr>
            <w:tcW w:w="3982" w:type="dxa"/>
            <w:gridSpan w:val="3"/>
            <w:shd w:val="clear" w:color="auto" w:fill="FFFFFF"/>
          </w:tcPr>
          <w:p w:rsidR="0072443C" w:rsidRPr="0072443C" w:rsidRDefault="0072443C" w:rsidP="00082314">
            <w:pPr>
              <w:rPr>
                <w:rFonts w:ascii="Tahoma" w:hAnsi="Tahoma"/>
                <w:b/>
                <w:sz w:val="24"/>
              </w:rPr>
            </w:pPr>
            <w:r w:rsidRPr="0072443C">
              <w:rPr>
                <w:rFonts w:ascii="Tahoma" w:hAnsi="Tahoma"/>
                <w:b/>
                <w:sz w:val="24"/>
              </w:rPr>
              <w:t xml:space="preserve">Use Case Name: </w:t>
            </w:r>
            <w:r w:rsidRPr="0072443C">
              <w:rPr>
                <w:rFonts w:ascii="Tahoma" w:hAnsi="Tahoma"/>
                <w:b/>
                <w:sz w:val="24"/>
              </w:rPr>
              <w:br/>
            </w:r>
            <w:r w:rsidRPr="0072443C">
              <w:rPr>
                <w:rFonts w:ascii="Century Gothic" w:hAnsi="Century Gothic"/>
              </w:rPr>
              <w:t xml:space="preserve">Modify an </w:t>
            </w:r>
            <w:r w:rsidR="00082314">
              <w:rPr>
                <w:rFonts w:ascii="Century Gothic" w:hAnsi="Century Gothic"/>
              </w:rPr>
              <w:t>availability timeslot</w:t>
            </w:r>
          </w:p>
        </w:tc>
        <w:tc>
          <w:tcPr>
            <w:tcW w:w="5080" w:type="dxa"/>
            <w:gridSpan w:val="2"/>
            <w:shd w:val="clear" w:color="auto" w:fill="FFFFFF"/>
          </w:tcPr>
          <w:p w:rsidR="0072443C" w:rsidRPr="0072443C" w:rsidRDefault="0072443C" w:rsidP="00082314">
            <w:pPr>
              <w:rPr>
                <w:rFonts w:ascii="Tahoma" w:hAnsi="Tahoma"/>
                <w:sz w:val="24"/>
              </w:rPr>
            </w:pPr>
            <w:r w:rsidRPr="0072443C">
              <w:rPr>
                <w:rFonts w:ascii="Tahoma" w:hAnsi="Tahoma"/>
                <w:b/>
                <w:sz w:val="24"/>
              </w:rPr>
              <w:t>Use Case Type:</w:t>
            </w:r>
            <w:r w:rsidRPr="0072443C">
              <w:rPr>
                <w:rFonts w:ascii="Tahoma" w:hAnsi="Tahoma"/>
                <w:sz w:val="24"/>
              </w:rPr>
              <w:t xml:space="preserve"> </w:t>
            </w:r>
            <w:r w:rsidRPr="0072443C">
              <w:rPr>
                <w:rFonts w:ascii="Tahoma" w:hAnsi="Tahoma"/>
                <w:sz w:val="24"/>
              </w:rPr>
              <w:br/>
            </w:r>
            <w:r w:rsidR="00082314">
              <w:rPr>
                <w:rFonts w:ascii="Century Gothic" w:hAnsi="Century Gothic"/>
              </w:rPr>
              <w:t>Detail</w:t>
            </w:r>
          </w:p>
        </w:tc>
      </w:tr>
      <w:tr w:rsidR="0072443C" w:rsidRPr="0072443C" w:rsidTr="00774E47">
        <w:trPr>
          <w:trHeight w:val="287"/>
        </w:trPr>
        <w:tc>
          <w:tcPr>
            <w:tcW w:w="2929" w:type="dxa"/>
            <w:gridSpan w:val="2"/>
            <w:shd w:val="clear" w:color="auto" w:fill="FFFFFF"/>
          </w:tcPr>
          <w:p w:rsidR="0072443C" w:rsidRPr="0072443C" w:rsidRDefault="0072443C" w:rsidP="0072443C">
            <w:pPr>
              <w:rPr>
                <w:rFonts w:ascii="Tahoma" w:hAnsi="Tahoma"/>
                <w:sz w:val="24"/>
              </w:rPr>
            </w:pPr>
            <w:r w:rsidRPr="0072443C">
              <w:rPr>
                <w:rFonts w:ascii="Tahoma" w:hAnsi="Tahoma"/>
                <w:b/>
                <w:sz w:val="24"/>
              </w:rPr>
              <w:t>Stakeholders:</w:t>
            </w:r>
          </w:p>
        </w:tc>
        <w:tc>
          <w:tcPr>
            <w:tcW w:w="6133" w:type="dxa"/>
            <w:gridSpan w:val="3"/>
            <w:shd w:val="clear" w:color="auto" w:fill="FFFFFF"/>
          </w:tcPr>
          <w:p w:rsidR="0072443C" w:rsidRPr="0072443C" w:rsidRDefault="00774E47" w:rsidP="0072443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None</w:t>
            </w:r>
          </w:p>
        </w:tc>
      </w:tr>
      <w:tr w:rsidR="0072443C" w:rsidRPr="0072443C" w:rsidTr="00774E47">
        <w:tc>
          <w:tcPr>
            <w:tcW w:w="2929" w:type="dxa"/>
            <w:gridSpan w:val="2"/>
            <w:shd w:val="clear" w:color="auto" w:fill="FFFFFF"/>
          </w:tcPr>
          <w:p w:rsidR="0072443C" w:rsidRPr="0072443C" w:rsidRDefault="0072443C" w:rsidP="0072443C">
            <w:pPr>
              <w:rPr>
                <w:rFonts w:ascii="Tahoma" w:hAnsi="Tahoma"/>
                <w:b/>
                <w:sz w:val="24"/>
              </w:rPr>
            </w:pPr>
            <w:r w:rsidRPr="0072443C">
              <w:rPr>
                <w:rFonts w:ascii="Tahoma" w:hAnsi="Tahoma"/>
                <w:b/>
                <w:sz w:val="24"/>
              </w:rPr>
              <w:t>Goal:</w:t>
            </w:r>
          </w:p>
        </w:tc>
        <w:tc>
          <w:tcPr>
            <w:tcW w:w="6133" w:type="dxa"/>
            <w:gridSpan w:val="3"/>
            <w:shd w:val="clear" w:color="auto" w:fill="FFFFFF"/>
          </w:tcPr>
          <w:p w:rsidR="0072443C" w:rsidRPr="0072443C" w:rsidRDefault="00082314" w:rsidP="0008231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 volunteer has updated when they are available.</w:t>
            </w:r>
          </w:p>
        </w:tc>
      </w:tr>
      <w:tr w:rsidR="0072443C" w:rsidRPr="0072443C" w:rsidTr="00774E47">
        <w:tc>
          <w:tcPr>
            <w:tcW w:w="2929" w:type="dxa"/>
            <w:gridSpan w:val="2"/>
            <w:shd w:val="clear" w:color="auto" w:fill="FFFFFF"/>
          </w:tcPr>
          <w:p w:rsidR="0072443C" w:rsidRPr="0072443C" w:rsidRDefault="0072443C" w:rsidP="0072443C">
            <w:pPr>
              <w:rPr>
                <w:rFonts w:ascii="Tahoma" w:hAnsi="Tahoma"/>
                <w:b/>
                <w:sz w:val="24"/>
              </w:rPr>
            </w:pPr>
            <w:r w:rsidRPr="0072443C">
              <w:rPr>
                <w:rFonts w:ascii="Tahoma" w:hAnsi="Tahoma"/>
                <w:b/>
                <w:sz w:val="24"/>
              </w:rPr>
              <w:t>Quality requirements:</w:t>
            </w:r>
          </w:p>
        </w:tc>
        <w:tc>
          <w:tcPr>
            <w:tcW w:w="6133" w:type="dxa"/>
            <w:gridSpan w:val="3"/>
            <w:shd w:val="clear" w:color="auto" w:fill="FFFFFF"/>
          </w:tcPr>
          <w:p w:rsidR="0072443C" w:rsidRPr="0072443C" w:rsidRDefault="00774E47" w:rsidP="0072443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None</w:t>
            </w:r>
          </w:p>
        </w:tc>
      </w:tr>
      <w:tr w:rsidR="0072443C" w:rsidRPr="0072443C" w:rsidTr="00774E47">
        <w:tc>
          <w:tcPr>
            <w:tcW w:w="2929" w:type="dxa"/>
            <w:gridSpan w:val="2"/>
            <w:shd w:val="clear" w:color="auto" w:fill="FFFFFF"/>
          </w:tcPr>
          <w:p w:rsidR="0072443C" w:rsidRPr="0072443C" w:rsidRDefault="0072443C" w:rsidP="0072443C">
            <w:pPr>
              <w:rPr>
                <w:rFonts w:ascii="Tahoma" w:hAnsi="Tahoma"/>
                <w:b/>
                <w:sz w:val="24"/>
              </w:rPr>
            </w:pPr>
            <w:r w:rsidRPr="0072443C">
              <w:rPr>
                <w:rFonts w:ascii="Tahoma" w:hAnsi="Tahoma"/>
                <w:b/>
                <w:sz w:val="24"/>
              </w:rPr>
              <w:t>Pre-Conditions:</w:t>
            </w:r>
          </w:p>
        </w:tc>
        <w:tc>
          <w:tcPr>
            <w:tcW w:w="6133" w:type="dxa"/>
            <w:gridSpan w:val="3"/>
            <w:shd w:val="clear" w:color="auto" w:fill="FFFFFF"/>
          </w:tcPr>
          <w:p w:rsidR="0072443C" w:rsidRPr="0072443C" w:rsidRDefault="0072443C" w:rsidP="0072443C">
            <w:pPr>
              <w:rPr>
                <w:rFonts w:ascii="Century Gothic" w:hAnsi="Century Gothic"/>
              </w:rPr>
            </w:pPr>
            <w:r w:rsidRPr="0072443C">
              <w:rPr>
                <w:rFonts w:ascii="Century Gothic" w:hAnsi="Century Gothic"/>
              </w:rPr>
              <w:t>User i</w:t>
            </w:r>
            <w:r w:rsidR="00082314">
              <w:rPr>
                <w:rFonts w:ascii="Century Gothic" w:hAnsi="Century Gothic"/>
              </w:rPr>
              <w:t>s registered and has logged in.</w:t>
            </w:r>
          </w:p>
          <w:p w:rsidR="0072443C" w:rsidRPr="0072443C" w:rsidRDefault="0072443C" w:rsidP="0072443C">
            <w:pPr>
              <w:rPr>
                <w:rFonts w:ascii="Century Gothic" w:hAnsi="Century Gothic"/>
              </w:rPr>
            </w:pPr>
            <w:r w:rsidRPr="0072443C">
              <w:rPr>
                <w:rFonts w:ascii="Century Gothic" w:hAnsi="Century Gothic"/>
              </w:rPr>
              <w:t>User is a volunteer.</w:t>
            </w:r>
          </w:p>
          <w:p w:rsidR="0072443C" w:rsidRPr="0072443C" w:rsidRDefault="0072443C" w:rsidP="0072443C">
            <w:pPr>
              <w:rPr>
                <w:rFonts w:ascii="Century Gothic" w:hAnsi="Century Gothic"/>
              </w:rPr>
            </w:pPr>
            <w:r w:rsidRPr="0072443C">
              <w:rPr>
                <w:rFonts w:ascii="Century Gothic" w:hAnsi="Century Gothic"/>
              </w:rPr>
              <w:t>User has navigated to the ‘</w:t>
            </w:r>
            <w:r w:rsidR="001E4DD3">
              <w:rPr>
                <w:rFonts w:ascii="Century Gothic" w:hAnsi="Century Gothic"/>
              </w:rPr>
              <w:t xml:space="preserve">Modify Timeslot Availability’ </w:t>
            </w:r>
            <w:r w:rsidRPr="0072443C">
              <w:rPr>
                <w:rFonts w:ascii="Century Gothic" w:hAnsi="Century Gothic"/>
              </w:rPr>
              <w:t>page</w:t>
            </w:r>
            <w:r w:rsidR="00082314">
              <w:rPr>
                <w:rFonts w:ascii="Century Gothic" w:hAnsi="Century Gothic"/>
              </w:rPr>
              <w:t>.</w:t>
            </w:r>
          </w:p>
          <w:p w:rsidR="0072443C" w:rsidRPr="0072443C" w:rsidRDefault="0072443C" w:rsidP="00082314">
            <w:pPr>
              <w:rPr>
                <w:rFonts w:ascii="Century Gothic" w:hAnsi="Century Gothic"/>
              </w:rPr>
            </w:pPr>
            <w:r w:rsidRPr="0072443C">
              <w:rPr>
                <w:rFonts w:ascii="Century Gothic" w:hAnsi="Century Gothic"/>
              </w:rPr>
              <w:t xml:space="preserve">At least one </w:t>
            </w:r>
            <w:r w:rsidR="00082314">
              <w:rPr>
                <w:rFonts w:ascii="Century Gothic" w:hAnsi="Century Gothic"/>
              </w:rPr>
              <w:t>a</w:t>
            </w:r>
            <w:r w:rsidRPr="0072443C">
              <w:rPr>
                <w:rFonts w:ascii="Century Gothic" w:hAnsi="Century Gothic"/>
              </w:rPr>
              <w:t>vailability timeslot exists for this user</w:t>
            </w:r>
            <w:r w:rsidR="00082314">
              <w:rPr>
                <w:rFonts w:ascii="Century Gothic" w:hAnsi="Century Gothic"/>
              </w:rPr>
              <w:t>.</w:t>
            </w:r>
          </w:p>
        </w:tc>
      </w:tr>
      <w:tr w:rsidR="0072443C" w:rsidRPr="0072443C" w:rsidTr="00774E47">
        <w:tc>
          <w:tcPr>
            <w:tcW w:w="2929" w:type="dxa"/>
            <w:gridSpan w:val="2"/>
            <w:shd w:val="clear" w:color="auto" w:fill="FFFFFF"/>
          </w:tcPr>
          <w:p w:rsidR="0072443C" w:rsidRPr="0072443C" w:rsidRDefault="0072443C" w:rsidP="0072443C">
            <w:pPr>
              <w:rPr>
                <w:rFonts w:ascii="Tahoma" w:hAnsi="Tahoma"/>
                <w:b/>
                <w:sz w:val="24"/>
              </w:rPr>
            </w:pPr>
            <w:r w:rsidRPr="0072443C">
              <w:rPr>
                <w:rFonts w:ascii="Tahoma" w:hAnsi="Tahoma"/>
                <w:b/>
                <w:sz w:val="24"/>
              </w:rPr>
              <w:t>Post-Conditions:</w:t>
            </w:r>
          </w:p>
        </w:tc>
        <w:tc>
          <w:tcPr>
            <w:tcW w:w="6133" w:type="dxa"/>
            <w:gridSpan w:val="3"/>
            <w:shd w:val="clear" w:color="auto" w:fill="FFFFFF"/>
          </w:tcPr>
          <w:p w:rsidR="0072443C" w:rsidRPr="0072443C" w:rsidRDefault="00082314" w:rsidP="0072443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The system updates the </w:t>
            </w:r>
            <w:r w:rsidR="00932CA7">
              <w:rPr>
                <w:rFonts w:ascii="Century Gothic" w:hAnsi="Century Gothic"/>
              </w:rPr>
              <w:t>volunteer’s</w:t>
            </w:r>
            <w:r>
              <w:rPr>
                <w:rFonts w:ascii="Century Gothic" w:hAnsi="Century Gothic"/>
              </w:rPr>
              <w:t xml:space="preserve"> availability timeslot.</w:t>
            </w:r>
          </w:p>
        </w:tc>
      </w:tr>
      <w:tr w:rsidR="00774E47" w:rsidRPr="0072443C" w:rsidTr="00682A2F">
        <w:tc>
          <w:tcPr>
            <w:tcW w:w="9062" w:type="dxa"/>
            <w:gridSpan w:val="5"/>
            <w:shd w:val="clear" w:color="auto" w:fill="FFFFFF"/>
          </w:tcPr>
          <w:p w:rsidR="00774E47" w:rsidRPr="0072443C" w:rsidRDefault="00774E47" w:rsidP="0072443C">
            <w:pPr>
              <w:rPr>
                <w:rFonts w:ascii="Tahoma" w:hAnsi="Tahoma"/>
                <w:sz w:val="24"/>
              </w:rPr>
            </w:pPr>
            <w:r w:rsidRPr="0072443C">
              <w:rPr>
                <w:rFonts w:ascii="Tahoma" w:hAnsi="Tahoma"/>
                <w:b/>
                <w:sz w:val="24"/>
              </w:rPr>
              <w:t>Relationships:</w:t>
            </w:r>
          </w:p>
        </w:tc>
      </w:tr>
      <w:tr w:rsidR="0072443C" w:rsidRPr="0072443C" w:rsidTr="00774E47">
        <w:tc>
          <w:tcPr>
            <w:tcW w:w="647" w:type="dxa"/>
            <w:vMerge w:val="restart"/>
            <w:shd w:val="clear" w:color="auto" w:fill="FFFFFF"/>
            <w:vAlign w:val="center"/>
          </w:tcPr>
          <w:p w:rsidR="0072443C" w:rsidRPr="0072443C" w:rsidRDefault="0072443C" w:rsidP="0072443C">
            <w:pPr>
              <w:rPr>
                <w:rFonts w:ascii="Tahoma" w:hAnsi="Tahoma"/>
                <w:sz w:val="24"/>
              </w:rPr>
            </w:pPr>
          </w:p>
        </w:tc>
        <w:tc>
          <w:tcPr>
            <w:tcW w:w="2282" w:type="dxa"/>
            <w:shd w:val="clear" w:color="auto" w:fill="FFFFFF"/>
            <w:vAlign w:val="center"/>
          </w:tcPr>
          <w:p w:rsidR="0072443C" w:rsidRPr="0072443C" w:rsidRDefault="0072443C" w:rsidP="0072443C">
            <w:pPr>
              <w:rPr>
                <w:rFonts w:ascii="Tahoma" w:hAnsi="Tahoma"/>
                <w:b/>
                <w:sz w:val="24"/>
              </w:rPr>
            </w:pPr>
            <w:r w:rsidRPr="0072443C">
              <w:rPr>
                <w:rFonts w:ascii="Tahoma" w:hAnsi="Tahoma"/>
                <w:b/>
                <w:sz w:val="24"/>
              </w:rPr>
              <w:t>Include:</w:t>
            </w:r>
          </w:p>
        </w:tc>
        <w:tc>
          <w:tcPr>
            <w:tcW w:w="6133" w:type="dxa"/>
            <w:gridSpan w:val="3"/>
            <w:shd w:val="clear" w:color="auto" w:fill="FFFFFF"/>
          </w:tcPr>
          <w:p w:rsidR="0072443C" w:rsidRPr="0072443C" w:rsidRDefault="00774E47" w:rsidP="0072443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None</w:t>
            </w:r>
          </w:p>
        </w:tc>
      </w:tr>
      <w:tr w:rsidR="0072443C" w:rsidRPr="0072443C" w:rsidTr="00774E47">
        <w:tc>
          <w:tcPr>
            <w:tcW w:w="647" w:type="dxa"/>
            <w:vMerge/>
            <w:shd w:val="clear" w:color="auto" w:fill="FFFFFF"/>
            <w:vAlign w:val="center"/>
          </w:tcPr>
          <w:p w:rsidR="0072443C" w:rsidRPr="0072443C" w:rsidRDefault="0072443C" w:rsidP="0072443C">
            <w:pPr>
              <w:rPr>
                <w:rFonts w:ascii="Tahoma" w:hAnsi="Tahoma"/>
                <w:sz w:val="24"/>
              </w:rPr>
            </w:pPr>
          </w:p>
        </w:tc>
        <w:tc>
          <w:tcPr>
            <w:tcW w:w="2282" w:type="dxa"/>
            <w:shd w:val="clear" w:color="auto" w:fill="FFFFFF"/>
            <w:vAlign w:val="center"/>
          </w:tcPr>
          <w:p w:rsidR="0072443C" w:rsidRPr="0072443C" w:rsidRDefault="0072443C" w:rsidP="0072443C">
            <w:pPr>
              <w:rPr>
                <w:rFonts w:ascii="Tahoma" w:hAnsi="Tahoma"/>
                <w:b/>
                <w:sz w:val="24"/>
              </w:rPr>
            </w:pPr>
            <w:r w:rsidRPr="0072443C">
              <w:rPr>
                <w:rFonts w:ascii="Tahoma" w:hAnsi="Tahoma"/>
                <w:b/>
                <w:sz w:val="24"/>
              </w:rPr>
              <w:t>Extend:</w:t>
            </w:r>
          </w:p>
        </w:tc>
        <w:tc>
          <w:tcPr>
            <w:tcW w:w="6133" w:type="dxa"/>
            <w:gridSpan w:val="3"/>
            <w:shd w:val="clear" w:color="auto" w:fill="FFFFFF"/>
          </w:tcPr>
          <w:p w:rsidR="0072443C" w:rsidRPr="0072443C" w:rsidRDefault="00774E47" w:rsidP="0072443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None</w:t>
            </w:r>
          </w:p>
        </w:tc>
      </w:tr>
      <w:tr w:rsidR="0072443C" w:rsidRPr="0072443C" w:rsidTr="00774E47">
        <w:tc>
          <w:tcPr>
            <w:tcW w:w="647" w:type="dxa"/>
            <w:vMerge/>
            <w:shd w:val="clear" w:color="auto" w:fill="FFFFFF"/>
            <w:vAlign w:val="center"/>
          </w:tcPr>
          <w:p w:rsidR="0072443C" w:rsidRPr="0072443C" w:rsidRDefault="0072443C" w:rsidP="0072443C">
            <w:pPr>
              <w:rPr>
                <w:rFonts w:ascii="Tahoma" w:hAnsi="Tahoma"/>
                <w:sz w:val="24"/>
              </w:rPr>
            </w:pPr>
          </w:p>
        </w:tc>
        <w:tc>
          <w:tcPr>
            <w:tcW w:w="2282" w:type="dxa"/>
            <w:shd w:val="clear" w:color="auto" w:fill="FFFFFF"/>
            <w:vAlign w:val="center"/>
          </w:tcPr>
          <w:p w:rsidR="0072443C" w:rsidRPr="0072443C" w:rsidRDefault="0072443C" w:rsidP="0072443C">
            <w:pPr>
              <w:rPr>
                <w:rFonts w:ascii="Tahoma" w:hAnsi="Tahoma"/>
                <w:b/>
                <w:sz w:val="24"/>
              </w:rPr>
            </w:pPr>
            <w:r w:rsidRPr="0072443C">
              <w:rPr>
                <w:rFonts w:ascii="Tahoma" w:hAnsi="Tahoma"/>
                <w:b/>
                <w:sz w:val="24"/>
              </w:rPr>
              <w:t>Generalization:</w:t>
            </w:r>
          </w:p>
        </w:tc>
        <w:tc>
          <w:tcPr>
            <w:tcW w:w="6133" w:type="dxa"/>
            <w:gridSpan w:val="3"/>
            <w:shd w:val="clear" w:color="auto" w:fill="FFFFFF"/>
          </w:tcPr>
          <w:p w:rsidR="0072443C" w:rsidRPr="0072443C" w:rsidRDefault="00774E47" w:rsidP="0072443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None</w:t>
            </w:r>
          </w:p>
        </w:tc>
      </w:tr>
      <w:tr w:rsidR="0072443C" w:rsidRPr="0072443C" w:rsidTr="00774E47">
        <w:tc>
          <w:tcPr>
            <w:tcW w:w="2929" w:type="dxa"/>
            <w:gridSpan w:val="2"/>
            <w:vMerge w:val="restart"/>
            <w:shd w:val="clear" w:color="auto" w:fill="FFFFFF"/>
          </w:tcPr>
          <w:p w:rsidR="0072443C" w:rsidRPr="0072443C" w:rsidRDefault="0072443C" w:rsidP="0072443C">
            <w:pPr>
              <w:rPr>
                <w:rFonts w:ascii="Tahoma" w:hAnsi="Tahoma"/>
                <w:b/>
                <w:sz w:val="24"/>
              </w:rPr>
            </w:pPr>
            <w:r w:rsidRPr="0072443C">
              <w:rPr>
                <w:rFonts w:ascii="Tahoma" w:hAnsi="Tahoma"/>
                <w:b/>
                <w:sz w:val="24"/>
              </w:rPr>
              <w:t>Trigger:</w:t>
            </w:r>
          </w:p>
        </w:tc>
        <w:tc>
          <w:tcPr>
            <w:tcW w:w="6133" w:type="dxa"/>
            <w:gridSpan w:val="3"/>
            <w:shd w:val="clear" w:color="auto" w:fill="FFFFFF"/>
          </w:tcPr>
          <w:p w:rsidR="00932CA7" w:rsidRDefault="0072443C" w:rsidP="0072443C">
            <w:pPr>
              <w:rPr>
                <w:rFonts w:ascii="Century Gothic" w:hAnsi="Century Gothic"/>
              </w:rPr>
            </w:pPr>
            <w:r w:rsidRPr="0072443C">
              <w:rPr>
                <w:rFonts w:ascii="Century Gothic" w:hAnsi="Century Gothic"/>
                <w:b/>
              </w:rPr>
              <w:t>Trigger Type:</w:t>
            </w:r>
          </w:p>
          <w:p w:rsidR="0072443C" w:rsidRPr="0072443C" w:rsidRDefault="00932CA7" w:rsidP="00932CA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External</w:t>
            </w:r>
          </w:p>
        </w:tc>
      </w:tr>
      <w:tr w:rsidR="0072443C" w:rsidRPr="0072443C" w:rsidTr="00774E47">
        <w:tc>
          <w:tcPr>
            <w:tcW w:w="2929" w:type="dxa"/>
            <w:gridSpan w:val="2"/>
            <w:vMerge/>
            <w:shd w:val="clear" w:color="auto" w:fill="FFFFFF"/>
          </w:tcPr>
          <w:p w:rsidR="0072443C" w:rsidRPr="0072443C" w:rsidRDefault="0072443C" w:rsidP="0072443C">
            <w:pPr>
              <w:rPr>
                <w:rFonts w:ascii="Tahoma" w:hAnsi="Tahoma"/>
                <w:b/>
                <w:sz w:val="24"/>
              </w:rPr>
            </w:pPr>
          </w:p>
        </w:tc>
        <w:tc>
          <w:tcPr>
            <w:tcW w:w="6133" w:type="dxa"/>
            <w:gridSpan w:val="3"/>
            <w:shd w:val="clear" w:color="auto" w:fill="FFFFFF"/>
          </w:tcPr>
          <w:p w:rsidR="0072443C" w:rsidRPr="0072443C" w:rsidRDefault="00932CA7" w:rsidP="00932CA7">
            <w:pPr>
              <w:rPr>
                <w:rFonts w:ascii="Century Gothic" w:hAnsi="Century Gothic"/>
              </w:rPr>
            </w:pPr>
            <w:r w:rsidRPr="00932CA7">
              <w:rPr>
                <w:rFonts w:ascii="Century Gothic" w:hAnsi="Century Gothic"/>
              </w:rPr>
              <w:t>The user issues the ‘modify availability timeslot’ command.</w:t>
            </w:r>
          </w:p>
        </w:tc>
      </w:tr>
      <w:tr w:rsidR="0072443C" w:rsidRPr="0072443C" w:rsidTr="00774E47">
        <w:tc>
          <w:tcPr>
            <w:tcW w:w="2929" w:type="dxa"/>
            <w:gridSpan w:val="2"/>
            <w:shd w:val="clear" w:color="auto" w:fill="FFFFFF"/>
          </w:tcPr>
          <w:p w:rsidR="0072443C" w:rsidRPr="0072443C" w:rsidRDefault="0072443C" w:rsidP="0072443C">
            <w:pPr>
              <w:rPr>
                <w:rFonts w:ascii="Tahoma" w:hAnsi="Tahoma"/>
                <w:b/>
                <w:sz w:val="24"/>
              </w:rPr>
            </w:pPr>
            <w:r w:rsidRPr="0072443C">
              <w:rPr>
                <w:rFonts w:ascii="Tahoma" w:hAnsi="Tahoma"/>
                <w:b/>
                <w:sz w:val="24"/>
              </w:rPr>
              <w:t>Normal Flow of Events:</w:t>
            </w:r>
          </w:p>
        </w:tc>
        <w:tc>
          <w:tcPr>
            <w:tcW w:w="6133" w:type="dxa"/>
            <w:gridSpan w:val="3"/>
            <w:shd w:val="clear" w:color="auto" w:fill="FFFFFF"/>
          </w:tcPr>
          <w:p w:rsidR="0072443C" w:rsidRPr="0072443C" w:rsidRDefault="0072443C" w:rsidP="00932CA7">
            <w:pPr>
              <w:numPr>
                <w:ilvl w:val="0"/>
                <w:numId w:val="5"/>
              </w:numPr>
              <w:ind w:left="360"/>
              <w:contextualSpacing/>
              <w:rPr>
                <w:rFonts w:ascii="Century Gothic" w:hAnsi="Century Gothic"/>
              </w:rPr>
            </w:pPr>
            <w:r w:rsidRPr="0072443C">
              <w:rPr>
                <w:rFonts w:ascii="Century Gothic" w:hAnsi="Century Gothic"/>
              </w:rPr>
              <w:t xml:space="preserve">The user selects an existing </w:t>
            </w:r>
            <w:r w:rsidR="00932CA7">
              <w:rPr>
                <w:rFonts w:ascii="Century Gothic" w:hAnsi="Century Gothic"/>
              </w:rPr>
              <w:t>availability timeslot</w:t>
            </w:r>
          </w:p>
          <w:p w:rsidR="0072443C" w:rsidRDefault="00DF4C76" w:rsidP="00DF4C76">
            <w:pPr>
              <w:numPr>
                <w:ilvl w:val="0"/>
                <w:numId w:val="5"/>
              </w:numPr>
              <w:ind w:left="36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user updates the day, start, and end time of availability</w:t>
            </w:r>
          </w:p>
          <w:p w:rsidR="00DF4C76" w:rsidRDefault="00DF4C76" w:rsidP="00DF4C76">
            <w:pPr>
              <w:numPr>
                <w:ilvl w:val="0"/>
                <w:numId w:val="5"/>
              </w:numPr>
              <w:ind w:left="36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user issues the ‘save’ command</w:t>
            </w:r>
          </w:p>
          <w:p w:rsidR="00DF4C76" w:rsidRPr="00DF4C76" w:rsidRDefault="00DF4C76" w:rsidP="00DF4C76">
            <w:pPr>
              <w:numPr>
                <w:ilvl w:val="0"/>
                <w:numId w:val="5"/>
              </w:numPr>
              <w:ind w:left="36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system updates the availability timeslot</w:t>
            </w:r>
          </w:p>
        </w:tc>
      </w:tr>
      <w:tr w:rsidR="0072443C" w:rsidRPr="0072443C" w:rsidTr="00774E47">
        <w:tc>
          <w:tcPr>
            <w:tcW w:w="2929" w:type="dxa"/>
            <w:gridSpan w:val="2"/>
            <w:shd w:val="clear" w:color="auto" w:fill="FFFFFF"/>
          </w:tcPr>
          <w:p w:rsidR="0072443C" w:rsidRPr="0072443C" w:rsidRDefault="0072443C" w:rsidP="0072443C">
            <w:pPr>
              <w:rPr>
                <w:rFonts w:ascii="Tahoma" w:hAnsi="Tahoma"/>
                <w:b/>
                <w:sz w:val="24"/>
              </w:rPr>
            </w:pPr>
            <w:r w:rsidRPr="0072443C">
              <w:rPr>
                <w:rFonts w:ascii="Tahoma" w:hAnsi="Tahoma"/>
                <w:b/>
                <w:sz w:val="24"/>
              </w:rPr>
              <w:t>Sub-flows:</w:t>
            </w:r>
          </w:p>
        </w:tc>
        <w:tc>
          <w:tcPr>
            <w:tcW w:w="6133" w:type="dxa"/>
            <w:gridSpan w:val="3"/>
            <w:shd w:val="clear" w:color="auto" w:fill="FFFFFF"/>
          </w:tcPr>
          <w:p w:rsidR="0072443C" w:rsidRPr="0072443C" w:rsidRDefault="00774E47" w:rsidP="0072443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None</w:t>
            </w:r>
          </w:p>
        </w:tc>
      </w:tr>
      <w:tr w:rsidR="0072443C" w:rsidRPr="0072443C" w:rsidTr="00774E47">
        <w:trPr>
          <w:trHeight w:val="620"/>
        </w:trPr>
        <w:tc>
          <w:tcPr>
            <w:tcW w:w="9062" w:type="dxa"/>
            <w:gridSpan w:val="5"/>
            <w:shd w:val="clear" w:color="auto" w:fill="FFFFFF"/>
          </w:tcPr>
          <w:p w:rsidR="0072443C" w:rsidRDefault="0072443C" w:rsidP="0072443C">
            <w:pPr>
              <w:rPr>
                <w:rFonts w:ascii="Tahoma" w:hAnsi="Tahoma"/>
                <w:b/>
                <w:sz w:val="24"/>
              </w:rPr>
            </w:pPr>
            <w:r w:rsidRPr="0072443C">
              <w:rPr>
                <w:rFonts w:ascii="Tahoma" w:hAnsi="Tahoma"/>
                <w:b/>
                <w:sz w:val="24"/>
              </w:rPr>
              <w:t>Alternative/Exception flows:</w:t>
            </w:r>
          </w:p>
          <w:p w:rsidR="00DF4C76" w:rsidRDefault="00DF4C76" w:rsidP="0072443C">
            <w:pPr>
              <w:rPr>
                <w:rFonts w:ascii="Century Gothic" w:hAnsi="Century Gothic"/>
              </w:rPr>
            </w:pPr>
            <w:r w:rsidRPr="00DF4C76">
              <w:rPr>
                <w:rFonts w:ascii="Century Gothic" w:hAnsi="Century Gothic"/>
              </w:rPr>
              <w:t>Alternative flows:</w:t>
            </w:r>
          </w:p>
          <w:p w:rsidR="00DF4C76" w:rsidRDefault="00DF4C76" w:rsidP="00DF4C76">
            <w:pPr>
              <w:pStyle w:val="ListParagraph"/>
              <w:numPr>
                <w:ilvl w:val="0"/>
                <w:numId w:val="17"/>
              </w:numPr>
              <w:ind w:left="409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user additionally updates the comments of the availability timeslot</w:t>
            </w:r>
          </w:p>
          <w:p w:rsidR="00DF4C76" w:rsidRDefault="00DF4C76" w:rsidP="00DF4C76">
            <w:pPr>
              <w:pStyle w:val="ListParagraph"/>
              <w:numPr>
                <w:ilvl w:val="0"/>
                <w:numId w:val="18"/>
              </w:numPr>
              <w:ind w:left="409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user additionally updates whether the availability timeslot is reoccurring</w:t>
            </w:r>
          </w:p>
          <w:p w:rsidR="00DF4C76" w:rsidRDefault="00DF4C76" w:rsidP="00DF4C76">
            <w:pPr>
              <w:pStyle w:val="ListParagraph"/>
              <w:numPr>
                <w:ilvl w:val="0"/>
                <w:numId w:val="18"/>
              </w:numPr>
              <w:ind w:left="409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user issues the ‘cancel’ command</w:t>
            </w:r>
          </w:p>
          <w:p w:rsidR="00DF4C76" w:rsidRDefault="00DF4C76" w:rsidP="00DF4C76">
            <w:pPr>
              <w:pStyle w:val="ListParagraph"/>
              <w:numPr>
                <w:ilvl w:val="0"/>
                <w:numId w:val="19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system displays a confirmation that no changes have been made</w:t>
            </w:r>
          </w:p>
          <w:p w:rsidR="00DF4C76" w:rsidRDefault="00DF4C76" w:rsidP="00DF4C76">
            <w:pPr>
              <w:pStyle w:val="ListParagraph"/>
              <w:numPr>
                <w:ilvl w:val="0"/>
                <w:numId w:val="19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system displays the ‘Modify Timeslot Availability’ page</w:t>
            </w:r>
          </w:p>
          <w:p w:rsidR="00DF4C76" w:rsidRDefault="00DF4C76" w:rsidP="00DF4C7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Exception flows:</w:t>
            </w:r>
          </w:p>
          <w:p w:rsidR="00DF4C76" w:rsidRDefault="00DF4C76" w:rsidP="00DF4C76">
            <w:pPr>
              <w:pStyle w:val="ListParagraph"/>
              <w:numPr>
                <w:ilvl w:val="0"/>
                <w:numId w:val="21"/>
              </w:numPr>
              <w:ind w:left="409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user inputs and end time that is earlier in the day than the start time</w:t>
            </w:r>
          </w:p>
          <w:p w:rsidR="00DF4C76" w:rsidRDefault="00DF4C76" w:rsidP="00DF4C76">
            <w:pPr>
              <w:pStyle w:val="ListParagraph"/>
              <w:numPr>
                <w:ilvl w:val="0"/>
                <w:numId w:val="2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system displays an error message</w:t>
            </w:r>
          </w:p>
          <w:p w:rsidR="00DF4C76" w:rsidRDefault="00DF4C76" w:rsidP="00DF4C76">
            <w:pPr>
              <w:pStyle w:val="ListParagraph"/>
              <w:numPr>
                <w:ilvl w:val="0"/>
                <w:numId w:val="2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system displays the ‘Modify Timeslot Availability’ page</w:t>
            </w:r>
          </w:p>
          <w:p w:rsidR="00DF4C76" w:rsidRDefault="00DF4C76" w:rsidP="00DF4C76">
            <w:pPr>
              <w:pStyle w:val="ListParagraph"/>
              <w:numPr>
                <w:ilvl w:val="0"/>
                <w:numId w:val="23"/>
              </w:numPr>
              <w:ind w:left="409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user already has a timeslot that overlaps with the specified day, start, and end times</w:t>
            </w:r>
          </w:p>
          <w:p w:rsidR="00DF4C76" w:rsidRDefault="00DF4C76" w:rsidP="00DF4C76">
            <w:pPr>
              <w:pStyle w:val="ListParagraph"/>
              <w:numPr>
                <w:ilvl w:val="0"/>
                <w:numId w:val="2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system displays an error message</w:t>
            </w:r>
          </w:p>
          <w:p w:rsidR="00DF4C76" w:rsidRPr="00DF4C76" w:rsidRDefault="00DF4C76" w:rsidP="00DF4C76">
            <w:pPr>
              <w:pStyle w:val="ListParagraph"/>
              <w:numPr>
                <w:ilvl w:val="0"/>
                <w:numId w:val="2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system displays the ‘Modify Timeslot Availability’ page</w:t>
            </w:r>
          </w:p>
        </w:tc>
      </w:tr>
    </w:tbl>
    <w:p w:rsidR="00B478EB" w:rsidRDefault="00B478EB">
      <w:bookmarkStart w:id="0" w:name="_GoBack"/>
      <w:bookmarkEnd w:id="0"/>
    </w:p>
    <w:sectPr w:rsidR="00B47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33B5A"/>
    <w:multiLevelType w:val="hybridMultilevel"/>
    <w:tmpl w:val="A9C80E84"/>
    <w:lvl w:ilvl="0" w:tplc="64E41CEA">
      <w:start w:val="1"/>
      <w:numFmt w:val="lowerLetter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1">
    <w:nsid w:val="047C29E5"/>
    <w:multiLevelType w:val="hybridMultilevel"/>
    <w:tmpl w:val="A4780CC6"/>
    <w:lvl w:ilvl="0" w:tplc="28329250">
      <w:start w:val="1"/>
      <w:numFmt w:val="lowerLetter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">
    <w:nsid w:val="054304B7"/>
    <w:multiLevelType w:val="hybridMultilevel"/>
    <w:tmpl w:val="7B9690E8"/>
    <w:lvl w:ilvl="0" w:tplc="689E09BA">
      <w:start w:val="1"/>
      <w:numFmt w:val="lowerLetter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3">
    <w:nsid w:val="05A4055D"/>
    <w:multiLevelType w:val="hybridMultilevel"/>
    <w:tmpl w:val="1F264534"/>
    <w:lvl w:ilvl="0" w:tplc="DAF6ACAE">
      <w:start w:val="1"/>
      <w:numFmt w:val="lowerLetter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4">
    <w:nsid w:val="0D343BF1"/>
    <w:multiLevelType w:val="hybridMultilevel"/>
    <w:tmpl w:val="A064C3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CC487C"/>
    <w:multiLevelType w:val="hybridMultilevel"/>
    <w:tmpl w:val="C5D04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77BE0"/>
    <w:multiLevelType w:val="hybridMultilevel"/>
    <w:tmpl w:val="16A28418"/>
    <w:lvl w:ilvl="0" w:tplc="0D8E76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8A4F3A"/>
    <w:multiLevelType w:val="hybridMultilevel"/>
    <w:tmpl w:val="76308C48"/>
    <w:lvl w:ilvl="0" w:tplc="0D8E767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C90E7D"/>
    <w:multiLevelType w:val="hybridMultilevel"/>
    <w:tmpl w:val="96F6DEA4"/>
    <w:lvl w:ilvl="0" w:tplc="C122E1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E45F63"/>
    <w:multiLevelType w:val="hybridMultilevel"/>
    <w:tmpl w:val="5088F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391BBB"/>
    <w:multiLevelType w:val="hybridMultilevel"/>
    <w:tmpl w:val="E2FC8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A01D7C"/>
    <w:multiLevelType w:val="hybridMultilevel"/>
    <w:tmpl w:val="5088F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1017F6"/>
    <w:multiLevelType w:val="hybridMultilevel"/>
    <w:tmpl w:val="59F8F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033DD3"/>
    <w:multiLevelType w:val="hybridMultilevel"/>
    <w:tmpl w:val="94D2B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637761"/>
    <w:multiLevelType w:val="hybridMultilevel"/>
    <w:tmpl w:val="35A43C16"/>
    <w:lvl w:ilvl="0" w:tplc="FA0AD9C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1E5FD5"/>
    <w:multiLevelType w:val="hybridMultilevel"/>
    <w:tmpl w:val="97066BBA"/>
    <w:lvl w:ilvl="0" w:tplc="8DA80C50">
      <w:start w:val="1"/>
      <w:numFmt w:val="lowerLetter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E14CA7"/>
    <w:multiLevelType w:val="hybridMultilevel"/>
    <w:tmpl w:val="F4C252BA"/>
    <w:lvl w:ilvl="0" w:tplc="9D880486">
      <w:start w:val="1"/>
      <w:numFmt w:val="lowerLetter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17">
    <w:nsid w:val="5E912909"/>
    <w:multiLevelType w:val="hybridMultilevel"/>
    <w:tmpl w:val="31CA7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09182E"/>
    <w:multiLevelType w:val="hybridMultilevel"/>
    <w:tmpl w:val="A064C3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3D1A0F"/>
    <w:multiLevelType w:val="hybridMultilevel"/>
    <w:tmpl w:val="94423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54019E"/>
    <w:multiLevelType w:val="hybridMultilevel"/>
    <w:tmpl w:val="2474EFFA"/>
    <w:lvl w:ilvl="0" w:tplc="7140470C">
      <w:start w:val="1"/>
      <w:numFmt w:val="lowerLetter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1">
    <w:nsid w:val="66BA3615"/>
    <w:multiLevelType w:val="hybridMultilevel"/>
    <w:tmpl w:val="31CA7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9C7102"/>
    <w:multiLevelType w:val="hybridMultilevel"/>
    <w:tmpl w:val="B7E2F328"/>
    <w:lvl w:ilvl="0" w:tplc="5C9E7390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410A3A"/>
    <w:multiLevelType w:val="hybridMultilevel"/>
    <w:tmpl w:val="AF2CC942"/>
    <w:lvl w:ilvl="0" w:tplc="277E4ECE">
      <w:start w:val="1"/>
      <w:numFmt w:val="lowerLetter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4">
    <w:nsid w:val="6EE21BB2"/>
    <w:multiLevelType w:val="hybridMultilevel"/>
    <w:tmpl w:val="89DAFD58"/>
    <w:lvl w:ilvl="0" w:tplc="7FC631C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CA6EB0"/>
    <w:multiLevelType w:val="hybridMultilevel"/>
    <w:tmpl w:val="A064C3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C25CF0"/>
    <w:multiLevelType w:val="hybridMultilevel"/>
    <w:tmpl w:val="B68A5DCC"/>
    <w:lvl w:ilvl="0" w:tplc="4128EA36">
      <w:start w:val="1"/>
      <w:numFmt w:val="lowerLetter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7">
    <w:nsid w:val="76992A31"/>
    <w:multiLevelType w:val="hybridMultilevel"/>
    <w:tmpl w:val="96F6DEA4"/>
    <w:lvl w:ilvl="0" w:tplc="C122E1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403EE0"/>
    <w:multiLevelType w:val="hybridMultilevel"/>
    <w:tmpl w:val="B8BA2A9A"/>
    <w:lvl w:ilvl="0" w:tplc="0270BDE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5"/>
  </w:num>
  <w:num w:numId="3">
    <w:abstractNumId w:val="25"/>
  </w:num>
  <w:num w:numId="4">
    <w:abstractNumId w:val="4"/>
  </w:num>
  <w:num w:numId="5">
    <w:abstractNumId w:val="12"/>
  </w:num>
  <w:num w:numId="6">
    <w:abstractNumId w:val="18"/>
  </w:num>
  <w:num w:numId="7">
    <w:abstractNumId w:val="21"/>
  </w:num>
  <w:num w:numId="8">
    <w:abstractNumId w:val="0"/>
  </w:num>
  <w:num w:numId="9">
    <w:abstractNumId w:val="13"/>
  </w:num>
  <w:num w:numId="10">
    <w:abstractNumId w:val="1"/>
  </w:num>
  <w:num w:numId="11">
    <w:abstractNumId w:val="28"/>
  </w:num>
  <w:num w:numId="12">
    <w:abstractNumId w:val="24"/>
  </w:num>
  <w:num w:numId="13">
    <w:abstractNumId w:val="16"/>
  </w:num>
  <w:num w:numId="14">
    <w:abstractNumId w:val="17"/>
  </w:num>
  <w:num w:numId="15">
    <w:abstractNumId w:val="11"/>
  </w:num>
  <w:num w:numId="16">
    <w:abstractNumId w:val="9"/>
  </w:num>
  <w:num w:numId="17">
    <w:abstractNumId w:val="14"/>
  </w:num>
  <w:num w:numId="18">
    <w:abstractNumId w:val="7"/>
  </w:num>
  <w:num w:numId="19">
    <w:abstractNumId w:val="3"/>
  </w:num>
  <w:num w:numId="20">
    <w:abstractNumId w:val="6"/>
  </w:num>
  <w:num w:numId="21">
    <w:abstractNumId w:val="27"/>
  </w:num>
  <w:num w:numId="22">
    <w:abstractNumId w:val="20"/>
  </w:num>
  <w:num w:numId="23">
    <w:abstractNumId w:val="8"/>
  </w:num>
  <w:num w:numId="24">
    <w:abstractNumId w:val="2"/>
  </w:num>
  <w:num w:numId="25">
    <w:abstractNumId w:val="19"/>
  </w:num>
  <w:num w:numId="26">
    <w:abstractNumId w:val="26"/>
  </w:num>
  <w:num w:numId="27">
    <w:abstractNumId w:val="10"/>
  </w:num>
  <w:num w:numId="28">
    <w:abstractNumId w:val="23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43C"/>
    <w:rsid w:val="00082314"/>
    <w:rsid w:val="001E4DD3"/>
    <w:rsid w:val="0037364B"/>
    <w:rsid w:val="0048258B"/>
    <w:rsid w:val="0072443C"/>
    <w:rsid w:val="00774E47"/>
    <w:rsid w:val="008723FC"/>
    <w:rsid w:val="009145F3"/>
    <w:rsid w:val="0091575C"/>
    <w:rsid w:val="00932CA7"/>
    <w:rsid w:val="009B53B3"/>
    <w:rsid w:val="00B478EB"/>
    <w:rsid w:val="00DF4C76"/>
    <w:rsid w:val="00EA29A3"/>
    <w:rsid w:val="00EA3D70"/>
    <w:rsid w:val="00FD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F655C-75C2-4354-9672-DC8C0B23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244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29A3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1E4D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Roland</dc:creator>
  <cp:keywords/>
  <dc:description/>
  <cp:lastModifiedBy>Byron Roland</cp:lastModifiedBy>
  <cp:revision>2</cp:revision>
  <dcterms:created xsi:type="dcterms:W3CDTF">2014-02-02T18:09:00Z</dcterms:created>
  <dcterms:modified xsi:type="dcterms:W3CDTF">2014-02-02T18:09:00Z</dcterms:modified>
</cp:coreProperties>
</file>