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Notebook]</w:t>
      </w:r>
    </w:p>
    <w:p>
      <w:pPr>
        <w:pStyle w:val="Subtitle"/>
      </w:pPr>
      <w:r>
        <w:t xml:space="preserve">MGS3701</w:t>
      </w:r>
      <w:r>
        <w:t xml:space="preserve"> </w:t>
      </w:r>
      <w:r>
        <w:t xml:space="preserve">Data</w:t>
      </w:r>
      <w:r>
        <w:t xml:space="preserve"> </w:t>
      </w:r>
      <w:r>
        <w:t xml:space="preserve">Mining,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2025-05-25T12:36:30Z</dcterms:created>
  <dcterms:modified xsi:type="dcterms:W3CDTF">2025-05-25T12:36:30Z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