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The Purpose of Research</w:t>
      </w:r>
    </w:p>
    <w:p>
      <w:pPr>
        <w:pStyle w:val="Subtitle"/>
      </w:pPr>
      <w:r>
        <w:t xml:space="preserve">GE2021 Research Technology,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“bad blood.”</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5" w:name="futher-issue"/>
    <w:p>
      <w:pPr>
        <w:pStyle w:val="Heading1"/>
      </w:pPr>
      <w:r>
        <w:t xml:space="preserve">Futher Issue</w:t>
      </w:r>
    </w:p>
    <w:bookmarkStart w:id="73" w:name="more-to-read"/>
    <w:p>
      <w:pPr>
        <w:pStyle w:val="Heading2"/>
      </w:pPr>
      <w:r>
        <w:t xml:space="preserve">More to Read</w:t>
      </w:r>
    </w:p>
    <w:p>
      <w:pPr>
        <w:pStyle w:val="Compact"/>
        <w:numPr>
          <w:ilvl w:val="0"/>
          <w:numId w:val="1025"/>
        </w:numPr>
      </w:pPr>
      <w:r>
        <w:t xml:space="preserve">Chalmers, A. F. (1999). What Is This Thing Called Science? (3rd Edition)</w:t>
      </w:r>
    </w:p>
    <w:p>
      <w:pPr>
        <w:pStyle w:val="Compact"/>
        <w:numPr>
          <w:ilvl w:val="1"/>
          <w:numId w:val="1026"/>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5"/>
        </w:numPr>
      </w:pPr>
      <w:r>
        <w:t xml:space="preserve">Popper, K. (2002). The Logic of Scientific Discovery</w:t>
      </w:r>
    </w:p>
    <w:p>
      <w:pPr>
        <w:pStyle w:val="Compact"/>
        <w:numPr>
          <w:ilvl w:val="1"/>
          <w:numId w:val="1027"/>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5"/>
        </w:numPr>
      </w:pPr>
      <w:r>
        <w:t xml:space="preserve">Kuhn, T. S. (2012). The Structure of Scientific Revolutions</w:t>
      </w:r>
    </w:p>
    <w:p>
      <w:pPr>
        <w:pStyle w:val="Compact"/>
        <w:numPr>
          <w:ilvl w:val="1"/>
          <w:numId w:val="1028"/>
        </w:numPr>
      </w:pPr>
      <w:r>
        <w:t xml:space="preserve">One of the most influential texts on how science evolves, Kuhn discusses the concepts of paradigms, crises, and revolutionary shifts in scientific thought.</w:t>
      </w:r>
    </w:p>
    <w:p>
      <w:pPr>
        <w:pStyle w:val="Compact"/>
        <w:numPr>
          <w:ilvl w:val="0"/>
          <w:numId w:val="1025"/>
        </w:numPr>
      </w:pPr>
      <w:r>
        <w:t xml:space="preserve">Creswell, J. W., &amp; Creswell, J. D. (2017). Research Design: Qualitative, Quantitative, and Mixed Methods Approaches</w:t>
      </w:r>
    </w:p>
    <w:p>
      <w:pPr>
        <w:pStyle w:val="Compact"/>
        <w:numPr>
          <w:ilvl w:val="1"/>
          <w:numId w:val="1029"/>
        </w:numPr>
      </w:pPr>
      <w:r>
        <w:t xml:space="preserve">This book is an excellent guide for understanding the different research methodologies and how to design and conduct studies following scientific principles.</w:t>
      </w:r>
    </w:p>
    <w:p>
      <w:pPr>
        <w:pStyle w:val="Compact"/>
        <w:numPr>
          <w:ilvl w:val="0"/>
          <w:numId w:val="1025"/>
        </w:numPr>
      </w:pPr>
      <w:r>
        <w:t xml:space="preserve">Ziman, J. (2000). Real Science: What It Is, and What It Means</w:t>
      </w:r>
    </w:p>
    <w:p>
      <w:pPr>
        <w:pStyle w:val="Compact"/>
        <w:numPr>
          <w:ilvl w:val="1"/>
          <w:numId w:val="1030"/>
        </w:numPr>
      </w:pPr>
      <w:r>
        <w:t xml:space="preserve">This book examines how modern science operates, including its methodologies, ethics, and societal implications. It provides a philosophical and practical analysis of scientific research.</w:t>
      </w:r>
    </w:p>
    <w:bookmarkEnd w:id="73"/>
    <w:bookmarkStart w:id="74" w:name="assignment"/>
    <w:p>
      <w:pPr>
        <w:pStyle w:val="Heading2"/>
      </w:pPr>
      <w:r>
        <w:t xml:space="preserve">Assignment</w:t>
      </w:r>
    </w:p>
    <w:p>
      <w:pPr>
        <w:pStyle w:val="Compact"/>
        <w:numPr>
          <w:ilvl w:val="0"/>
          <w:numId w:val="1031"/>
        </w:numPr>
      </w:pPr>
      <w:r>
        <w:t xml:space="preserve">Write an one page self-introduction</w:t>
      </w:r>
    </w:p>
    <w:p>
      <w:pPr>
        <w:pStyle w:val="Compact"/>
        <w:numPr>
          <w:ilvl w:val="1"/>
          <w:numId w:val="1032"/>
        </w:numPr>
      </w:pPr>
      <w:r>
        <w:t xml:space="preserve">a brief self-introduction &lt; 300 words</w:t>
      </w:r>
    </w:p>
    <w:p>
      <w:pPr>
        <w:pStyle w:val="Compact"/>
        <w:numPr>
          <w:ilvl w:val="1"/>
          <w:numId w:val="1032"/>
        </w:numPr>
      </w:pPr>
      <w:r>
        <w:t xml:space="preserve">Chinese name in English</w:t>
      </w:r>
    </w:p>
    <w:p>
      <w:pPr>
        <w:pStyle w:val="Compact"/>
        <w:numPr>
          <w:ilvl w:val="1"/>
          <w:numId w:val="1032"/>
        </w:numPr>
      </w:pPr>
      <w:r>
        <w:t xml:space="preserve">English name</w:t>
      </w:r>
    </w:p>
    <w:p>
      <w:pPr>
        <w:pStyle w:val="Compact"/>
        <w:numPr>
          <w:ilvl w:val="1"/>
          <w:numId w:val="1032"/>
        </w:numPr>
      </w:pPr>
      <w:r>
        <w:t xml:space="preserve">Student ID</w:t>
      </w:r>
    </w:p>
    <w:p>
      <w:pPr>
        <w:pStyle w:val="Compact"/>
        <w:numPr>
          <w:ilvl w:val="1"/>
          <w:numId w:val="1032"/>
        </w:numPr>
      </w:pPr>
      <w:r>
        <w:t xml:space="preserve">Picture that shows your face</w:t>
      </w:r>
    </w:p>
    <w:p>
      <w:pPr>
        <w:pStyle w:val="Compact"/>
        <w:numPr>
          <w:ilvl w:val="1"/>
          <w:numId w:val="1032"/>
        </w:numPr>
      </w:pPr>
      <w:r>
        <w:t xml:space="preserve">Major</w:t>
      </w:r>
    </w:p>
    <w:p>
      <w:pPr>
        <w:pStyle w:val="Compact"/>
        <w:numPr>
          <w:ilvl w:val="1"/>
          <w:numId w:val="1032"/>
        </w:numPr>
      </w:pPr>
      <w:r>
        <w:t xml:space="preserve">Class name and section (e.g. GE2021, W09; MGS3001, W01)</w:t>
      </w:r>
    </w:p>
    <w:p>
      <w:pPr>
        <w:pStyle w:val="Compact"/>
        <w:numPr>
          <w:ilvl w:val="0"/>
          <w:numId w:val="1033"/>
        </w:numPr>
      </w:pPr>
      <w:r>
        <w:t xml:space="preserve">Requirement</w:t>
      </w:r>
    </w:p>
    <w:p>
      <w:pPr>
        <w:pStyle w:val="Compact"/>
        <w:numPr>
          <w:ilvl w:val="1"/>
          <w:numId w:val="1034"/>
        </w:numPr>
      </w:pPr>
      <w:r>
        <w:t xml:space="preserve">PDF format</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send it to cchae@kean.edu with proper subject and contents of the mail</w:t>
      </w:r>
    </w:p>
    <w:p>
      <w:pPr>
        <w:pStyle w:val="Compact"/>
        <w:numPr>
          <w:ilvl w:val="0"/>
          <w:numId w:val="1033"/>
        </w:numPr>
      </w:pPr>
      <w:r>
        <w:t xml:space="preserve">due date</w:t>
      </w:r>
    </w:p>
    <w:p>
      <w:pPr>
        <w:pStyle w:val="Compact"/>
        <w:numPr>
          <w:ilvl w:val="1"/>
          <w:numId w:val="1036"/>
        </w:numPr>
      </w:pPr>
      <w:r>
        <w:t xml:space="preserve">by Feb23(Sun) 11:59PM</w:t>
      </w:r>
    </w:p>
    <w:p>
      <w:pPr>
        <w:pStyle w:val="Compact"/>
        <w:numPr>
          <w:ilvl w:val="1"/>
          <w:numId w:val="1036"/>
        </w:numPr>
      </w:pPr>
      <w:r>
        <w:t xml:space="preserve">NO LATE SUBMISSION ALLOWED!!!!</w:t>
      </w:r>
    </w:p>
    <w:bookmarkEnd w:id="74"/>
    <w:bookmarkEnd w:id="75"/>
    <w:bookmarkStart w:id="78" w:name="reference"/>
    <w:p>
      <w:pPr>
        <w:pStyle w:val="Heading1"/>
      </w:pPr>
      <w:r>
        <w:t xml:space="preserve">Reference</w:t>
      </w:r>
    </w:p>
    <w:bookmarkStart w:id="77" w:name="refs"/>
    <w:bookmarkStart w:id="76" w:name="ref-textbook"/>
    <w:p>
      <w:pPr>
        <w:pStyle w:val="Bibliography"/>
      </w:pPr>
      <w:r>
        <w:t xml:space="preserve">Pajo, B. (2022).</w:t>
      </w:r>
      <w:r>
        <w:t xml:space="preserve"> </w:t>
      </w:r>
      <w:r>
        <w:rPr>
          <w:i/>
          <w:iCs/>
        </w:rPr>
        <w:t xml:space="preserve">Introduction to research methods: A hands-on approach</w:t>
      </w:r>
      <w:r>
        <w:t xml:space="preserve">. Sage.</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2025-02-28T16:53:12Z</dcterms:created>
  <dcterms:modified xsi:type="dcterms:W3CDTF">2025-02-28T16:53:12Z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