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Quantitative Designs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“What?”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“How?”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“Why?”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2025-03-21T10:01:09Z</dcterms:created>
  <dcterms:modified xsi:type="dcterms:W3CDTF">2025-03-21T10:01:09Z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