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Qualitative</w:t>
      </w:r>
      <w:r>
        <w:t xml:space="preserve"> </w:t>
      </w:r>
      <w:r>
        <w:t xml:space="preserve">Designs</w:t>
      </w:r>
      <w:r>
        <w:t xml:space="preserve"> </w:t>
      </w:r>
      <w:r>
        <w:t xml:space="preserve">and</w:t>
      </w:r>
      <w:r>
        <w:t xml:space="preserve"> </w:t>
      </w:r>
      <w:r>
        <w:t xml:space="preserve">Data</w:t>
      </w:r>
      <w:r>
        <w:t xml:space="preserve"> </w:t>
      </w:r>
      <w:r>
        <w:t xml:space="preserve">Collection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2025-05-25T12:02:08Z</dcterms:created>
  <dcterms:modified xsi:type="dcterms:W3CDTF">2025-05-25T12:02:08Z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