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Teaching Assistants</w:t>
      </w:r>
    </w:p>
    <w:p>
      <w:pPr>
        <w:pStyle w:val="Subtitle"/>
      </w:pPr>
      <w:r>
        <w:t xml:space="preserve">2025, Spring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Tue, 11 March 2025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Teaching Assistants</dc:title>
  <dc:creator>Chad (Chungil Chae)</dc:creator>
  <cp:keywords/>
  <dcterms:created xsi:type="dcterms:W3CDTF">2025-03-10T18:20:39Z</dcterms:created>
  <dcterms:modified xsi:type="dcterms:W3CDTF">2025-03-10T18:20:39Z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Tue, 11 March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2025, Spring</vt:lpwstr>
  </property>
  <property fmtid="{D5CDD505-2E9C-101B-9397-08002B2CF9AE}" pid="18" name="toc-title">
    <vt:lpwstr>Table of contents</vt:lpwstr>
  </property>
</Properties>
</file>