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[Lecture Notebook]</w:t>
      </w:r>
    </w:p>
    <w:p>
      <w:pPr>
        <w:pStyle w:val="Subtitle"/>
      </w:pPr>
      <w:r>
        <w:t xml:space="preserve">MGS3701 Data Mining, Spring 2025</w:t>
      </w:r>
    </w:p>
    <w:p>
      <w:pPr>
        <w:pStyle w:val="Author"/>
      </w:pPr>
      <w:r>
        <w:t xml:space="preserve">Chad (Chungil Chae)</w:t>
      </w:r>
    </w:p>
    <w:p>
      <w:pPr>
        <w:pStyle w:val="Date"/>
      </w:pPr>
      <w:r>
        <w:t xml:space="preserve">Tue, 27 May 2025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[Lecture Notebook]</dc:title>
  <dc:creator>Chad (Chungil Chae)</dc:creator>
  <cp:keywords/>
  <dcterms:created xsi:type="dcterms:W3CDTF">2025-05-26T19:42:04Z</dcterms:created>
  <dcterms:modified xsi:type="dcterms:W3CDTF">2025-05-26T19:42:04Z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abstract-title">
    <vt:lpwstr>Abstract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_resource/reference.bib</vt:lpwstr>
  </property>
  <property fmtid="{D5CDD505-2E9C-101B-9397-08002B2CF9AE}" pid="7" name="by-author">
    <vt:lpwstr/>
  </property>
  <property fmtid="{D5CDD505-2E9C-101B-9397-08002B2CF9AE}" pid="8" name="csl">
    <vt:lpwstr>_resource/apa.csl</vt:lpwstr>
  </property>
  <property fmtid="{D5CDD505-2E9C-101B-9397-08002B2CF9AE}" pid="9" name="date">
    <vt:lpwstr>Tue, 27 May 2025</vt:lpwstr>
  </property>
  <property fmtid="{D5CDD505-2E9C-101B-9397-08002B2CF9AE}" pid="10" name="date-format">
    <vt:lpwstr>ddd, D MMMM YYYY</vt:lpwstr>
  </property>
  <property fmtid="{D5CDD505-2E9C-101B-9397-08002B2CF9AE}" pid="11" name="fontsize">
    <vt:lpwstr>.88em</vt:lpwstr>
  </property>
  <property fmtid="{D5CDD505-2E9C-101B-9397-08002B2CF9AE}" pid="12" name="geometry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subtitle">
    <vt:lpwstr>MGS3701 Data Mining, Spring 2025</vt:lpwstr>
  </property>
  <property fmtid="{D5CDD505-2E9C-101B-9397-08002B2CF9AE}" pid="18" name="toc-title">
    <vt:lpwstr>Table of contents</vt:lpwstr>
  </property>
</Properties>
</file>