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51.png" ContentType="image/png"/>
  <Override PartName="/word/media/rId23.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Input, Processing, and Output</w:t>
      </w:r>
    </w:p>
    <w:p>
      <w:pPr>
        <w:pStyle w:val="Subtitle"/>
      </w:pPr>
      <w:r>
        <w:t xml:space="preserve">MGS3001 Python Programming for Business, Spring 2025</w:t>
      </w:r>
    </w:p>
    <w:p>
      <w:pPr>
        <w:pStyle w:val="Author"/>
      </w:pPr>
      <w:r>
        <w:t xml:space="preserve">Chad (Chungil Chae)</w:t>
      </w:r>
    </w:p>
    <w:p>
      <w:pPr>
        <w:pStyle w:val="Date"/>
      </w:pPr>
      <w:r>
        <w:t xml:space="preserve">Fri, 28 February 2025</w:t>
      </w:r>
    </w:p>
    <w:bookmarkStart w:id="22" w:name="learning-objectives"/>
    <w:p>
      <w:pPr>
        <w:pStyle w:val="Heading1"/>
      </w:pPr>
      <w:r>
        <w:t xml:space="preserve">Learning Objectives</w:t>
      </w:r>
    </w:p>
    <w:p>
      <w:pPr>
        <w:pStyle w:val="FirstParagraph"/>
      </w:pPr>
      <w:r>
        <w:t xml:space="preserve">This chapter introduces the program development cycle, variables, data types, and simple programs that are written as sequence structures. The student learns to write simple programs that read input from the keyboard, perform mathematical operations, and produce formatted screen output. Pseudocode and flowcharts are also introduced as tools for designing programs. The chapter also includes an optional introduction to the turtle graphics library</w:t>
      </w:r>
      <w:r>
        <w:t xml:space="preserve">(Pajo, 2022)</w:t>
      </w:r>
      <w:r>
        <w:t xml:space="preserve">.</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https://www.youtube.com/watch?v=Fi3_BjVzpqk</w:t>
        </w:r>
      </w:hyperlink>
    </w:p>
    <w:bookmarkEnd w:id="21"/>
    <w:bookmarkEnd w:id="22"/>
    <w:bookmarkStart w:id="50" w:name="designing-a-program"/>
    <w:p>
      <w:pPr>
        <w:pStyle w:val="Heading1"/>
      </w:pPr>
      <w:r>
        <w:t xml:space="preserve">Designing a Program</w:t>
      </w:r>
    </w:p>
    <w:p>
      <w:pPr>
        <w:pStyle w:val="FirstParagraph"/>
      </w:pPr>
      <w:r>
        <w:t xml:space="preserve">Programs must be carefully designed before they are written. During the design process, programmers use tools such as pseudocode and flowcharts to create models of programs.</w:t>
      </w:r>
    </w:p>
    <w:bookmarkStart w:id="26" w:name="the-program-development-cycle"/>
    <w:p>
      <w:pPr>
        <w:pStyle w:val="Heading2"/>
      </w:pPr>
      <w:r>
        <w:t xml:space="preserve">The Program Development Cycle</w:t>
      </w:r>
    </w:p>
    <w:p>
      <w:pPr>
        <w:pStyle w:val="FirstParagraph"/>
      </w:pPr>
      <w:r>
        <w:t xml:space="preserve">The process of creating a program that works correctly typically requires the five phases known as the program development cycle.</w:t>
      </w:r>
    </w:p>
    <w:p>
      <w:pPr>
        <w:pStyle w:val="Compact"/>
        <w:numPr>
          <w:ilvl w:val="0"/>
          <w:numId w:val="1001"/>
        </w:numPr>
      </w:pPr>
      <w:r>
        <w:rPr>
          <w:b/>
          <w:bCs/>
        </w:rPr>
        <w:t xml:space="preserve">Design the Program</w:t>
      </w:r>
    </w:p>
    <w:p>
      <w:pPr>
        <w:pStyle w:val="Compact"/>
        <w:numPr>
          <w:ilvl w:val="0"/>
          <w:numId w:val="1001"/>
        </w:numPr>
      </w:pPr>
      <w:r>
        <w:rPr>
          <w:b/>
          <w:bCs/>
        </w:rPr>
        <w:t xml:space="preserve">Write the Code</w:t>
      </w:r>
    </w:p>
    <w:p>
      <w:pPr>
        <w:pStyle w:val="Compact"/>
        <w:numPr>
          <w:ilvl w:val="0"/>
          <w:numId w:val="1001"/>
        </w:numPr>
      </w:pPr>
      <w:r>
        <w:rPr>
          <w:b/>
          <w:bCs/>
        </w:rPr>
        <w:t xml:space="preserve">Correct Syntax Errors</w:t>
      </w:r>
    </w:p>
    <w:p>
      <w:pPr>
        <w:pStyle w:val="Compact"/>
        <w:numPr>
          <w:ilvl w:val="0"/>
          <w:numId w:val="1001"/>
        </w:numPr>
      </w:pPr>
      <w:r>
        <w:rPr>
          <w:b/>
          <w:bCs/>
        </w:rPr>
        <w:t xml:space="preserve">Test the Program</w:t>
      </w:r>
    </w:p>
    <w:p>
      <w:pPr>
        <w:pStyle w:val="Compact"/>
        <w:numPr>
          <w:ilvl w:val="0"/>
          <w:numId w:val="1001"/>
        </w:numPr>
      </w:pPr>
      <w:r>
        <w:rPr>
          <w:b/>
          <w:bCs/>
        </w:rPr>
        <w:t xml:space="preserve">Correct Logic Errors</w:t>
      </w:r>
    </w:p>
    <w:p>
      <w:pPr>
        <w:pStyle w:val="FirstParagraph"/>
      </w:pPr>
      <w:r>
        <w:drawing>
          <wp:inline>
            <wp:extent cx="5334000" cy="837649"/>
            <wp:effectExtent b="0" l="0" r="0" t="0"/>
            <wp:docPr descr="" title="" id="24" name="Picture"/>
            <a:graphic>
              <a:graphicData uri="http://schemas.openxmlformats.org/drawingml/2006/picture">
                <pic:pic>
                  <pic:nvPicPr>
                    <pic:cNvPr descr="img/program_development_cycle.png" id="25" name="Picture"/>
                    <pic:cNvPicPr>
                      <a:picLocks noChangeArrowheads="1" noChangeAspect="1"/>
                    </pic:cNvPicPr>
                  </pic:nvPicPr>
                  <pic:blipFill>
                    <a:blip r:embed="rId23"/>
                    <a:stretch>
                      <a:fillRect/>
                    </a:stretch>
                  </pic:blipFill>
                  <pic:spPr bwMode="auto">
                    <a:xfrm>
                      <a:off x="0" y="0"/>
                      <a:ext cx="5334000" cy="837649"/>
                    </a:xfrm>
                    <a:prstGeom prst="rect">
                      <a:avLst/>
                    </a:prstGeom>
                    <a:noFill/>
                    <a:ln w="9525">
                      <a:noFill/>
                      <a:headEnd/>
                      <a:tailEnd/>
                    </a:ln>
                  </pic:spPr>
                </pic:pic>
              </a:graphicData>
            </a:graphic>
          </wp:inline>
        </w:drawing>
      </w:r>
    </w:p>
    <w:p>
      <w:pPr>
        <w:numPr>
          <w:ilvl w:val="0"/>
          <w:numId w:val="1002"/>
        </w:numPr>
      </w:pPr>
      <w:r>
        <w:rPr>
          <w:b/>
          <w:bCs/>
        </w:rPr>
        <w:t xml:space="preserve">Design the Program</w:t>
      </w:r>
      <w:r>
        <w:t xml:space="preserve">. All professional programmers will tell you that a program should be carefully designed before the code is actually written. When programmers begin a new project, they should never jump right in and start writing code as the first step. They start by creating a design of the program. There are several ways to design a program, and later in this section, we will discuss some techniques that you can use to design your Python programs.</w:t>
      </w:r>
    </w:p>
    <w:p>
      <w:pPr>
        <w:numPr>
          <w:ilvl w:val="0"/>
          <w:numId w:val="1002"/>
        </w:numPr>
      </w:pPr>
      <w:r>
        <w:rPr>
          <w:b/>
          <w:bCs/>
        </w:rPr>
        <w:t xml:space="preserve">Write the Code</w:t>
      </w:r>
      <w:r>
        <w:t xml:space="preserve">. After designing the program, the programmer begins writing code in a high-level language such as Python. Recall from Chapter 1 that each language has its own rules, known as syntax, that must be followed when writing a program. A language’s syntax rules dictate things such as how keywords, operators, and punctuation characters can be used. A syntax error occurs if the programmer violates any of these rules.</w:t>
      </w:r>
    </w:p>
    <w:p>
      <w:pPr>
        <w:numPr>
          <w:ilvl w:val="0"/>
          <w:numId w:val="1002"/>
        </w:numPr>
      </w:pPr>
      <w:r>
        <w:rPr>
          <w:b/>
          <w:bCs/>
        </w:rPr>
        <w:t xml:space="preserve">Correct Syntax Errors</w:t>
      </w:r>
      <w:r>
        <w:t xml:space="preserve">. If the program contains a syntax error, or even a simple mistake such as a misspelled keyword, the compiler or interpreter will display an error message indicating what the error is. Virtually all code contains syntax errors when it is first written, so the programmer will typically spend some time correcting these. Once all of the syntax errors and simple typing mistakes have been corrected, the program can be compiled and translated into a machine language program (or executed by an interpreter, depending on the language being used).</w:t>
      </w:r>
    </w:p>
    <w:p>
      <w:pPr>
        <w:numPr>
          <w:ilvl w:val="0"/>
          <w:numId w:val="1002"/>
        </w:numPr>
      </w:pPr>
      <w:r>
        <w:rPr>
          <w:b/>
          <w:bCs/>
        </w:rPr>
        <w:t xml:space="preserve">Test the Program</w:t>
      </w:r>
      <w:r>
        <w:t xml:space="preserve">. Once the code is in an executable form, it is then tested to determine whether any logic errors exist. A logic error is a mistake that does not prevent the program from running, but causes it to produce incorrect results. (Mathematical mistakes are common causes of logic errors.)</w:t>
      </w:r>
    </w:p>
    <w:p>
      <w:pPr>
        <w:numPr>
          <w:ilvl w:val="0"/>
          <w:numId w:val="1002"/>
        </w:numPr>
      </w:pPr>
      <w:r>
        <w:rPr>
          <w:b/>
          <w:bCs/>
        </w:rPr>
        <w:t xml:space="preserve">Correct Logic Errors</w:t>
      </w:r>
      <w:r>
        <w:t xml:space="preserve">. If the program produces incorrect results, the programmer debugs the code. This means that the programmer finds and corrects logic errors in the program. Sometimes during this process, the programmer discovers that the program’s original design must be changed. In this event, the program development cycle starts over and continues until no errors can be found.</w:t>
      </w:r>
    </w:p>
    <w:p>
      <w:r>
        <w:pict>
          <v:rect style="width:0;height:1.5pt" o:hralign="center" o:hrstd="t" o:hr="t"/>
        </w:pict>
      </w:r>
    </w:p>
    <w:p>
      <w:pPr>
        <w:pStyle w:val="Compact"/>
        <w:numPr>
          <w:ilvl w:val="0"/>
          <w:numId w:val="1003"/>
        </w:numPr>
      </w:pPr>
      <w:r>
        <w:t xml:space="preserve">Design is the most important part of the program development cycle</w:t>
      </w:r>
    </w:p>
    <w:p>
      <w:pPr>
        <w:pStyle w:val="Compact"/>
        <w:numPr>
          <w:ilvl w:val="0"/>
          <w:numId w:val="1003"/>
        </w:numPr>
      </w:pPr>
      <w:r>
        <w:t xml:space="preserve">Understand the task that the program is to perform</w:t>
      </w:r>
    </w:p>
    <w:p>
      <w:pPr>
        <w:pStyle w:val="Compact"/>
        <w:numPr>
          <w:ilvl w:val="1"/>
          <w:numId w:val="1004"/>
        </w:numPr>
      </w:pPr>
      <w:r>
        <w:t xml:space="preserve">Work with customer to get a sense what the program is supposed to do</w:t>
      </w:r>
    </w:p>
    <w:p>
      <w:pPr>
        <w:pStyle w:val="Compact"/>
        <w:numPr>
          <w:ilvl w:val="1"/>
          <w:numId w:val="1004"/>
        </w:numPr>
      </w:pPr>
      <w:r>
        <w:t xml:space="preserve">Ask questions about program details</w:t>
      </w:r>
    </w:p>
    <w:p>
      <w:pPr>
        <w:pStyle w:val="Compact"/>
        <w:numPr>
          <w:ilvl w:val="1"/>
          <w:numId w:val="1004"/>
        </w:numPr>
      </w:pPr>
      <w:r>
        <w:t xml:space="preserve">Create one or more software requirements</w:t>
      </w:r>
    </w:p>
    <w:p>
      <w:r>
        <w:pict>
          <v:rect style="width:0;height:1.5pt" o:hralign="center" o:hrstd="t" o:hr="t"/>
        </w:pict>
      </w:r>
    </w:p>
    <w:p>
      <w:pPr>
        <w:pStyle w:val="Compact"/>
        <w:numPr>
          <w:ilvl w:val="0"/>
          <w:numId w:val="1005"/>
        </w:numPr>
      </w:pPr>
      <w:r>
        <w:t xml:space="preserve">Determine the steps that must be taken to perform the task</w:t>
      </w:r>
    </w:p>
    <w:p>
      <w:pPr>
        <w:pStyle w:val="Compact"/>
        <w:numPr>
          <w:ilvl w:val="1"/>
          <w:numId w:val="1006"/>
        </w:numPr>
      </w:pPr>
      <w:r>
        <w:t xml:space="preserve">Break down required task into a series of steps</w:t>
      </w:r>
    </w:p>
    <w:p>
      <w:pPr>
        <w:pStyle w:val="Compact"/>
        <w:numPr>
          <w:ilvl w:val="1"/>
          <w:numId w:val="1006"/>
        </w:numPr>
      </w:pPr>
      <w:r>
        <w:t xml:space="preserve">Create an algorithm, listing logical steps that must be taken</w:t>
      </w:r>
    </w:p>
    <w:p>
      <w:pPr>
        <w:pStyle w:val="Compact"/>
        <w:numPr>
          <w:ilvl w:val="0"/>
          <w:numId w:val="1005"/>
        </w:numPr>
      </w:pPr>
      <w:r>
        <w:t xml:space="preserve">Algorithm: set of well-defined logical steps that must be taken to perform a task</w:t>
      </w:r>
    </w:p>
    <w:p>
      <w:r>
        <w:pict>
          <v:rect style="width:0;height:1.5pt" o:hralign="center" o:hrstd="t" o:hr="t"/>
        </w:pict>
      </w:r>
    </w:p>
    <w:p>
      <w:pPr>
        <w:pStyle w:val="BlockText"/>
      </w:pPr>
      <w:r>
        <w:t xml:space="preserve">Let’s Practice</w:t>
      </w:r>
    </w:p>
    <w:p>
      <w:pPr>
        <w:pStyle w:val="Compact"/>
        <w:numPr>
          <w:ilvl w:val="0"/>
          <w:numId w:val="1007"/>
        </w:numPr>
      </w:pPr>
      <w:r>
        <w:t xml:space="preserve">Think about some important task</w:t>
      </w:r>
    </w:p>
    <w:p>
      <w:pPr>
        <w:pStyle w:val="Compact"/>
        <w:numPr>
          <w:ilvl w:val="0"/>
          <w:numId w:val="1007"/>
        </w:numPr>
      </w:pPr>
      <w:r>
        <w:t xml:space="preserve">Make an list of actions to complete the task</w:t>
      </w:r>
    </w:p>
    <w:bookmarkEnd w:id="26"/>
    <w:bookmarkStart w:id="37" w:name="pseudocode"/>
    <w:p>
      <w:pPr>
        <w:pStyle w:val="Heading2"/>
      </w:pPr>
      <w:r>
        <w:t xml:space="preserve">Pseudocode</w:t>
      </w:r>
    </w:p>
    <w:p>
      <w:pPr>
        <w:pStyle w:val="Compact"/>
        <w:numPr>
          <w:ilvl w:val="0"/>
          <w:numId w:val="1008"/>
        </w:numPr>
      </w:pPr>
      <w:r>
        <w:rPr>
          <w:b/>
          <w:bCs/>
        </w:rPr>
        <w:t xml:space="preserve">Pseudocode</w:t>
      </w:r>
      <w:r>
        <w:t xml:space="preserve">: fake code</w:t>
      </w:r>
      <w:r>
        <w:t xml:space="preserve"> </w:t>
      </w:r>
      <w:hyperlink r:id="rId27">
        <w:r>
          <w:rPr>
            <w:rStyle w:val="Hyperlink"/>
          </w:rPr>
          <w:t xml:space="preserve">read more</w:t>
        </w:r>
      </w:hyperlink>
    </w:p>
    <w:p>
      <w:pPr>
        <w:pStyle w:val="Compact"/>
        <w:numPr>
          <w:ilvl w:val="1"/>
          <w:numId w:val="1009"/>
        </w:numPr>
      </w:pPr>
      <w:r>
        <w:t xml:space="preserve">Informal language that has no syntax rule</w:t>
      </w:r>
    </w:p>
    <w:p>
      <w:pPr>
        <w:pStyle w:val="Compact"/>
        <w:numPr>
          <w:ilvl w:val="1"/>
          <w:numId w:val="1009"/>
        </w:numPr>
      </w:pPr>
      <w:r>
        <w:t xml:space="preserve">Not meant to be compiled or executed</w:t>
      </w:r>
    </w:p>
    <w:p>
      <w:pPr>
        <w:pStyle w:val="Compact"/>
        <w:numPr>
          <w:ilvl w:val="1"/>
          <w:numId w:val="1009"/>
        </w:numPr>
      </w:pPr>
      <w:r>
        <w:t xml:space="preserve">Used to create model program</w:t>
      </w:r>
    </w:p>
    <w:p>
      <w:pPr>
        <w:pStyle w:val="Compact"/>
        <w:numPr>
          <w:ilvl w:val="2"/>
          <w:numId w:val="1010"/>
        </w:numPr>
      </w:pPr>
      <w:r>
        <w:t xml:space="preserve">No need to worry about syntax errors, can focus on program’s design</w:t>
      </w:r>
    </w:p>
    <w:p>
      <w:pPr>
        <w:pStyle w:val="Compact"/>
        <w:numPr>
          <w:ilvl w:val="2"/>
          <w:numId w:val="1010"/>
        </w:numPr>
      </w:pPr>
      <w:r>
        <w:t xml:space="preserve">Can be translated directly into actual code in any programming language.</w:t>
      </w:r>
    </w:p>
    <w:p>
      <w:r>
        <w:pict>
          <v:rect style="width:0;height:1.5pt" o:hralign="center" o:hrstd="t" o:hr="t"/>
        </w:pict>
      </w:r>
    </w:p>
    <w:p>
      <w:pPr>
        <w:pStyle w:val="FirstParagraph"/>
      </w:pPr>
      <w:r>
        <w:drawing>
          <wp:inline>
            <wp:extent cx="5334000" cy="6325449"/>
            <wp:effectExtent b="0" l="0" r="0" t="0"/>
            <wp:docPr descr="" title="" id="29" name="Picture"/>
            <a:graphic>
              <a:graphicData uri="http://schemas.openxmlformats.org/drawingml/2006/picture">
                <pic:pic>
                  <pic:nvPicPr>
                    <pic:cNvPr descr="img/sudo1.png" id="30" name="Picture"/>
                    <pic:cNvPicPr>
                      <a:picLocks noChangeArrowheads="1" noChangeAspect="1"/>
                    </pic:cNvPicPr>
                  </pic:nvPicPr>
                  <pic:blipFill>
                    <a:blip r:embed="rId28"/>
                    <a:stretch>
                      <a:fillRect/>
                    </a:stretch>
                  </pic:blipFill>
                  <pic:spPr bwMode="auto">
                    <a:xfrm>
                      <a:off x="0" y="0"/>
                      <a:ext cx="5334000" cy="6325449"/>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3137647"/>
            <wp:effectExtent b="0" l="0" r="0" t="0"/>
            <wp:docPr descr="" title="" id="32" name="Picture"/>
            <a:graphic>
              <a:graphicData uri="http://schemas.openxmlformats.org/drawingml/2006/picture">
                <pic:pic>
                  <pic:nvPicPr>
                    <pic:cNvPr descr="img/sudo2.png" id="33" name="Picture"/>
                    <pic:cNvPicPr>
                      <a:picLocks noChangeArrowheads="1" noChangeAspect="1"/>
                    </pic:cNvPicPr>
                  </pic:nvPicPr>
                  <pic:blipFill>
                    <a:blip r:embed="rId31"/>
                    <a:stretch>
                      <a:fillRect/>
                    </a:stretch>
                  </pic:blipFill>
                  <pic:spPr bwMode="auto">
                    <a:xfrm>
                      <a:off x="0" y="0"/>
                      <a:ext cx="5334000" cy="3137647"/>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3008062"/>
            <wp:effectExtent b="0" l="0" r="0" t="0"/>
            <wp:docPr descr="" title="" id="35" name="Picture"/>
            <a:graphic>
              <a:graphicData uri="http://schemas.openxmlformats.org/drawingml/2006/picture">
                <pic:pic>
                  <pic:nvPicPr>
                    <pic:cNvPr descr="img/sudo3.png" id="36" name="Picture"/>
                    <pic:cNvPicPr>
                      <a:picLocks noChangeArrowheads="1" noChangeAspect="1"/>
                    </pic:cNvPicPr>
                  </pic:nvPicPr>
                  <pic:blipFill>
                    <a:blip r:embed="rId34"/>
                    <a:stretch>
                      <a:fillRect/>
                    </a:stretch>
                  </pic:blipFill>
                  <pic:spPr bwMode="auto">
                    <a:xfrm>
                      <a:off x="0" y="0"/>
                      <a:ext cx="5334000" cy="3008062"/>
                    </a:xfrm>
                    <a:prstGeom prst="rect">
                      <a:avLst/>
                    </a:prstGeom>
                    <a:noFill/>
                    <a:ln w="9525">
                      <a:noFill/>
                      <a:headEnd/>
                      <a:tailEnd/>
                    </a:ln>
                  </pic:spPr>
                </pic:pic>
              </a:graphicData>
            </a:graphic>
          </wp:inline>
        </w:drawing>
      </w:r>
    </w:p>
    <w:bookmarkEnd w:id="37"/>
    <w:bookmarkStart w:id="49" w:name="flowchart"/>
    <w:p>
      <w:pPr>
        <w:pStyle w:val="Heading2"/>
      </w:pPr>
      <w:r>
        <w:t xml:space="preserve">Flowchart</w:t>
      </w:r>
    </w:p>
    <w:p>
      <w:pPr>
        <w:pStyle w:val="Compact"/>
        <w:numPr>
          <w:ilvl w:val="0"/>
          <w:numId w:val="1011"/>
        </w:numPr>
      </w:pPr>
      <w:r>
        <w:t xml:space="preserve">Flowchart: diagram that graphically depicts the steps</w:t>
      </w:r>
      <w:r>
        <w:t xml:space="preserve"> </w:t>
      </w:r>
      <w:r>
        <w:t xml:space="preserve">in a program</w:t>
      </w:r>
      <w:r>
        <w:t xml:space="preserve"> </w:t>
      </w:r>
      <w:hyperlink r:id="rId38">
        <w:r>
          <w:rPr>
            <w:rStyle w:val="Hyperlink"/>
          </w:rPr>
          <w:t xml:space="preserve">read more</w:t>
        </w:r>
      </w:hyperlink>
    </w:p>
    <w:p>
      <w:pPr>
        <w:pStyle w:val="Compact"/>
        <w:numPr>
          <w:ilvl w:val="1"/>
          <w:numId w:val="1012"/>
        </w:numPr>
      </w:pPr>
      <w:r>
        <w:t xml:space="preserve">Ovals are terminal symbols</w:t>
      </w:r>
    </w:p>
    <w:p>
      <w:pPr>
        <w:pStyle w:val="Compact"/>
        <w:numPr>
          <w:ilvl w:val="1"/>
          <w:numId w:val="1012"/>
        </w:numPr>
      </w:pPr>
      <w:r>
        <w:t xml:space="preserve">Parallelograms are input and output symbols</w:t>
      </w:r>
    </w:p>
    <w:p>
      <w:pPr>
        <w:pStyle w:val="Compact"/>
        <w:numPr>
          <w:ilvl w:val="1"/>
          <w:numId w:val="1012"/>
        </w:numPr>
      </w:pPr>
      <w:r>
        <w:t xml:space="preserve">Rectangles are processing symbols</w:t>
      </w:r>
    </w:p>
    <w:p>
      <w:pPr>
        <w:pStyle w:val="Compact"/>
        <w:numPr>
          <w:ilvl w:val="1"/>
          <w:numId w:val="1012"/>
        </w:numPr>
      </w:pPr>
      <w:r>
        <w:t xml:space="preserve">Symbols are connected by arrows that represent the</w:t>
      </w:r>
      <w:r>
        <w:t xml:space="preserve"> </w:t>
      </w:r>
      <w:r>
        <w:t xml:space="preserve">flow of the program</w:t>
      </w:r>
    </w:p>
    <w:p>
      <w:r>
        <w:pict>
          <v:rect style="width:0;height:1.5pt" o:hralign="center" o:hrstd="t" o:hr="t"/>
        </w:pict>
      </w:r>
    </w:p>
    <w:p>
      <w:pPr>
        <w:pStyle w:val="FirstParagraph"/>
      </w:pPr>
      <w:r>
        <w:drawing>
          <wp:inline>
            <wp:extent cx="5334000" cy="3287983"/>
            <wp:effectExtent b="0" l="0" r="0" t="0"/>
            <wp:docPr descr="" title="" id="40" name="Picture"/>
            <a:graphic>
              <a:graphicData uri="http://schemas.openxmlformats.org/drawingml/2006/picture">
                <pic:pic>
                  <pic:nvPicPr>
                    <pic:cNvPr descr="img/flowchart0.png" id="41" name="Picture"/>
                    <pic:cNvPicPr>
                      <a:picLocks noChangeArrowheads="1" noChangeAspect="1"/>
                    </pic:cNvPicPr>
                  </pic:nvPicPr>
                  <pic:blipFill>
                    <a:blip r:embed="rId39"/>
                    <a:stretch>
                      <a:fillRect/>
                    </a:stretch>
                  </pic:blipFill>
                  <pic:spPr bwMode="auto">
                    <a:xfrm>
                      <a:off x="0" y="0"/>
                      <a:ext cx="5334000" cy="3287983"/>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8530036"/>
            <wp:effectExtent b="0" l="0" r="0" t="0"/>
            <wp:docPr descr="" title="" id="43" name="Picture"/>
            <a:graphic>
              <a:graphicData uri="http://schemas.openxmlformats.org/drawingml/2006/picture">
                <pic:pic>
                  <pic:nvPicPr>
                    <pic:cNvPr descr="img/flowchart1.png" id="44" name="Picture"/>
                    <pic:cNvPicPr>
                      <a:picLocks noChangeArrowheads="1" noChangeAspect="1"/>
                    </pic:cNvPicPr>
                  </pic:nvPicPr>
                  <pic:blipFill>
                    <a:blip r:embed="rId42"/>
                    <a:stretch>
                      <a:fillRect/>
                    </a:stretch>
                  </pic:blipFill>
                  <pic:spPr bwMode="auto">
                    <a:xfrm>
                      <a:off x="0" y="0"/>
                      <a:ext cx="5334000" cy="8530036"/>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314547"/>
            <wp:effectExtent b="0" l="0" r="0" t="0"/>
            <wp:docPr descr="" title="" id="46" name="Picture"/>
            <a:graphic>
              <a:graphicData uri="http://schemas.openxmlformats.org/drawingml/2006/picture">
                <pic:pic>
                  <pic:nvPicPr>
                    <pic:cNvPr descr="img/flowchart2.png" id="47" name="Picture"/>
                    <pic:cNvPicPr>
                      <a:picLocks noChangeArrowheads="1" noChangeAspect="1"/>
                    </pic:cNvPicPr>
                  </pic:nvPicPr>
                  <pic:blipFill>
                    <a:blip r:embed="rId45"/>
                    <a:stretch>
                      <a:fillRect/>
                    </a:stretch>
                  </pic:blipFill>
                  <pic:spPr bwMode="auto">
                    <a:xfrm>
                      <a:off x="0" y="0"/>
                      <a:ext cx="5334000" cy="2314547"/>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Friendship Algorithm</w:t>
      </w:r>
    </w:p>
    <w:p>
      <w:pPr>
        <w:pStyle w:val="BodyText"/>
      </w:pPr>
      <w:hyperlink r:id="rId48">
        <w:r>
          <w:rPr>
            <w:rStyle w:val="Hyperlink"/>
          </w:rPr>
          <w:t xml:space="preserve">https://www.youtube.com/watch?v=v7OszHMNiVE</w:t>
        </w:r>
      </w:hyperlink>
    </w:p>
    <w:p>
      <w:r>
        <w:pict>
          <v:rect style="width:0;height:1.5pt" o:hralign="center" o:hrstd="t" o:hr="t"/>
        </w:pict>
      </w:r>
    </w:p>
    <w:p>
      <w:pPr>
        <w:pStyle w:val="BlockText"/>
      </w:pPr>
      <w:r>
        <w:t xml:space="preserve">Let’s Practice</w:t>
      </w:r>
    </w:p>
    <w:p>
      <w:pPr>
        <w:pStyle w:val="Compact"/>
        <w:numPr>
          <w:ilvl w:val="0"/>
          <w:numId w:val="1013"/>
        </w:numPr>
      </w:pPr>
      <w:r>
        <w:t xml:space="preserve">Think about some important task</w:t>
      </w:r>
    </w:p>
    <w:p>
      <w:pPr>
        <w:pStyle w:val="Compact"/>
        <w:numPr>
          <w:ilvl w:val="0"/>
          <w:numId w:val="1013"/>
        </w:numPr>
      </w:pPr>
      <w:r>
        <w:t xml:space="preserve">Make an list of actions to complete the task</w:t>
      </w:r>
    </w:p>
    <w:p>
      <w:pPr>
        <w:pStyle w:val="Compact"/>
        <w:numPr>
          <w:ilvl w:val="0"/>
          <w:numId w:val="1013"/>
        </w:numPr>
      </w:pPr>
      <w:r>
        <w:t xml:space="preserve">Set a condition to achieve the task</w:t>
      </w:r>
    </w:p>
    <w:p>
      <w:pPr>
        <w:pStyle w:val="Compact"/>
        <w:numPr>
          <w:ilvl w:val="0"/>
          <w:numId w:val="1013"/>
        </w:numPr>
      </w:pPr>
      <w:r>
        <w:t xml:space="preserve">Set a loop to achieve the task</w:t>
      </w:r>
    </w:p>
    <w:bookmarkEnd w:id="49"/>
    <w:bookmarkEnd w:id="50"/>
    <w:bookmarkStart w:id="55" w:name="input-processing-and-output"/>
    <w:p>
      <w:pPr>
        <w:pStyle w:val="Heading1"/>
      </w:pPr>
      <w:r>
        <w:t xml:space="preserve">Input, Processing, and Output</w:t>
      </w:r>
    </w:p>
    <w:p>
      <w:pPr>
        <w:pStyle w:val="FirstParagraph"/>
      </w:pPr>
      <w:r>
        <w:t xml:space="preserve">Input is data that the program receives. When a program receives data,</w:t>
      </w:r>
      <w:r>
        <w:t xml:space="preserve"> </w:t>
      </w:r>
      <w:r>
        <w:t xml:space="preserve">it usually processes it by performing some operation with it. The result</w:t>
      </w:r>
      <w:r>
        <w:t xml:space="preserve"> </w:t>
      </w:r>
      <w:r>
        <w:t xml:space="preserve">of the operation is sent out of the program as output.</w:t>
      </w:r>
    </w:p>
    <w:bookmarkStart w:id="54" w:name="ipo"/>
    <w:p>
      <w:pPr>
        <w:pStyle w:val="Heading2"/>
      </w:pPr>
      <w:r>
        <w:t xml:space="preserve">IPO</w:t>
      </w:r>
    </w:p>
    <w:p>
      <w:pPr>
        <w:pStyle w:val="Compact"/>
        <w:numPr>
          <w:ilvl w:val="0"/>
          <w:numId w:val="1014"/>
        </w:numPr>
      </w:pPr>
      <w:r>
        <w:t xml:space="preserve">Typically, computer performs three-step process</w:t>
      </w:r>
    </w:p>
    <w:p>
      <w:pPr>
        <w:pStyle w:val="Compact"/>
        <w:numPr>
          <w:ilvl w:val="1"/>
          <w:numId w:val="1015"/>
        </w:numPr>
      </w:pPr>
      <w:r>
        <w:t xml:space="preserve">Receive</w:t>
      </w:r>
      <w:r>
        <w:t xml:space="preserve"> </w:t>
      </w:r>
      <w:r>
        <w:rPr>
          <w:b/>
          <w:bCs/>
        </w:rPr>
        <w:t xml:space="preserve">input</w:t>
      </w:r>
    </w:p>
    <w:p>
      <w:pPr>
        <w:pStyle w:val="Compact"/>
        <w:numPr>
          <w:ilvl w:val="2"/>
          <w:numId w:val="1016"/>
        </w:numPr>
      </w:pPr>
      <w:r>
        <w:t xml:space="preserve">Input: any data that the program receives while it is running</w:t>
      </w:r>
    </w:p>
    <w:p>
      <w:pPr>
        <w:pStyle w:val="Compact"/>
        <w:numPr>
          <w:ilvl w:val="1"/>
          <w:numId w:val="1015"/>
        </w:numPr>
      </w:pPr>
      <w:r>
        <w:t xml:space="preserve">Perform some</w:t>
      </w:r>
      <w:r>
        <w:t xml:space="preserve"> </w:t>
      </w:r>
      <w:r>
        <w:rPr>
          <w:b/>
          <w:bCs/>
        </w:rPr>
        <w:t xml:space="preserve">process</w:t>
      </w:r>
      <w:r>
        <w:t xml:space="preserve"> </w:t>
      </w:r>
      <w:r>
        <w:t xml:space="preserve">on the input</w:t>
      </w:r>
    </w:p>
    <w:p>
      <w:pPr>
        <w:pStyle w:val="Compact"/>
        <w:numPr>
          <w:ilvl w:val="2"/>
          <w:numId w:val="1017"/>
        </w:numPr>
      </w:pPr>
      <w:r>
        <w:t xml:space="preserve">Example: mathematical calculation</w:t>
      </w:r>
    </w:p>
    <w:p>
      <w:pPr>
        <w:pStyle w:val="Compact"/>
        <w:numPr>
          <w:ilvl w:val="1"/>
          <w:numId w:val="1015"/>
        </w:numPr>
      </w:pPr>
      <w:r>
        <w:t xml:space="preserve">Produce</w:t>
      </w:r>
      <w:r>
        <w:t xml:space="preserve"> </w:t>
      </w:r>
      <w:r>
        <w:rPr>
          <w:b/>
          <w:bCs/>
        </w:rPr>
        <w:t xml:space="preserve">output</w:t>
      </w:r>
    </w:p>
    <w:p>
      <w:pPr>
        <w:pStyle w:val="FirstParagraph"/>
      </w:pPr>
      <w:r>
        <w:drawing>
          <wp:inline>
            <wp:extent cx="4965370" cy="1714500"/>
            <wp:effectExtent b="0" l="0" r="0" t="0"/>
            <wp:docPr descr="" title="" id="52" name="Picture"/>
            <a:graphic>
              <a:graphicData uri="http://schemas.openxmlformats.org/drawingml/2006/picture">
                <pic:pic>
                  <pic:nvPicPr>
                    <pic:cNvPr descr="img/ipo.png" id="53" name="Picture"/>
                    <pic:cNvPicPr>
                      <a:picLocks noChangeArrowheads="1" noChangeAspect="1"/>
                    </pic:cNvPicPr>
                  </pic:nvPicPr>
                  <pic:blipFill>
                    <a:blip r:embed="rId51"/>
                    <a:stretch>
                      <a:fillRect/>
                    </a:stretch>
                  </pic:blipFill>
                  <pic:spPr bwMode="auto">
                    <a:xfrm>
                      <a:off x="0" y="0"/>
                      <a:ext cx="4965370" cy="1714500"/>
                    </a:xfrm>
                    <a:prstGeom prst="rect">
                      <a:avLst/>
                    </a:prstGeom>
                    <a:noFill/>
                    <a:ln w="9525">
                      <a:noFill/>
                      <a:headEnd/>
                      <a:tailEnd/>
                    </a:ln>
                  </pic:spPr>
                </pic:pic>
              </a:graphicData>
            </a:graphic>
          </wp:inline>
        </w:drawing>
      </w:r>
    </w:p>
    <w:bookmarkEnd w:id="54"/>
    <w:bookmarkEnd w:id="55"/>
    <w:bookmarkStart w:id="59" w:name="X6cfc96d9537e462cc08770c159a439fc80ea9e6"/>
    <w:p>
      <w:pPr>
        <w:pStyle w:val="Heading1"/>
      </w:pPr>
      <w:r>
        <w:t xml:space="preserve">Displaying Output with the print Function</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p>
      <w:pPr>
        <w:pStyle w:val="SourceCode"/>
      </w:pPr>
      <w:r>
        <w:rPr>
          <w:rStyle w:val="BuiltInTok"/>
        </w:rPr>
        <w:t xml:space="preserve">print</w:t>
      </w:r>
      <w:r>
        <w:rPr>
          <w:rStyle w:val="NormalTok"/>
        </w:rPr>
        <w:t xml:space="preserve">(</w:t>
      </w:r>
      <w:r>
        <w:rPr>
          <w:rStyle w:val="StringTok"/>
        </w:rPr>
        <w:t xml:space="preserve">'Kate Austen'</w:t>
      </w:r>
      <w:r>
        <w:rPr>
          <w:rStyle w:val="NormalTok"/>
        </w:rPr>
        <w:t xml:space="preserve">)</w:t>
      </w:r>
    </w:p>
    <w:p>
      <w:pPr>
        <w:pStyle w:val="SourceCode"/>
      </w:pPr>
      <w:r>
        <w:rPr>
          <w:rStyle w:val="VerbatimChar"/>
        </w:rPr>
        <w:t xml:space="preserve">Kate Austen</w:t>
      </w:r>
    </w:p>
    <w:p>
      <w:pPr>
        <w:pStyle w:val="SourceCode"/>
      </w:pPr>
      <w:r>
        <w:rPr>
          <w:rStyle w:val="BuiltInTok"/>
        </w:rPr>
        <w:t xml:space="preserve">print</w:t>
      </w:r>
      <w:r>
        <w:rPr>
          <w:rStyle w:val="NormalTok"/>
        </w:rPr>
        <w:t xml:space="preserve">(</w:t>
      </w:r>
      <w:r>
        <w:rPr>
          <w:rStyle w:val="StringTok"/>
        </w:rPr>
        <w:t xml:space="preserve">'123 Full Circle Drive'</w:t>
      </w:r>
      <w:r>
        <w:rPr>
          <w:rStyle w:val="NormalTok"/>
        </w:rPr>
        <w:t xml:space="preserve">)</w:t>
      </w:r>
    </w:p>
    <w:p>
      <w:pPr>
        <w:pStyle w:val="SourceCode"/>
      </w:pPr>
      <w:r>
        <w:rPr>
          <w:rStyle w:val="VerbatimChar"/>
        </w:rPr>
        <w:t xml:space="preserve">123 Full Circle Drive</w:t>
      </w:r>
    </w:p>
    <w:p>
      <w:pPr>
        <w:pStyle w:val="SourceCode"/>
      </w:pPr>
      <w:r>
        <w:rPr>
          <w:rStyle w:val="BuiltInTok"/>
        </w:rPr>
        <w:t xml:space="preserve">print</w:t>
      </w:r>
      <w:r>
        <w:rPr>
          <w:rStyle w:val="NormalTok"/>
        </w:rPr>
        <w:t xml:space="preserve">(</w:t>
      </w:r>
      <w:r>
        <w:rPr>
          <w:rStyle w:val="StringTok"/>
        </w:rPr>
        <w:t xml:space="preserve">'Asheville, NC 28899'</w:t>
      </w:r>
      <w:r>
        <w:rPr>
          <w:rStyle w:val="NormalTok"/>
        </w:rPr>
        <w:t xml:space="preserve">)</w:t>
      </w:r>
    </w:p>
    <w:p>
      <w:pPr>
        <w:pStyle w:val="SourceCode"/>
      </w:pPr>
      <w:r>
        <w:rPr>
          <w:rStyle w:val="VerbatimChar"/>
        </w:rPr>
        <w:t xml:space="preserve">Asheville, NC 28899</w:t>
      </w:r>
    </w:p>
    <w:bookmarkStart w:id="56" w:name="related-concept"/>
    <w:p>
      <w:pPr>
        <w:pStyle w:val="Heading2"/>
      </w:pPr>
      <w:r>
        <w:t xml:space="preserve">Related Concept</w:t>
      </w:r>
    </w:p>
    <w:p>
      <w:pPr>
        <w:pStyle w:val="Compact"/>
        <w:numPr>
          <w:ilvl w:val="0"/>
          <w:numId w:val="1018"/>
        </w:numPr>
      </w:pPr>
      <w:r>
        <w:t xml:space="preserve">Function: piece of prewritten code that performs an operation</w:t>
      </w:r>
    </w:p>
    <w:p>
      <w:pPr>
        <w:pStyle w:val="Compact"/>
        <w:numPr>
          <w:ilvl w:val="0"/>
          <w:numId w:val="1018"/>
        </w:numPr>
      </w:pPr>
      <w:r>
        <w:t xml:space="preserve">print function: displays output on the screen</w:t>
      </w:r>
    </w:p>
    <w:p>
      <w:pPr>
        <w:pStyle w:val="Compact"/>
        <w:numPr>
          <w:ilvl w:val="0"/>
          <w:numId w:val="1018"/>
        </w:numPr>
      </w:pPr>
      <w:r>
        <w:t xml:space="preserve">Argument: data given to a function</w:t>
      </w:r>
    </w:p>
    <w:p>
      <w:pPr>
        <w:pStyle w:val="Compact"/>
        <w:numPr>
          <w:ilvl w:val="1"/>
          <w:numId w:val="1019"/>
        </w:numPr>
      </w:pPr>
      <w:r>
        <w:t xml:space="preserve">Example: data that is printed to screen</w:t>
      </w:r>
    </w:p>
    <w:p>
      <w:pPr>
        <w:pStyle w:val="Compact"/>
        <w:numPr>
          <w:ilvl w:val="0"/>
          <w:numId w:val="1018"/>
        </w:numPr>
      </w:pPr>
      <w:r>
        <w:t xml:space="preserve">Statements in a program execute in the order that they appear</w:t>
      </w:r>
    </w:p>
    <w:p>
      <w:pPr>
        <w:pStyle w:val="Compact"/>
        <w:numPr>
          <w:ilvl w:val="0"/>
          <w:numId w:val="1018"/>
        </w:numPr>
      </w:pPr>
      <w:r>
        <w:t xml:space="preserve">From top to bottom</w:t>
      </w:r>
    </w:p>
    <w:bookmarkEnd w:id="56"/>
    <w:bookmarkStart w:id="57" w:name="strings-and-string-literals"/>
    <w:p>
      <w:pPr>
        <w:pStyle w:val="Heading2"/>
      </w:pPr>
      <w:r>
        <w:t xml:space="preserve">Strings and String Literals</w:t>
      </w:r>
    </w:p>
    <w:p>
      <w:pPr>
        <w:pStyle w:val="Compact"/>
        <w:numPr>
          <w:ilvl w:val="0"/>
          <w:numId w:val="1020"/>
        </w:numPr>
      </w:pPr>
      <w:r>
        <w:t xml:space="preserve">String: sequence of characters that is used as data</w:t>
      </w:r>
    </w:p>
    <w:p>
      <w:pPr>
        <w:pStyle w:val="Compact"/>
        <w:numPr>
          <w:ilvl w:val="0"/>
          <w:numId w:val="1020"/>
        </w:numPr>
      </w:pPr>
      <w:r>
        <w:t xml:space="preserve">String literal: string that appears in actual code of a program</w:t>
      </w:r>
    </w:p>
    <w:p>
      <w:pPr>
        <w:pStyle w:val="Compact"/>
        <w:numPr>
          <w:ilvl w:val="1"/>
          <w:numId w:val="1021"/>
        </w:numPr>
      </w:pPr>
      <w:r>
        <w:t xml:space="preserve">Must be enclosed in single (’) or double (“) quote marks</w:t>
      </w:r>
    </w:p>
    <w:p>
      <w:pPr>
        <w:pStyle w:val="Compact"/>
        <w:numPr>
          <w:ilvl w:val="1"/>
          <w:numId w:val="1021"/>
        </w:numPr>
      </w:pPr>
      <w:r>
        <w:t xml:space="preserve">String literal can be enclosed in triple quotes (’’’ or “““)</w:t>
      </w:r>
    </w:p>
    <w:p>
      <w:pPr>
        <w:pStyle w:val="Compact"/>
        <w:numPr>
          <w:ilvl w:val="2"/>
          <w:numId w:val="1022"/>
        </w:numPr>
      </w:pPr>
      <w:r>
        <w:t xml:space="preserve">Enclosed string can contain both single and double quotes and can have multiple lines</w:t>
      </w:r>
    </w:p>
    <w:p>
      <w:r>
        <w:pict>
          <v:rect style="width:0;height:1.5pt" o:hralign="center" o:hrstd="t" o:hr="t"/>
        </w:pict>
      </w:r>
    </w:p>
    <w:p>
      <w:pPr>
        <w:pStyle w:val="Heading3"/>
      </w:pPr>
      <w:r>
        <w:t xml:space="preserve">’’</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p>
      <w:pPr>
        <w:pStyle w:val="Heading3"/>
      </w:pPr>
      <w:r>
        <w:t xml:space="preserve">“”</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p>
      <w:pPr>
        <w:pStyle w:val="Heading3"/>
      </w:pPr>
      <w:r>
        <w:t xml:space="preserve">““” ““”</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p>
      <w:pPr>
        <w:pStyle w:val="Heading3"/>
      </w:pPr>
      <w:r>
        <w:t xml:space="preserve">“” with ’’</w:t>
      </w:r>
    </w:p>
    <w:p>
      <w:pPr>
        <w:pStyle w:val="SourceCode"/>
      </w:pPr>
      <w:r>
        <w:rPr>
          <w:rStyle w:val="BuiltInTok"/>
        </w:rPr>
        <w:t xml:space="preserve">print</w:t>
      </w:r>
      <w:r>
        <w:rPr>
          <w:rStyle w:val="NormalTok"/>
        </w:rPr>
        <w:t xml:space="preserve">(</w:t>
      </w:r>
      <w:r>
        <w:rPr>
          <w:rStyle w:val="StringTok"/>
        </w:rPr>
        <w:t xml:space="preserve">"Chad's work was amazing"</w:t>
      </w:r>
      <w:r>
        <w:rPr>
          <w:rStyle w:val="NormalTok"/>
        </w:rPr>
        <w:t xml:space="preserve">)</w:t>
      </w:r>
    </w:p>
    <w:p>
      <w:pPr>
        <w:pStyle w:val="SourceCode"/>
      </w:pPr>
      <w:r>
        <w:rPr>
          <w:rStyle w:val="VerbatimChar"/>
        </w:rPr>
        <w:t xml:space="preserve">Chad's work was amazing</w:t>
      </w:r>
    </w:p>
    <w:p>
      <w:pPr>
        <w:pStyle w:val="Heading3"/>
      </w:pPr>
      <w:r>
        <w:t xml:space="preserve">““” ““” with “” “” and ’’</w:t>
      </w:r>
    </w:p>
    <w:p>
      <w:pPr>
        <w:pStyle w:val="SourceCode"/>
      </w:pPr>
      <w:r>
        <w:rPr>
          <w:rStyle w:val="BuiltInTok"/>
        </w:rPr>
        <w:t xml:space="preserve">print</w:t>
      </w:r>
      <w:r>
        <w:rPr>
          <w:rStyle w:val="NormalTok"/>
        </w:rPr>
        <w:t xml:space="preserve">(</w:t>
      </w:r>
      <w:r>
        <w:rPr>
          <w:rStyle w:val="StringTok"/>
        </w:rPr>
        <w:t xml:space="preserve">"""Chad said, "These classes's success factor is preview"."""</w:t>
      </w:r>
      <w:r>
        <w:rPr>
          <w:rStyle w:val="NormalTok"/>
        </w:rPr>
        <w:t xml:space="preserve">)</w:t>
      </w:r>
    </w:p>
    <w:p>
      <w:pPr>
        <w:pStyle w:val="SourceCode"/>
      </w:pPr>
      <w:r>
        <w:rPr>
          <w:rStyle w:val="VerbatimChar"/>
        </w:rPr>
        <w:t xml:space="preserve">Chad said, "These classes's success factor is preview".</w:t>
      </w:r>
    </w:p>
    <w:bookmarkEnd w:id="57"/>
    <w:bookmarkStart w:id="58" w:name="comments"/>
    <w:p>
      <w:pPr>
        <w:pStyle w:val="Heading2"/>
      </w:pPr>
      <w:r>
        <w:t xml:space="preserve">Comments</w:t>
      </w:r>
    </w:p>
    <w:p>
      <w:pPr>
        <w:pStyle w:val="Compact"/>
        <w:numPr>
          <w:ilvl w:val="0"/>
          <w:numId w:val="1023"/>
        </w:numPr>
      </w:pPr>
      <w:r>
        <w:t xml:space="preserve">Comments: notes of explanation within a program</w:t>
      </w:r>
    </w:p>
    <w:p>
      <w:pPr>
        <w:pStyle w:val="Compact"/>
        <w:numPr>
          <w:ilvl w:val="1"/>
          <w:numId w:val="1024"/>
        </w:numPr>
      </w:pPr>
      <w:r>
        <w:t xml:space="preserve">Ignored by Python interpreter</w:t>
      </w:r>
    </w:p>
    <w:p>
      <w:pPr>
        <w:pStyle w:val="Compact"/>
        <w:numPr>
          <w:ilvl w:val="2"/>
          <w:numId w:val="1025"/>
        </w:numPr>
      </w:pPr>
      <w:r>
        <w:t xml:space="preserve">Intended for a person reading the program’s code</w:t>
      </w:r>
    </w:p>
    <w:p>
      <w:pPr>
        <w:pStyle w:val="Compact"/>
        <w:numPr>
          <w:ilvl w:val="1"/>
          <w:numId w:val="1024"/>
        </w:numPr>
      </w:pPr>
      <w:r>
        <w:t xml:space="preserve">Begin with a # character</w:t>
      </w:r>
    </w:p>
    <w:p>
      <w:pPr>
        <w:pStyle w:val="Compact"/>
        <w:numPr>
          <w:ilvl w:val="0"/>
          <w:numId w:val="1023"/>
        </w:numPr>
      </w:pPr>
      <w:r>
        <w:t xml:space="preserve">End-line comment: appears at the end of a line of code</w:t>
      </w:r>
    </w:p>
    <w:p>
      <w:pPr>
        <w:pStyle w:val="Compact"/>
        <w:numPr>
          <w:ilvl w:val="1"/>
          <w:numId w:val="1026"/>
        </w:numPr>
      </w:pPr>
      <w:r>
        <w:t xml:space="preserve">Typically explains the purpose of that line</w:t>
      </w:r>
    </w:p>
    <w:p>
      <w:r>
        <w:pict>
          <v:rect style="width:0;height:1.5pt" o:hralign="center" o:hrstd="t" o:hr="t"/>
        </w:pict>
      </w:r>
    </w:p>
    <w:p>
      <w:pPr>
        <w:pStyle w:val="SourceCode"/>
      </w:pPr>
      <w:r>
        <w:rPr>
          <w:rStyle w:val="CommentTok"/>
        </w:rPr>
        <w:t xml:space="preserve"># Define function for display message</w:t>
      </w:r>
      <w:r>
        <w:br/>
      </w:r>
      <w:r>
        <w:rPr>
          <w:rStyle w:val="KeywordTok"/>
        </w:rPr>
        <w:t xml:space="preserve">def</w:t>
      </w:r>
      <w:r>
        <w:rPr>
          <w:rStyle w:val="NormalTok"/>
        </w:rPr>
        <w:t xml:space="preserve"> greet(): </w:t>
      </w:r>
      <w:r>
        <w:rPr>
          <w:rStyle w:val="CommentTok"/>
        </w:rPr>
        <w:t xml:space="preserve"># Define greet function</w:t>
      </w:r>
      <w:r>
        <w:br/>
      </w:r>
      <w:r>
        <w:rPr>
          <w:rStyle w:val="NormalTok"/>
        </w:rPr>
        <w:t xml:space="preserve">    </w:t>
      </w:r>
      <w:r>
        <w:rPr>
          <w:rStyle w:val="BuiltInTok"/>
        </w:rPr>
        <w:t xml:space="preserve">print</w:t>
      </w:r>
      <w:r>
        <w:rPr>
          <w:rStyle w:val="NormalTok"/>
        </w:rPr>
        <w:t xml:space="preserve">(</w:t>
      </w:r>
      <w:r>
        <w:rPr>
          <w:rStyle w:val="StringTok"/>
        </w:rPr>
        <w:t xml:space="preserve">'Hello World!'</w:t>
      </w:r>
      <w:r>
        <w:rPr>
          <w:rStyle w:val="NormalTok"/>
        </w:rPr>
        <w:t xml:space="preserve">) </w:t>
      </w:r>
      <w:r>
        <w:rPr>
          <w:rStyle w:val="CommentTok"/>
        </w:rPr>
        <w:t xml:space="preserve"># Display Hello World message</w:t>
      </w:r>
      <w:r>
        <w:br/>
      </w:r>
      <w:r>
        <w:br/>
      </w:r>
      <w:r>
        <w:rPr>
          <w:rStyle w:val="NormalTok"/>
        </w:rPr>
        <w:t xml:space="preserve">greet()</w:t>
      </w:r>
    </w:p>
    <w:p>
      <w:pPr>
        <w:pStyle w:val="SourceCode"/>
      </w:pPr>
      <w:r>
        <w:rPr>
          <w:rStyle w:val="VerbatimChar"/>
        </w:rPr>
        <w:t xml:space="preserve">Hello World!</w:t>
      </w:r>
    </w:p>
    <w:bookmarkEnd w:id="58"/>
    <w:bookmarkEnd w:id="59"/>
    <w:bookmarkStart w:id="66" w:name="variables"/>
    <w:p>
      <w:pPr>
        <w:pStyle w:val="Heading1"/>
      </w:pPr>
      <w:r>
        <w:t xml:space="preserve">Variables</w:t>
      </w:r>
    </w:p>
    <w:bookmarkStart w:id="60" w:name="overview"/>
    <w:p>
      <w:pPr>
        <w:pStyle w:val="Heading2"/>
      </w:pPr>
      <w:r>
        <w:t xml:space="preserve">Overview</w:t>
      </w:r>
    </w:p>
    <w:p>
      <w:pPr>
        <w:pStyle w:val="Compact"/>
        <w:numPr>
          <w:ilvl w:val="0"/>
          <w:numId w:val="1027"/>
        </w:numPr>
      </w:pPr>
      <w:r>
        <w:t xml:space="preserve">Variable: name that represents a value stored in the computer memory</w:t>
      </w:r>
    </w:p>
    <w:p>
      <w:pPr>
        <w:pStyle w:val="Compact"/>
        <w:numPr>
          <w:ilvl w:val="1"/>
          <w:numId w:val="1028"/>
        </w:numPr>
      </w:pPr>
      <w:r>
        <w:t xml:space="preserve">Used to access and manipulate data stored in memory</w:t>
      </w:r>
    </w:p>
    <w:p>
      <w:pPr>
        <w:pStyle w:val="Compact"/>
        <w:numPr>
          <w:ilvl w:val="1"/>
          <w:numId w:val="1028"/>
        </w:numPr>
      </w:pPr>
      <w:r>
        <w:t xml:space="preserve">A variable references the value it represents</w:t>
      </w:r>
    </w:p>
    <w:p>
      <w:pPr>
        <w:pStyle w:val="Compact"/>
        <w:numPr>
          <w:ilvl w:val="0"/>
          <w:numId w:val="1027"/>
        </w:numPr>
      </w:pPr>
      <w:r>
        <w:t xml:space="preserve">Assignment statement: used to create a variable and make it reference data</w:t>
      </w:r>
    </w:p>
    <w:p>
      <w:pPr>
        <w:pStyle w:val="Compact"/>
        <w:numPr>
          <w:ilvl w:val="1"/>
          <w:numId w:val="1029"/>
        </w:numPr>
      </w:pPr>
      <w:r>
        <w:t xml:space="preserve">General format is variable = expression</w:t>
      </w:r>
    </w:p>
    <w:p>
      <w:pPr>
        <w:pStyle w:val="Compact"/>
        <w:numPr>
          <w:ilvl w:val="2"/>
          <w:numId w:val="1030"/>
        </w:numPr>
      </w:pPr>
      <w:r>
        <w:t xml:space="preserve">Example: age = 29</w:t>
      </w:r>
    </w:p>
    <w:p>
      <w:pPr>
        <w:pStyle w:val="Compact"/>
        <w:numPr>
          <w:ilvl w:val="2"/>
          <w:numId w:val="1030"/>
        </w:numPr>
      </w:pPr>
      <w:r>
        <w:t xml:space="preserve">Assignment operator: the equal sign (=)</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"chad"</w:t>
      </w:r>
      <w:r>
        <w:br/>
      </w:r>
      <w:r>
        <w:rPr>
          <w:rStyle w:val="NormalTok"/>
        </w:rPr>
        <w:t xml:space="preserve">age </w:t>
      </w:r>
      <w:r>
        <w:rPr>
          <w:rStyle w:val="OperatorTok"/>
        </w:rPr>
        <w:t xml:space="preserve">=</w:t>
      </w:r>
      <w:r>
        <w:rPr>
          <w:rStyle w:val="NormalTok"/>
        </w:rPr>
        <w:t xml:space="preserve"> </w:t>
      </w:r>
      <w:r>
        <w:rPr>
          <w:rStyle w:val="DecValTok"/>
        </w:rPr>
        <w:t xml:space="preserve">20</w:t>
      </w:r>
      <w:r>
        <w:br/>
      </w:r>
      <w:r>
        <w:rPr>
          <w:rStyle w:val="BuiltInTok"/>
        </w:rPr>
        <w:t xml:space="preserve">print</w:t>
      </w:r>
      <w:r>
        <w:rPr>
          <w:rStyle w:val="NormalTok"/>
        </w:rPr>
        <w:t xml:space="preserve">(age, name)</w:t>
      </w:r>
    </w:p>
    <w:p>
      <w:pPr>
        <w:pStyle w:val="SourceCode"/>
      </w:pPr>
      <w:r>
        <w:rPr>
          <w:rStyle w:val="VerbatimChar"/>
        </w:rPr>
        <w:t xml:space="preserve">20 chad</w:t>
      </w:r>
    </w:p>
    <w:p>
      <w:r>
        <w:pict>
          <v:rect style="width:0;height:1.5pt" o:hralign="center" o:hrstd="t" o:hr="t"/>
        </w:pict>
      </w:r>
    </w:p>
    <w:p>
      <w:pPr>
        <w:pStyle w:val="Compact"/>
        <w:numPr>
          <w:ilvl w:val="0"/>
          <w:numId w:val="1031"/>
        </w:numPr>
      </w:pPr>
      <w:r>
        <w:t xml:space="preserve">In assignment statement, variable receiving value must be on left side</w:t>
      </w:r>
    </w:p>
    <w:p>
      <w:pPr>
        <w:pStyle w:val="Compact"/>
        <w:numPr>
          <w:ilvl w:val="0"/>
          <w:numId w:val="1031"/>
        </w:numPr>
      </w:pPr>
      <w:r>
        <w:t xml:space="preserve">A variable can be passed as an argument to a function</w:t>
      </w:r>
    </w:p>
    <w:p>
      <w:pPr>
        <w:pStyle w:val="Compact"/>
        <w:numPr>
          <w:ilvl w:val="1"/>
          <w:numId w:val="1032"/>
        </w:numPr>
      </w:pPr>
      <w:r>
        <w:t xml:space="preserve">Variable name should not be enclosed in quote marks</w:t>
      </w:r>
    </w:p>
    <w:p>
      <w:pPr>
        <w:pStyle w:val="Compact"/>
        <w:numPr>
          <w:ilvl w:val="0"/>
          <w:numId w:val="1031"/>
        </w:numPr>
      </w:pPr>
      <w:r>
        <w:t xml:space="preserve">You can only use a variable if a value is assigned to it</w:t>
      </w:r>
    </w:p>
    <w:bookmarkEnd w:id="60"/>
    <w:bookmarkStart w:id="61" w:name="variable-naming-rules"/>
    <w:p>
      <w:pPr>
        <w:pStyle w:val="Heading2"/>
      </w:pPr>
      <w:r>
        <w:t xml:space="preserve">Variable Naming Rules</w:t>
      </w:r>
    </w:p>
    <w:p>
      <w:pPr>
        <w:pStyle w:val="Compact"/>
        <w:numPr>
          <w:ilvl w:val="0"/>
          <w:numId w:val="1033"/>
        </w:numPr>
      </w:pPr>
      <w:r>
        <w:t xml:space="preserve">Rules for naming variables in Python:</w:t>
      </w:r>
    </w:p>
    <w:p>
      <w:pPr>
        <w:pStyle w:val="Compact"/>
        <w:numPr>
          <w:ilvl w:val="1"/>
          <w:numId w:val="1034"/>
        </w:numPr>
      </w:pPr>
      <w:r>
        <w:t xml:space="preserve">Variable name cannot be a Python keyword</w:t>
      </w:r>
    </w:p>
    <w:p>
      <w:pPr>
        <w:pStyle w:val="Compact"/>
        <w:numPr>
          <w:ilvl w:val="1"/>
          <w:numId w:val="1034"/>
        </w:numPr>
      </w:pPr>
      <w:r>
        <w:t xml:space="preserve">Variable name cannot contain spaces</w:t>
      </w:r>
    </w:p>
    <w:p>
      <w:pPr>
        <w:pStyle w:val="Compact"/>
        <w:numPr>
          <w:ilvl w:val="1"/>
          <w:numId w:val="1034"/>
        </w:numPr>
      </w:pPr>
      <w:r>
        <w:t xml:space="preserve">First character must be a letter or an underscore</w:t>
      </w:r>
    </w:p>
    <w:p>
      <w:pPr>
        <w:pStyle w:val="Compact"/>
        <w:numPr>
          <w:ilvl w:val="1"/>
          <w:numId w:val="1034"/>
        </w:numPr>
      </w:pPr>
      <w:r>
        <w:t xml:space="preserve">After first character may use letters, digits, or underscores</w:t>
      </w:r>
    </w:p>
    <w:p>
      <w:pPr>
        <w:pStyle w:val="Compact"/>
        <w:numPr>
          <w:ilvl w:val="1"/>
          <w:numId w:val="1034"/>
        </w:numPr>
      </w:pPr>
      <w:r>
        <w:t xml:space="preserve">Variable names are case sensitive</w:t>
      </w:r>
    </w:p>
    <w:p>
      <w:pPr>
        <w:pStyle w:val="Compact"/>
        <w:numPr>
          <w:ilvl w:val="1"/>
          <w:numId w:val="1034"/>
        </w:numPr>
      </w:pPr>
      <w:r>
        <w:t xml:space="preserve">Variable name should reflect its use</w:t>
      </w:r>
    </w:p>
    <w:bookmarkEnd w:id="61"/>
    <w:bookmarkStart w:id="62" w:name="X93628ad2bec6b3adf8ee088c577c0d1ee9e96cf"/>
    <w:p>
      <w:pPr>
        <w:pStyle w:val="Heading2"/>
      </w:pPr>
      <w:r>
        <w:t xml:space="preserve">Displaying Multiple Items with the print Function</w:t>
      </w:r>
    </w:p>
    <w:p>
      <w:pPr>
        <w:pStyle w:val="Compact"/>
        <w:numPr>
          <w:ilvl w:val="0"/>
          <w:numId w:val="1035"/>
        </w:numPr>
      </w:pPr>
      <w:r>
        <w:t xml:space="preserve">Python allows one to display multiple items with a single call to print</w:t>
      </w:r>
    </w:p>
    <w:p>
      <w:pPr>
        <w:pStyle w:val="Compact"/>
        <w:numPr>
          <w:ilvl w:val="1"/>
          <w:numId w:val="1036"/>
        </w:numPr>
      </w:pPr>
      <w:r>
        <w:t xml:space="preserve">Items are separated by commas when passed as arguments</w:t>
      </w:r>
    </w:p>
    <w:p>
      <w:pPr>
        <w:pStyle w:val="Compact"/>
        <w:numPr>
          <w:ilvl w:val="1"/>
          <w:numId w:val="1036"/>
        </w:numPr>
      </w:pPr>
      <w:r>
        <w:t xml:space="preserve">Arguments displayed in the order they are passed to the function</w:t>
      </w:r>
    </w:p>
    <w:p>
      <w:pPr>
        <w:pStyle w:val="Compact"/>
        <w:numPr>
          <w:ilvl w:val="1"/>
          <w:numId w:val="1036"/>
        </w:numPr>
      </w:pPr>
      <w:r>
        <w:t xml:space="preserve">Items are automatically separated by a space when displayed on screen</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"chad"</w:t>
      </w:r>
      <w:r>
        <w:br/>
      </w:r>
      <w:r>
        <w:rPr>
          <w:rStyle w:val="NormalTok"/>
        </w:rPr>
        <w:t xml:space="preserve">age </w:t>
      </w:r>
      <w:r>
        <w:rPr>
          <w:rStyle w:val="OperatorTok"/>
        </w:rPr>
        <w:t xml:space="preserve">=</w:t>
      </w:r>
      <w:r>
        <w:rPr>
          <w:rStyle w:val="NormalTok"/>
        </w:rPr>
        <w:t xml:space="preserve"> </w:t>
      </w:r>
      <w:r>
        <w:rPr>
          <w:rStyle w:val="DecValTok"/>
        </w:rPr>
        <w:t xml:space="preserve">20</w:t>
      </w:r>
      <w:r>
        <w:br/>
      </w:r>
      <w:r>
        <w:rPr>
          <w:rStyle w:val="BuiltInTok"/>
        </w:rPr>
        <w:t xml:space="preserve">print</w:t>
      </w:r>
      <w:r>
        <w:rPr>
          <w:rStyle w:val="NormalTok"/>
        </w:rPr>
        <w:t xml:space="preserve">(</w:t>
      </w:r>
      <w:r>
        <w:rPr>
          <w:rStyle w:val="StringTok"/>
        </w:rPr>
        <w:t xml:space="preserve">"Hello"</w:t>
      </w:r>
      <w:r>
        <w:rPr>
          <w:rStyle w:val="NormalTok"/>
        </w:rPr>
        <w:t xml:space="preserve">, name</w:t>
      </w:r>
      <w:r>
        <w:rPr>
          <w:rStyle w:val="OperatorTok"/>
        </w:rPr>
        <w:t xml:space="preserve">+</w:t>
      </w:r>
      <w:r>
        <w:rPr>
          <w:rStyle w:val="StringTok"/>
        </w:rPr>
        <w:t xml:space="preserve">"."</w:t>
      </w:r>
      <w:r>
        <w:rPr>
          <w:rStyle w:val="NormalTok"/>
        </w:rPr>
        <w:t xml:space="preserve">, </w:t>
      </w:r>
      <w:r>
        <w:rPr>
          <w:rStyle w:val="StringTok"/>
        </w:rPr>
        <w:t xml:space="preserve">"I heard that you got"</w:t>
      </w:r>
      <w:r>
        <w:rPr>
          <w:rStyle w:val="NormalTok"/>
        </w:rPr>
        <w:t xml:space="preserve">, </w:t>
      </w:r>
      <w:r>
        <w:rPr>
          <w:rStyle w:val="BuiltInTok"/>
        </w:rPr>
        <w:t xml:space="preserve">str</w:t>
      </w:r>
      <w:r>
        <w:rPr>
          <w:rStyle w:val="NormalTok"/>
        </w:rPr>
        <w:t xml:space="preserve">(age)</w:t>
      </w:r>
      <w:r>
        <w:rPr>
          <w:rStyle w:val="OperatorTok"/>
        </w:rPr>
        <w:t xml:space="preserve">+</w:t>
      </w:r>
      <w:r>
        <w:rPr>
          <w:rStyle w:val="StringTok"/>
        </w:rPr>
        <w:t xml:space="preserve">"th"</w:t>
      </w:r>
      <w:r>
        <w:rPr>
          <w:rStyle w:val="NormalTok"/>
        </w:rPr>
        <w:t xml:space="preserve">, </w:t>
      </w:r>
      <w:r>
        <w:rPr>
          <w:rStyle w:val="StringTok"/>
        </w:rPr>
        <w:t xml:space="preserve">"birthday"</w:t>
      </w:r>
      <w:r>
        <w:rPr>
          <w:rStyle w:val="NormalTok"/>
        </w:rPr>
        <w:t xml:space="preserve">)</w:t>
      </w:r>
    </w:p>
    <w:p>
      <w:pPr>
        <w:pStyle w:val="SourceCode"/>
      </w:pPr>
      <w:r>
        <w:rPr>
          <w:rStyle w:val="VerbatimChar"/>
        </w:rPr>
        <w:t xml:space="preserve">Hello chad. I heard that you got 20th birthday</w:t>
      </w:r>
    </w:p>
    <w:bookmarkEnd w:id="62"/>
    <w:bookmarkStart w:id="63" w:name="variable-reassignment"/>
    <w:p>
      <w:pPr>
        <w:pStyle w:val="Heading2"/>
      </w:pPr>
      <w:r>
        <w:t xml:space="preserve">Variable Reassignment</w:t>
      </w:r>
    </w:p>
    <w:p>
      <w:pPr>
        <w:pStyle w:val="Compact"/>
        <w:numPr>
          <w:ilvl w:val="0"/>
          <w:numId w:val="1037"/>
        </w:numPr>
      </w:pPr>
      <w:r>
        <w:t xml:space="preserve">Variables can reference different values while program is running</w:t>
      </w:r>
    </w:p>
    <w:p>
      <w:pPr>
        <w:pStyle w:val="Compact"/>
        <w:numPr>
          <w:ilvl w:val="0"/>
          <w:numId w:val="1037"/>
        </w:numPr>
      </w:pPr>
      <w:r>
        <w:t xml:space="preserve">Garbage collection: removal of values that are no longer referenced by variables</w:t>
      </w:r>
    </w:p>
    <w:p>
      <w:pPr>
        <w:pStyle w:val="Compact"/>
        <w:numPr>
          <w:ilvl w:val="1"/>
          <w:numId w:val="1038"/>
        </w:numPr>
      </w:pPr>
      <w:r>
        <w:t xml:space="preserve">Carried out by Python interpreter</w:t>
      </w:r>
    </w:p>
    <w:p>
      <w:pPr>
        <w:pStyle w:val="Compact"/>
        <w:numPr>
          <w:ilvl w:val="0"/>
          <w:numId w:val="1037"/>
        </w:numPr>
      </w:pPr>
      <w:r>
        <w:t xml:space="preserve">A variable can refer to item of any type</w:t>
      </w:r>
    </w:p>
    <w:p>
      <w:pPr>
        <w:pStyle w:val="Compact"/>
        <w:numPr>
          <w:ilvl w:val="1"/>
          <w:numId w:val="1039"/>
        </w:numPr>
      </w:pPr>
      <w:r>
        <w:t xml:space="preserve">Variable that has been assigned to one type can be reassigned to another type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"chad"</w:t>
      </w:r>
      <w:r>
        <w:br/>
      </w:r>
      <w:r>
        <w:rPr>
          <w:rStyle w:val="BuiltInTok"/>
        </w:rPr>
        <w:t xml:space="preserve">print</w:t>
      </w:r>
      <w:r>
        <w:rPr>
          <w:rStyle w:val="NormalTok"/>
        </w:rPr>
        <w:t xml:space="preserve">(name)</w:t>
      </w:r>
    </w:p>
    <w:p>
      <w:pPr>
        <w:pStyle w:val="SourceCode"/>
      </w:pPr>
      <w:r>
        <w:rPr>
          <w:rStyle w:val="VerbatimChar"/>
        </w:rPr>
        <w:t xml:space="preserve">chad</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"Joe"</w:t>
      </w:r>
      <w:r>
        <w:br/>
      </w:r>
      <w:r>
        <w:rPr>
          <w:rStyle w:val="BuiltInTok"/>
        </w:rPr>
        <w:t xml:space="preserve">print</w:t>
      </w:r>
      <w:r>
        <w:rPr>
          <w:rStyle w:val="NormalTok"/>
        </w:rPr>
        <w:t xml:space="preserve">(name)</w:t>
      </w:r>
    </w:p>
    <w:p>
      <w:pPr>
        <w:pStyle w:val="SourceCode"/>
      </w:pPr>
      <w:r>
        <w:rPr>
          <w:rStyle w:val="VerbatimChar"/>
        </w:rPr>
        <w:t xml:space="preserve">Joe</w:t>
      </w:r>
    </w:p>
    <w:p>
      <w:pPr>
        <w:pStyle w:val="SourceCode"/>
      </w:pPr>
      <w:r>
        <w:rPr>
          <w:rStyle w:val="NormalTok"/>
        </w:rPr>
        <w:t xml:space="preserve">name </w:t>
      </w:r>
      <w:r>
        <w:rPr>
          <w:rStyle w:val="OperatorTok"/>
        </w:rPr>
        <w:t xml:space="preserve">=</w:t>
      </w:r>
      <w:r>
        <w:rPr>
          <w:rStyle w:val="NormalTok"/>
        </w:rPr>
        <w:t xml:space="preserve"> </w:t>
      </w:r>
      <w:r>
        <w:rPr>
          <w:rStyle w:val="DecValTok"/>
        </w:rPr>
        <w:t xml:space="preserve">20</w:t>
      </w:r>
      <w:r>
        <w:br/>
      </w:r>
      <w:r>
        <w:rPr>
          <w:rStyle w:val="BuiltInTok"/>
        </w:rPr>
        <w:t xml:space="preserve">print</w:t>
      </w:r>
      <w:r>
        <w:rPr>
          <w:rStyle w:val="NormalTok"/>
        </w:rPr>
        <w:t xml:space="preserve">(name)</w:t>
      </w:r>
    </w:p>
    <w:p>
      <w:pPr>
        <w:pStyle w:val="SourceCode"/>
      </w:pPr>
      <w:r>
        <w:rPr>
          <w:rStyle w:val="VerbatimChar"/>
        </w:rPr>
        <w:t xml:space="preserve">20</w:t>
      </w:r>
    </w:p>
    <w:bookmarkEnd w:id="63"/>
    <w:bookmarkStart w:id="64" w:name="X0a2016fe280f0636ee722aee63f4d96ec9b62e3"/>
    <w:p>
      <w:pPr>
        <w:pStyle w:val="Heading2"/>
      </w:pPr>
      <w:r>
        <w:t xml:space="preserve">Numeric Data Types, Literals, and the str Data Type</w:t>
      </w:r>
    </w:p>
    <w:p>
      <w:pPr>
        <w:pStyle w:val="Compact"/>
        <w:numPr>
          <w:ilvl w:val="0"/>
          <w:numId w:val="1040"/>
        </w:numPr>
      </w:pPr>
      <w:r>
        <w:t xml:space="preserve">Data types: categorize value in memory</w:t>
      </w:r>
    </w:p>
    <w:p>
      <w:pPr>
        <w:pStyle w:val="Compact"/>
        <w:numPr>
          <w:ilvl w:val="1"/>
          <w:numId w:val="1041"/>
        </w:numPr>
      </w:pPr>
      <w:r>
        <w:t xml:space="preserve">e.g., int for integer, float for real number, str used for storing strings in memory</w:t>
      </w:r>
    </w:p>
    <w:p>
      <w:pPr>
        <w:pStyle w:val="Compact"/>
        <w:numPr>
          <w:ilvl w:val="0"/>
          <w:numId w:val="1040"/>
        </w:numPr>
      </w:pPr>
      <w:r>
        <w:t xml:space="preserve">Numeric literal: number written in a program</w:t>
      </w:r>
    </w:p>
    <w:p>
      <w:pPr>
        <w:pStyle w:val="Compact"/>
        <w:numPr>
          <w:ilvl w:val="1"/>
          <w:numId w:val="1042"/>
        </w:numPr>
      </w:pPr>
      <w:r>
        <w:t xml:space="preserve">No decimal point considered int, otherwise, considered float</w:t>
      </w:r>
    </w:p>
    <w:p>
      <w:pPr>
        <w:pStyle w:val="Compact"/>
        <w:numPr>
          <w:ilvl w:val="0"/>
          <w:numId w:val="1040"/>
        </w:numPr>
      </w:pPr>
      <w:r>
        <w:t xml:space="preserve">Some operations behave differently depending on data type</w:t>
      </w:r>
    </w:p>
    <w:p>
      <w:pPr>
        <w:pStyle w:val="SourceCode"/>
      </w:pPr>
      <w:r>
        <w:rPr>
          <w:rStyle w:val="NormalTok"/>
        </w:rPr>
        <w:t xml:space="preserve">num1 </w:t>
      </w:r>
      <w:r>
        <w:rPr>
          <w:rStyle w:val="OperatorTok"/>
        </w:rPr>
        <w:t xml:space="preserve">=</w:t>
      </w:r>
      <w:r>
        <w:rPr>
          <w:rStyle w:val="NormalTok"/>
        </w:rPr>
        <w:t xml:space="preserve"> </w:t>
      </w:r>
      <w:r>
        <w:rPr>
          <w:rStyle w:val="DecValTok"/>
        </w:rPr>
        <w:t xml:space="preserve">20</w:t>
      </w:r>
      <w:r>
        <w:br/>
      </w:r>
      <w:r>
        <w:rPr>
          <w:rStyle w:val="NormalTok"/>
        </w:rPr>
        <w:t xml:space="preserve">num2 </w:t>
      </w:r>
      <w:r>
        <w:rPr>
          <w:rStyle w:val="OperatorTok"/>
        </w:rPr>
        <w:t xml:space="preserve">=</w:t>
      </w:r>
      <w:r>
        <w:rPr>
          <w:rStyle w:val="NormalTok"/>
        </w:rPr>
        <w:t xml:space="preserve"> </w:t>
      </w:r>
      <w:r>
        <w:rPr>
          <w:rStyle w:val="FloatTok"/>
        </w:rPr>
        <w:t xml:space="preserve">20.54</w:t>
      </w:r>
      <w:r>
        <w:br/>
      </w:r>
      <w:r>
        <w:rPr>
          <w:rStyle w:val="NormalTok"/>
        </w:rPr>
        <w:t xml:space="preserve">num3 </w:t>
      </w:r>
      <w:r>
        <w:rPr>
          <w:rStyle w:val="OperatorTok"/>
        </w:rPr>
        <w:t xml:space="preserve">=</w:t>
      </w:r>
      <w:r>
        <w:rPr>
          <w:rStyle w:val="NormalTok"/>
        </w:rPr>
        <w:t xml:space="preserve"> </w:t>
      </w:r>
      <w:r>
        <w:rPr>
          <w:rStyle w:val="StringTok"/>
        </w:rPr>
        <w:t xml:space="preserve">"20.68"</w:t>
      </w:r>
      <w:r>
        <w:br/>
      </w:r>
      <w:r>
        <w:rPr>
          <w:rStyle w:val="BuiltInTok"/>
        </w:rPr>
        <w:t xml:space="preserve">print</w:t>
      </w:r>
      <w:r>
        <w:rPr>
          <w:rStyle w:val="NormalTok"/>
        </w:rPr>
        <w:t xml:space="preserve">(num1)</w:t>
      </w:r>
    </w:p>
    <w:p>
      <w:pPr>
        <w:pStyle w:val="SourceCode"/>
      </w:pPr>
      <w:r>
        <w:rPr>
          <w:rStyle w:val="VerbatimChar"/>
        </w:rPr>
        <w:t xml:space="preserve">20</w:t>
      </w:r>
    </w:p>
    <w:p>
      <w:pPr>
        <w:pStyle w:val="SourceCode"/>
      </w:pPr>
      <w:r>
        <w:rPr>
          <w:rStyle w:val="BuiltInTok"/>
        </w:rPr>
        <w:t xml:space="preserve">print</w:t>
      </w:r>
      <w:r>
        <w:rPr>
          <w:rStyle w:val="NormalTok"/>
        </w:rPr>
        <w:t xml:space="preserve">(num2)</w:t>
      </w:r>
    </w:p>
    <w:p>
      <w:pPr>
        <w:pStyle w:val="SourceCode"/>
      </w:pPr>
      <w:r>
        <w:rPr>
          <w:rStyle w:val="VerbatimChar"/>
        </w:rPr>
        <w:t xml:space="preserve">20.54</w:t>
      </w:r>
    </w:p>
    <w:p>
      <w:pPr>
        <w:pStyle w:val="SourceCode"/>
      </w:pPr>
      <w:r>
        <w:rPr>
          <w:rStyle w:val="BuiltInTok"/>
        </w:rPr>
        <w:t xml:space="preserve">print</w:t>
      </w:r>
      <w:r>
        <w:rPr>
          <w:rStyle w:val="NormalTok"/>
        </w:rPr>
        <w:t xml:space="preserve">(num3)</w:t>
      </w:r>
    </w:p>
    <w:p>
      <w:pPr>
        <w:pStyle w:val="SourceCode"/>
      </w:pPr>
      <w:r>
        <w:rPr>
          <w:rStyle w:val="VerbatimChar"/>
        </w:rPr>
        <w:t xml:space="preserve">20.68</w:t>
      </w:r>
    </w:p>
    <w:bookmarkEnd w:id="64"/>
    <w:bookmarkStart w:id="65" w:name="X47aa84595ed8c575a3408e4a4400e16c7cbcedd"/>
    <w:p>
      <w:pPr>
        <w:pStyle w:val="Heading2"/>
      </w:pPr>
      <w:r>
        <w:t xml:space="preserve">Reassigning a Variable to a Different Type</w:t>
      </w:r>
    </w:p>
    <w:p>
      <w:pPr>
        <w:pStyle w:val="Compact"/>
        <w:numPr>
          <w:ilvl w:val="0"/>
          <w:numId w:val="1043"/>
        </w:numPr>
      </w:pPr>
      <w:r>
        <w:t xml:space="preserve">A variable in Python can refer to items of any type</w:t>
      </w:r>
    </w:p>
    <w:bookmarkEnd w:id="65"/>
    <w:bookmarkEnd w:id="66"/>
    <w:bookmarkStart w:id="68" w:name="reading-input-from-the-keyboard"/>
    <w:p>
      <w:pPr>
        <w:pStyle w:val="Heading1"/>
      </w:pPr>
      <w:r>
        <w:t xml:space="preserve">Reading Input from the Keyboard</w:t>
      </w:r>
    </w:p>
    <w:bookmarkStart w:id="67" w:name="overview-1"/>
    <w:p>
      <w:pPr>
        <w:pStyle w:val="Heading2"/>
      </w:pPr>
      <w:r>
        <w:t xml:space="preserve">Overview</w:t>
      </w:r>
    </w:p>
    <w:p>
      <w:pPr>
        <w:pStyle w:val="FirstParagraph"/>
      </w:pPr>
      <w:r>
        <w:t xml:space="preserve">Most programs need to read input from the user</w:t>
      </w:r>
    </w:p>
    <w:p>
      <w:pPr>
        <w:pStyle w:val="Compact"/>
        <w:numPr>
          <w:ilvl w:val="0"/>
          <w:numId w:val="1044"/>
        </w:numPr>
      </w:pPr>
      <w:r>
        <w:t xml:space="preserve">Built-in inputfunction reads input from keyboard</w:t>
      </w:r>
    </w:p>
    <w:p>
      <w:pPr>
        <w:pStyle w:val="Compact"/>
        <w:numPr>
          <w:ilvl w:val="1"/>
          <w:numId w:val="1045"/>
        </w:numPr>
      </w:pPr>
      <w:r>
        <w:t xml:space="preserve">Returns the data as a string</w:t>
      </w:r>
    </w:p>
    <w:p>
      <w:pPr>
        <w:pStyle w:val="Compact"/>
        <w:numPr>
          <w:ilvl w:val="1"/>
          <w:numId w:val="1045"/>
        </w:numPr>
      </w:pPr>
      <w:r>
        <w:t xml:space="preserve">Format: variable = input(prompt)</w:t>
      </w:r>
    </w:p>
    <w:p>
      <w:pPr>
        <w:pStyle w:val="Compact"/>
        <w:numPr>
          <w:ilvl w:val="2"/>
          <w:numId w:val="1046"/>
        </w:numPr>
      </w:pPr>
      <w:r>
        <w:t xml:space="preserve">prompt is typically a string instructing user to enter a value</w:t>
      </w:r>
    </w:p>
    <w:p>
      <w:pPr>
        <w:pStyle w:val="Compact"/>
        <w:numPr>
          <w:ilvl w:val="1"/>
          <w:numId w:val="1045"/>
        </w:numPr>
      </w:pPr>
      <w:r>
        <w:t xml:space="preserve">Does not automatically display a space after the prompt</w:t>
      </w:r>
    </w:p>
    <w:p>
      <w:r>
        <w:pict>
          <v:rect style="width:0;height:1.5pt" o:hralign="center" o:hrstd="t" o:hr="t"/>
        </w:pict>
      </w:r>
    </w:p>
    <w:p>
      <w:pPr>
        <w:pStyle w:val="Compact"/>
        <w:numPr>
          <w:ilvl w:val="0"/>
          <w:numId w:val="1047"/>
        </w:numPr>
      </w:pPr>
      <w:r>
        <w:t xml:space="preserve">input function always returns a string</w:t>
      </w:r>
    </w:p>
    <w:p>
      <w:pPr>
        <w:pStyle w:val="Compact"/>
        <w:numPr>
          <w:ilvl w:val="0"/>
          <w:numId w:val="1047"/>
        </w:numPr>
      </w:pPr>
      <w:r>
        <w:t xml:space="preserve">Built-in functions convert between data types</w:t>
      </w:r>
    </w:p>
    <w:p>
      <w:pPr>
        <w:pStyle w:val="Compact"/>
        <w:numPr>
          <w:ilvl w:val="1"/>
          <w:numId w:val="1048"/>
        </w:numPr>
      </w:pPr>
      <w:r>
        <w:t xml:space="preserve">int(item)converts item to an int</w:t>
      </w:r>
    </w:p>
    <w:p>
      <w:pPr>
        <w:pStyle w:val="Compact"/>
        <w:numPr>
          <w:ilvl w:val="1"/>
          <w:numId w:val="1048"/>
        </w:numPr>
      </w:pPr>
      <w:r>
        <w:t xml:space="preserve">float(item)converts item to a float</w:t>
      </w:r>
    </w:p>
    <w:p>
      <w:pPr>
        <w:pStyle w:val="Compact"/>
        <w:numPr>
          <w:ilvl w:val="1"/>
          <w:numId w:val="1048"/>
        </w:numPr>
      </w:pPr>
      <w:r>
        <w:t xml:space="preserve">Nested function call: general format:</w:t>
      </w:r>
    </w:p>
    <w:p>
      <w:pPr>
        <w:pStyle w:val="Compact"/>
        <w:numPr>
          <w:ilvl w:val="2"/>
          <w:numId w:val="1049"/>
        </w:numPr>
      </w:pPr>
      <w:r>
        <w:t xml:space="preserve">function1(function2(argument))</w:t>
      </w:r>
    </w:p>
    <w:p>
      <w:pPr>
        <w:pStyle w:val="Compact"/>
        <w:numPr>
          <w:ilvl w:val="2"/>
          <w:numId w:val="1049"/>
        </w:numPr>
      </w:pPr>
      <w:r>
        <w:t xml:space="preserve">value returned by function2 is passed to function1</w:t>
      </w:r>
    </w:p>
    <w:p>
      <w:pPr>
        <w:pStyle w:val="Compact"/>
        <w:numPr>
          <w:ilvl w:val="1"/>
          <w:numId w:val="1048"/>
        </w:numPr>
      </w:pPr>
      <w:r>
        <w:t xml:space="preserve">Type conversion only works if item is valid numeric value, otherwise, throws exception</w:t>
      </w:r>
    </w:p>
    <w:p>
      <w:pPr>
        <w:pStyle w:val="SourceCode"/>
      </w:pPr>
      <w:r>
        <w:rPr>
          <w:rStyle w:val="NormalTok"/>
        </w:rPr>
        <w:t xml:space="preserve">num1 </w:t>
      </w:r>
      <w:r>
        <w:rPr>
          <w:rStyle w:val="OperatorTok"/>
        </w:rPr>
        <w:t xml:space="preserve">=</w:t>
      </w:r>
      <w:r>
        <w:rPr>
          <w:rStyle w:val="NormalTok"/>
        </w:rPr>
        <w:t xml:space="preserve"> </w:t>
      </w:r>
      <w:r>
        <w:rPr>
          <w:rStyle w:val="DecValTok"/>
        </w:rPr>
        <w:t xml:space="preserve">20</w:t>
      </w:r>
      <w:r>
        <w:br/>
      </w:r>
      <w:r>
        <w:rPr>
          <w:rStyle w:val="NormalTok"/>
        </w:rPr>
        <w:t xml:space="preserve">num2 </w:t>
      </w:r>
      <w:r>
        <w:rPr>
          <w:rStyle w:val="OperatorTok"/>
        </w:rPr>
        <w:t xml:space="preserve">=</w:t>
      </w:r>
      <w:r>
        <w:rPr>
          <w:rStyle w:val="NormalTok"/>
        </w:rPr>
        <w:t xml:space="preserve"> </w:t>
      </w:r>
      <w:r>
        <w:rPr>
          <w:rStyle w:val="FloatTok"/>
        </w:rPr>
        <w:t xml:space="preserve">20.54</w:t>
      </w:r>
      <w:r>
        <w:br/>
      </w:r>
      <w:r>
        <w:rPr>
          <w:rStyle w:val="NormalTok"/>
        </w:rPr>
        <w:t xml:space="preserve">num3 </w:t>
      </w:r>
      <w:r>
        <w:rPr>
          <w:rStyle w:val="OperatorTok"/>
        </w:rPr>
        <w:t xml:space="preserve">=</w:t>
      </w:r>
      <w:r>
        <w:rPr>
          <w:rStyle w:val="NormalTok"/>
        </w:rPr>
        <w:t xml:space="preserve"> </w:t>
      </w:r>
      <w:r>
        <w:rPr>
          <w:rStyle w:val="StringTok"/>
        </w:rPr>
        <w:t xml:space="preserve">"20.68"</w:t>
      </w:r>
      <w:r>
        <w:br/>
      </w:r>
      <w:r>
        <w:rPr>
          <w:rStyle w:val="BuiltInTok"/>
        </w:rPr>
        <w:t xml:space="preserve">print</w:t>
      </w:r>
      <w:r>
        <w:rPr>
          <w:rStyle w:val="NormalTok"/>
        </w:rPr>
        <w:t xml:space="preserve">(num1)</w:t>
      </w:r>
    </w:p>
    <w:p>
      <w:pPr>
        <w:pStyle w:val="SourceCode"/>
      </w:pPr>
      <w:r>
        <w:rPr>
          <w:rStyle w:val="VerbatimChar"/>
        </w:rPr>
        <w:t xml:space="preserve">20</w:t>
      </w:r>
    </w:p>
    <w:p>
      <w:pPr>
        <w:pStyle w:val="SourceCode"/>
      </w:pPr>
      <w:r>
        <w:rPr>
          <w:rStyle w:val="BuiltInTok"/>
        </w:rPr>
        <w:t xml:space="preserve">print</w:t>
      </w:r>
      <w:r>
        <w:rPr>
          <w:rStyle w:val="NormalTok"/>
        </w:rPr>
        <w:t xml:space="preserve">(num2)</w:t>
      </w:r>
    </w:p>
    <w:p>
      <w:pPr>
        <w:pStyle w:val="SourceCode"/>
      </w:pPr>
      <w:r>
        <w:rPr>
          <w:rStyle w:val="VerbatimChar"/>
        </w:rPr>
        <w:t xml:space="preserve">20.54</w:t>
      </w:r>
    </w:p>
    <w:p>
      <w:pPr>
        <w:pStyle w:val="SourceCode"/>
      </w:pPr>
      <w:r>
        <w:rPr>
          <w:rStyle w:val="BuiltInTok"/>
        </w:rPr>
        <w:t xml:space="preserve">print</w:t>
      </w:r>
      <w:r>
        <w:rPr>
          <w:rStyle w:val="NormalTok"/>
        </w:rPr>
        <w:t xml:space="preserve">(num3)</w:t>
      </w:r>
    </w:p>
    <w:p>
      <w:pPr>
        <w:pStyle w:val="SourceCode"/>
      </w:pPr>
      <w:r>
        <w:rPr>
          <w:rStyle w:val="VerbatimChar"/>
        </w:rPr>
        <w:t xml:space="preserve">20.68</w:t>
      </w:r>
    </w:p>
    <w:p>
      <w:pPr>
        <w:pStyle w:val="SourceCode"/>
      </w:pPr>
      <w:r>
        <w:rPr>
          <w:rStyle w:val="BuiltInTok"/>
        </w:rPr>
        <w:t xml:space="preserve">print</w:t>
      </w:r>
      <w:r>
        <w:rPr>
          <w:rStyle w:val="NormalTok"/>
        </w:rPr>
        <w:t xml:space="preserve">(</w:t>
      </w:r>
      <w:r>
        <w:rPr>
          <w:rStyle w:val="BuiltInTok"/>
        </w:rPr>
        <w:t xml:space="preserve">float</w:t>
      </w:r>
      <w:r>
        <w:rPr>
          <w:rStyle w:val="NormalTok"/>
        </w:rPr>
        <w:t xml:space="preserve">(num1))</w:t>
      </w:r>
    </w:p>
    <w:p>
      <w:pPr>
        <w:pStyle w:val="SourceCode"/>
      </w:pPr>
      <w:r>
        <w:rPr>
          <w:rStyle w:val="VerbatimChar"/>
        </w:rPr>
        <w:t xml:space="preserve">20.0</w:t>
      </w:r>
    </w:p>
    <w:p>
      <w:pPr>
        <w:pStyle w:val="SourceCode"/>
      </w:pPr>
      <w:r>
        <w:rPr>
          <w:rStyle w:val="BuiltInTok"/>
        </w:rPr>
        <w:t xml:space="preserve">print</w:t>
      </w:r>
      <w:r>
        <w:rPr>
          <w:rStyle w:val="NormalTok"/>
        </w:rPr>
        <w:t xml:space="preserve">(</w:t>
      </w:r>
      <w:r>
        <w:rPr>
          <w:rStyle w:val="BuiltInTok"/>
        </w:rPr>
        <w:t xml:space="preserve">int</w:t>
      </w:r>
      <w:r>
        <w:rPr>
          <w:rStyle w:val="NormalTok"/>
        </w:rPr>
        <w:t xml:space="preserve">(num2))</w:t>
      </w:r>
    </w:p>
    <w:p>
      <w:pPr>
        <w:pStyle w:val="SourceCode"/>
      </w:pPr>
      <w:r>
        <w:rPr>
          <w:rStyle w:val="VerbatimChar"/>
        </w:rPr>
        <w:t xml:space="preserve">20</w:t>
      </w:r>
    </w:p>
    <w:p>
      <w:pPr>
        <w:pStyle w:val="SourceCode"/>
      </w:pPr>
      <w:r>
        <w:rPr>
          <w:rStyle w:val="BuiltInTok"/>
        </w:rPr>
        <w:t xml:space="preserve">print</w:t>
      </w:r>
      <w:r>
        <w:rPr>
          <w:rStyle w:val="NormalTok"/>
        </w:rPr>
        <w:t xml:space="preserve">(num2 </w:t>
      </w:r>
      <w:r>
        <w:rPr>
          <w:rStyle w:val="OperatorTok"/>
        </w:rPr>
        <w:t xml:space="preserve">+</w:t>
      </w:r>
      <w:r>
        <w:rPr>
          <w:rStyle w:val="NormalTok"/>
        </w:rPr>
        <w:t xml:space="preserve"> </w:t>
      </w:r>
      <w:r>
        <w:rPr>
          <w:rStyle w:val="BuiltInTok"/>
        </w:rPr>
        <w:t xml:space="preserve">float</w:t>
      </w:r>
      <w:r>
        <w:rPr>
          <w:rStyle w:val="NormalTok"/>
        </w:rPr>
        <w:t xml:space="preserve">(num3))</w:t>
      </w:r>
    </w:p>
    <w:p>
      <w:pPr>
        <w:pStyle w:val="SourceCode"/>
      </w:pPr>
      <w:r>
        <w:rPr>
          <w:rStyle w:val="VerbatimChar"/>
        </w:rPr>
        <w:t xml:space="preserve">41.22</w:t>
      </w:r>
    </w:p>
    <w:bookmarkEnd w:id="67"/>
    <w:bookmarkEnd w:id="68"/>
    <w:bookmarkStart w:id="75" w:name="performing-calculations"/>
    <w:p>
      <w:pPr>
        <w:pStyle w:val="Heading1"/>
      </w:pPr>
      <w:r>
        <w:t xml:space="preserve">Performing Calculations</w:t>
      </w:r>
    </w:p>
    <w:bookmarkStart w:id="69" w:name="overview-2"/>
    <w:p>
      <w:pPr>
        <w:pStyle w:val="Heading2"/>
      </w:pPr>
      <w:r>
        <w:t xml:space="preserve">Overview</w:t>
      </w:r>
    </w:p>
    <w:p>
      <w:pPr>
        <w:pStyle w:val="Compact"/>
        <w:numPr>
          <w:ilvl w:val="0"/>
          <w:numId w:val="1050"/>
        </w:numPr>
      </w:pPr>
      <w:r>
        <w:t xml:space="preserve">Math expression: performs calculation and gives a value</w:t>
      </w:r>
    </w:p>
    <w:p>
      <w:pPr>
        <w:pStyle w:val="Compact"/>
        <w:numPr>
          <w:ilvl w:val="1"/>
          <w:numId w:val="1051"/>
        </w:numPr>
      </w:pPr>
      <w:r>
        <w:t xml:space="preserve">Math operator: tool for performing calculation</w:t>
      </w:r>
    </w:p>
    <w:p>
      <w:pPr>
        <w:pStyle w:val="Compact"/>
        <w:numPr>
          <w:ilvl w:val="1"/>
          <w:numId w:val="1051"/>
        </w:numPr>
      </w:pPr>
      <w:r>
        <w:t xml:space="preserve">Operands: values surrounding operator</w:t>
      </w:r>
    </w:p>
    <w:p>
      <w:pPr>
        <w:pStyle w:val="Compact"/>
        <w:numPr>
          <w:ilvl w:val="1"/>
          <w:numId w:val="1051"/>
        </w:numPr>
      </w:pPr>
      <w:r>
        <w:t xml:space="preserve">Variables can be used as operands, resulting value typically assigned to variable</w:t>
      </w:r>
    </w:p>
    <w:p>
      <w:pPr>
        <w:pStyle w:val="Compact"/>
        <w:numPr>
          <w:ilvl w:val="0"/>
          <w:numId w:val="1050"/>
        </w:numPr>
      </w:pPr>
      <w:r>
        <w:t xml:space="preserve">Two types of division:</w:t>
      </w:r>
    </w:p>
    <w:p>
      <w:pPr>
        <w:pStyle w:val="Compact"/>
        <w:numPr>
          <w:ilvl w:val="1"/>
          <w:numId w:val="1052"/>
        </w:numPr>
      </w:pPr>
      <w:r>
        <w:t xml:space="preserve">/ operator performs floating point division, // operator performs integer division</w:t>
      </w:r>
    </w:p>
    <w:p>
      <w:pPr>
        <w:pStyle w:val="Compact"/>
        <w:numPr>
          <w:ilvl w:val="1"/>
          <w:numId w:val="1052"/>
        </w:numPr>
      </w:pPr>
      <w:r>
        <w:t xml:space="preserve">Positive results truncated, negative rounded away from zero</w:t>
      </w:r>
    </w:p>
    <w:p>
      <w:pPr>
        <w:pStyle w:val="SourceCode"/>
      </w:pPr>
      <w:r>
        <w:rPr>
          <w:rStyle w:val="BuiltInTok"/>
        </w:rPr>
        <w:t xml:space="preserve">print</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3</w:t>
      </w:r>
    </w:p>
    <w:p>
      <w:pPr>
        <w:pStyle w:val="SourceCode"/>
      </w:pPr>
      <w:r>
        <w:rPr>
          <w:rStyle w:val="BuiltInTok"/>
        </w:rPr>
        <w:t xml:space="preserve">print</w:t>
      </w:r>
      <w:r>
        <w:rPr>
          <w:rStyle w:val="NormalTok"/>
        </w:rPr>
        <w:t xml:space="preserve">(</w:t>
      </w:r>
      <w:r>
        <w:rPr>
          <w:rStyle w:val="DecValTok"/>
        </w:rPr>
        <w:t xml:space="preserve">58</w:t>
      </w:r>
      <w:r>
        <w:rPr>
          <w:rStyle w:val="OperatorTok"/>
        </w:rPr>
        <w:t xml:space="preserve">-</w:t>
      </w:r>
      <w:r>
        <w:rPr>
          <w:rStyle w:val="DecValTok"/>
        </w:rPr>
        <w:t xml:space="preserve">782</w:t>
      </w:r>
      <w:r>
        <w:rPr>
          <w:rStyle w:val="NormalTok"/>
        </w:rPr>
        <w:t xml:space="preserve">)</w:t>
      </w:r>
    </w:p>
    <w:p>
      <w:pPr>
        <w:pStyle w:val="SourceCode"/>
      </w:pPr>
      <w:r>
        <w:rPr>
          <w:rStyle w:val="VerbatimChar"/>
        </w:rPr>
        <w:t xml:space="preserve">-724</w:t>
      </w:r>
    </w:p>
    <w:p>
      <w:pPr>
        <w:pStyle w:val="SourceCode"/>
      </w:pPr>
      <w:r>
        <w:rPr>
          <w:rStyle w:val="BuiltInTok"/>
        </w:rPr>
        <w:t xml:space="preserve">print</w:t>
      </w:r>
      <w:r>
        <w:rPr>
          <w:rStyle w:val="NormalTok"/>
        </w:rPr>
        <w:t xml:space="preserve">(</w:t>
      </w:r>
      <w:r>
        <w:rPr>
          <w:rStyle w:val="DecValTok"/>
        </w:rPr>
        <w:t xml:space="preserve">35</w:t>
      </w:r>
      <w:r>
        <w:rPr>
          <w:rStyle w:val="OperatorTok"/>
        </w:rPr>
        <w:t xml:space="preserve">*</w:t>
      </w:r>
      <w:r>
        <w:rPr>
          <w:rStyle w:val="DecValTok"/>
        </w:rPr>
        <w:t xml:space="preserve">72</w:t>
      </w:r>
      <w:r>
        <w:rPr>
          <w:rStyle w:val="NormalTok"/>
        </w:rPr>
        <w:t xml:space="preserve">)</w:t>
      </w:r>
    </w:p>
    <w:p>
      <w:pPr>
        <w:pStyle w:val="SourceCode"/>
      </w:pPr>
      <w:r>
        <w:rPr>
          <w:rStyle w:val="VerbatimChar"/>
        </w:rPr>
        <w:t xml:space="preserve">2520</w:t>
      </w:r>
    </w:p>
    <w:p>
      <w:pPr>
        <w:pStyle w:val="SourceCode"/>
      </w:pPr>
      <w:r>
        <w:rPr>
          <w:rStyle w:val="BuiltInTok"/>
        </w:rPr>
        <w:t xml:space="preserve">print</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2.0</w:t>
      </w:r>
    </w:p>
    <w:p>
      <w:pPr>
        <w:pStyle w:val="SourceCode"/>
      </w:pPr>
      <w:r>
        <w:rPr>
          <w:rStyle w:val="BuiltInTok"/>
        </w:rPr>
        <w:t xml:space="preserve">print</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2</w:t>
      </w:r>
    </w:p>
    <w:p>
      <w:pPr>
        <w:pStyle w:val="SourceCode"/>
      </w:pPr>
      <w:r>
        <w:rPr>
          <w:rStyle w:val="BuiltInTok"/>
        </w:rPr>
        <w:t xml:space="preserve">print</w:t>
      </w:r>
      <w:r>
        <w:rPr>
          <w:rStyle w:val="NormalTok"/>
        </w:rPr>
        <w:t xml:space="preserve">(</w:t>
      </w:r>
      <w:r>
        <w:rPr>
          <w:rStyle w:val="DecValTok"/>
        </w:rPr>
        <w:t xml:space="preserve">5</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2</w:t>
      </w:r>
    </w:p>
    <w:p>
      <w:pPr>
        <w:pStyle w:val="SourceCode"/>
      </w:pPr>
      <w:r>
        <w:rPr>
          <w:rStyle w:val="BuiltInTok"/>
        </w:rPr>
        <w:t xml:space="preserve">print</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58</w:t>
      </w:r>
      <w:r>
        <w:rPr>
          <w:rStyle w:val="OperatorTok"/>
        </w:rPr>
        <w:t xml:space="preserve">-</w:t>
      </w:r>
      <w:r>
        <w:rPr>
          <w:rStyle w:val="DecValTok"/>
        </w:rPr>
        <w:t xml:space="preserve">782</w:t>
      </w:r>
      <w:r>
        <w:rPr>
          <w:rStyle w:val="NormalTok"/>
        </w:rPr>
        <w:t xml:space="preserve">)) </w:t>
      </w:r>
      <w:r>
        <w:rPr>
          <w:rStyle w:val="OperatorTok"/>
        </w:rPr>
        <w:t xml:space="preserve">/</w:t>
      </w:r>
      <w:r>
        <w:rPr>
          <w:rStyle w:val="NormalTok"/>
        </w:rPr>
        <w:t xml:space="preserve"> </w:t>
      </w:r>
      <w:r>
        <w:rPr>
          <w:rStyle w:val="DecValTok"/>
        </w:rPr>
        <w:t xml:space="preserve">35</w:t>
      </w:r>
      <w:r>
        <w:rPr>
          <w:rStyle w:val="OperatorTok"/>
        </w:rPr>
        <w:t xml:space="preserve">*</w:t>
      </w:r>
      <w:r>
        <w:rPr>
          <w:rStyle w:val="DecValTok"/>
        </w:rPr>
        <w:t xml:space="preserve">72</w:t>
      </w:r>
      <w:r>
        <w:rPr>
          <w:rStyle w:val="NormalTok"/>
        </w:rPr>
        <w:t xml:space="preserve">)</w:t>
      </w:r>
    </w:p>
    <w:p>
      <w:pPr>
        <w:pStyle w:val="SourceCode"/>
      </w:pPr>
      <w:r>
        <w:rPr>
          <w:rStyle w:val="VerbatimChar"/>
        </w:rPr>
        <w:t xml:space="preserve">-4468.114285714286</w:t>
      </w:r>
    </w:p>
    <w:bookmarkEnd w:id="69"/>
    <w:bookmarkStart w:id="70" w:name="Xd1a89f22209813b459d905712ecb20656748b25"/>
    <w:p>
      <w:pPr>
        <w:pStyle w:val="Heading2"/>
      </w:pPr>
      <w:r>
        <w:t xml:space="preserve">Operator Precedence and Grouping with Parentheses</w:t>
      </w:r>
    </w:p>
    <w:p>
      <w:pPr>
        <w:pStyle w:val="FirstParagraph"/>
      </w:pPr>
      <w:r>
        <w:t xml:space="preserve">Python operator precedence:</w:t>
      </w:r>
    </w:p>
    <w:p>
      <w:pPr>
        <w:pStyle w:val="Compact"/>
        <w:numPr>
          <w:ilvl w:val="0"/>
          <w:numId w:val="1053"/>
        </w:numPr>
      </w:pPr>
      <w:r>
        <w:t xml:space="preserve">Operations enclosed in parentheses</w:t>
      </w:r>
    </w:p>
    <w:p>
      <w:pPr>
        <w:pStyle w:val="Compact"/>
        <w:numPr>
          <w:ilvl w:val="1"/>
          <w:numId w:val="1054"/>
        </w:numPr>
      </w:pPr>
      <w:r>
        <w:t xml:space="preserve">Forces operations to be performed before others</w:t>
      </w:r>
    </w:p>
    <w:p>
      <w:pPr>
        <w:pStyle w:val="Compact"/>
        <w:numPr>
          <w:ilvl w:val="0"/>
          <w:numId w:val="1053"/>
        </w:numPr>
      </w:pPr>
      <w:r>
        <w:t xml:space="preserve">Exponentiation (**)</w:t>
      </w:r>
    </w:p>
    <w:p>
      <w:pPr>
        <w:pStyle w:val="Compact"/>
        <w:numPr>
          <w:ilvl w:val="0"/>
          <w:numId w:val="1053"/>
        </w:numPr>
      </w:pPr>
      <w:r>
        <w:t xml:space="preserve">Multiplication (*), division (/ and //), and remainder (%)</w:t>
      </w:r>
    </w:p>
    <w:p>
      <w:pPr>
        <w:pStyle w:val="Compact"/>
        <w:numPr>
          <w:ilvl w:val="0"/>
          <w:numId w:val="1053"/>
        </w:numPr>
      </w:pPr>
      <w:r>
        <w:t xml:space="preserve">Addition (+) and subtraction (-)</w:t>
      </w:r>
    </w:p>
    <w:p>
      <w:pPr>
        <w:pStyle w:val="Compact"/>
        <w:numPr>
          <w:ilvl w:val="1"/>
          <w:numId w:val="1055"/>
        </w:numPr>
      </w:pPr>
      <w:r>
        <w:t xml:space="preserve">Higher precedence performed first</w:t>
      </w:r>
    </w:p>
    <w:p>
      <w:pPr>
        <w:pStyle w:val="Compact"/>
        <w:numPr>
          <w:ilvl w:val="1"/>
          <w:numId w:val="1055"/>
        </w:numPr>
      </w:pPr>
      <w:r>
        <w:t xml:space="preserve">Same precedence operators execute from left to right</w:t>
      </w:r>
    </w:p>
    <w:bookmarkEnd w:id="70"/>
    <w:bookmarkStart w:id="71" w:name="the-exponent-operator-and-the"/>
    <w:p>
      <w:pPr>
        <w:pStyle w:val="Heading2"/>
      </w:pPr>
      <w:r>
        <w:t xml:space="preserve">The Exponent Operator and the</w:t>
      </w:r>
    </w:p>
    <w:p>
      <w:pPr>
        <w:pStyle w:val="FirstParagraph"/>
      </w:pPr>
      <w:r>
        <w:t xml:space="preserve">Remainder Operator:</w:t>
      </w:r>
    </w:p>
    <w:p>
      <w:pPr>
        <w:pStyle w:val="Compact"/>
        <w:numPr>
          <w:ilvl w:val="0"/>
          <w:numId w:val="1056"/>
        </w:numPr>
      </w:pPr>
      <w:r>
        <w:t xml:space="preserve">Exponent operator (**): Raises a number to a power</w:t>
      </w:r>
    </w:p>
    <w:p>
      <w:pPr>
        <w:pStyle w:val="Compact"/>
        <w:numPr>
          <w:ilvl w:val="1"/>
          <w:numId w:val="1057"/>
        </w:numPr>
      </w:pPr>
      <w:r>
        <w:t xml:space="preserve">x ** y = xy</w:t>
      </w:r>
    </w:p>
    <w:p>
      <w:pPr>
        <w:pStyle w:val="Compact"/>
        <w:numPr>
          <w:ilvl w:val="0"/>
          <w:numId w:val="1056"/>
        </w:numPr>
      </w:pPr>
      <w:r>
        <w:t xml:space="preserve">Remainder operator (%): Performs division and returns the remainder</w:t>
      </w:r>
    </w:p>
    <w:p>
      <w:pPr>
        <w:pStyle w:val="Compact"/>
        <w:numPr>
          <w:ilvl w:val="1"/>
          <w:numId w:val="1058"/>
        </w:numPr>
      </w:pPr>
      <w:r>
        <w:t xml:space="preserve">a.k.a. modulus operator</w:t>
      </w:r>
    </w:p>
    <w:p>
      <w:pPr>
        <w:pStyle w:val="Compact"/>
        <w:numPr>
          <w:ilvl w:val="1"/>
          <w:numId w:val="1058"/>
        </w:numPr>
      </w:pPr>
      <w:r>
        <w:t xml:space="preserve">e.g., 4%2=0, 5%2=1</w:t>
      </w:r>
    </w:p>
    <w:p>
      <w:pPr>
        <w:pStyle w:val="Compact"/>
        <w:numPr>
          <w:ilvl w:val="1"/>
          <w:numId w:val="1058"/>
        </w:numPr>
      </w:pPr>
      <w:r>
        <w:t xml:space="preserve">Typically used to convert times and distances, and to detect odd or even numbers</w:t>
      </w:r>
    </w:p>
    <w:p>
      <w:pPr>
        <w:pStyle w:val="SourceCode"/>
      </w:pPr>
      <w:r>
        <w:rPr>
          <w:rStyle w:val="BuiltInTok"/>
        </w:rPr>
        <w:t xml:space="preserve">print</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16</w:t>
      </w:r>
    </w:p>
    <w:p>
      <w:pPr>
        <w:pStyle w:val="SourceCode"/>
      </w:pPr>
      <w:r>
        <w:rPr>
          <w:rStyle w:val="BuiltInTok"/>
        </w:rPr>
        <w:t xml:space="preserve">print</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6</w:t>
      </w:r>
    </w:p>
    <w:p>
      <w:pPr>
        <w:pStyle w:val="SourceCode"/>
      </w:pPr>
      <w:r>
        <w:rPr>
          <w:rStyle w:val="BuiltInTok"/>
        </w:rPr>
        <w:t xml:space="preserve">print</w:t>
      </w:r>
      <w:r>
        <w:rPr>
          <w:rStyle w:val="NormalTok"/>
        </w:rPr>
        <w:t xml:space="preserve">(</w:t>
      </w:r>
      <w:r>
        <w:rPr>
          <w:rStyle w:val="DecValTok"/>
        </w:rPr>
        <w:t xml:space="preserve">4</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0</w:t>
      </w:r>
    </w:p>
    <w:p>
      <w:pPr>
        <w:pStyle w:val="SourceCode"/>
      </w:pPr>
      <w:r>
        <w:rPr>
          <w:rStyle w:val="BuiltInTok"/>
        </w:rPr>
        <w:t xml:space="preserve">print</w:t>
      </w:r>
      <w:r>
        <w:rPr>
          <w:rStyle w:val="NormalTok"/>
        </w:rPr>
        <w:t xml:space="preserve">(</w:t>
      </w:r>
      <w:r>
        <w:rPr>
          <w:rStyle w:val="DecValTok"/>
        </w:rPr>
        <w:t xml:space="preserve">5</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1</w:t>
      </w:r>
    </w:p>
    <w:bookmarkEnd w:id="71"/>
    <w:bookmarkStart w:id="72" w:name="X3f5254cc9ccfe5c88f49254afaf86220f23f9f4"/>
    <w:p>
      <w:pPr>
        <w:pStyle w:val="Heading2"/>
      </w:pPr>
      <w:r>
        <w:t xml:space="preserve">Converting Math Formulas to Programming Statements</w:t>
      </w:r>
    </w:p>
    <w:p>
      <w:pPr>
        <w:pStyle w:val="Compact"/>
        <w:numPr>
          <w:ilvl w:val="0"/>
          <w:numId w:val="1059"/>
        </w:numPr>
      </w:pPr>
      <w:r>
        <w:t xml:space="preserve">Operator required for any mathematical operation</w:t>
      </w:r>
    </w:p>
    <w:p>
      <w:pPr>
        <w:pStyle w:val="Compact"/>
        <w:numPr>
          <w:ilvl w:val="0"/>
          <w:numId w:val="1059"/>
        </w:numPr>
      </w:pPr>
      <w:r>
        <w:t xml:space="preserve">When converting mathematical expression to programming statement:</w:t>
      </w:r>
    </w:p>
    <w:p>
      <w:pPr>
        <w:pStyle w:val="Compact"/>
        <w:numPr>
          <w:ilvl w:val="1"/>
          <w:numId w:val="1060"/>
        </w:numPr>
      </w:pPr>
      <w:r>
        <w:t xml:space="preserve">May need to add multiplication operators</w:t>
      </w:r>
    </w:p>
    <w:p>
      <w:pPr>
        <w:pStyle w:val="Compact"/>
        <w:numPr>
          <w:ilvl w:val="1"/>
          <w:numId w:val="1060"/>
        </w:numPr>
      </w:pPr>
      <w:r>
        <w:t xml:space="preserve">May need to insert parentheses</w:t>
      </w:r>
    </w:p>
    <w:bookmarkEnd w:id="72"/>
    <w:bookmarkStart w:id="73" w:name="Xcb30e6a80279f36c6e8cfee023652a89c5fc267"/>
    <w:p>
      <w:pPr>
        <w:pStyle w:val="Heading2"/>
      </w:pPr>
      <w:r>
        <w:t xml:space="preserve">Mixed-Type Expressions and Data Type Conversion</w:t>
      </w:r>
    </w:p>
    <w:p>
      <w:pPr>
        <w:pStyle w:val="Compact"/>
        <w:numPr>
          <w:ilvl w:val="0"/>
          <w:numId w:val="1061"/>
        </w:numPr>
      </w:pPr>
      <w:r>
        <w:t xml:space="preserve">Data type resulting from math operation depends on data types of operands</w:t>
      </w:r>
    </w:p>
    <w:p>
      <w:pPr>
        <w:pStyle w:val="Compact"/>
        <w:numPr>
          <w:ilvl w:val="1"/>
          <w:numId w:val="1062"/>
        </w:numPr>
      </w:pPr>
      <w:r>
        <w:t xml:space="preserve">Two intvalues: result is an int</w:t>
      </w:r>
    </w:p>
    <w:p>
      <w:pPr>
        <w:pStyle w:val="Compact"/>
        <w:numPr>
          <w:ilvl w:val="1"/>
          <w:numId w:val="1062"/>
        </w:numPr>
      </w:pPr>
      <w:r>
        <w:t xml:space="preserve">Two floatvalues: result is a float</w:t>
      </w:r>
    </w:p>
    <w:p>
      <w:pPr>
        <w:pStyle w:val="Compact"/>
        <w:numPr>
          <w:ilvl w:val="1"/>
          <w:numId w:val="1062"/>
        </w:numPr>
      </w:pPr>
      <w:r>
        <w:t xml:space="preserve">int and float: int temporarily converted to float, result of the operation is a float</w:t>
      </w:r>
    </w:p>
    <w:p>
      <w:pPr>
        <w:pStyle w:val="Compact"/>
        <w:numPr>
          <w:ilvl w:val="1"/>
          <w:numId w:val="1062"/>
        </w:numPr>
      </w:pPr>
      <w:r>
        <w:t xml:space="preserve">Mixed-type expression</w:t>
      </w:r>
    </w:p>
    <w:p>
      <w:pPr>
        <w:pStyle w:val="Compact"/>
        <w:numPr>
          <w:ilvl w:val="2"/>
          <w:numId w:val="1063"/>
        </w:numPr>
      </w:pPr>
      <w:r>
        <w:t xml:space="preserve">Type conversion of float to int causes truncation of fractional part</w:t>
      </w:r>
    </w:p>
    <w:p>
      <w:pPr>
        <w:pStyle w:val="SourceCode"/>
      </w:pPr>
      <w:r>
        <w:rPr>
          <w:rStyle w:val="BuiltInTok"/>
        </w:rPr>
        <w:t xml:space="preserve">print</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p>
    <w:p>
      <w:pPr>
        <w:pStyle w:val="SourceCode"/>
      </w:pPr>
      <w:r>
        <w:rPr>
          <w:rStyle w:val="VerbatimChar"/>
        </w:rPr>
        <w:t xml:space="preserve">21</w:t>
      </w:r>
    </w:p>
    <w:p>
      <w:pPr>
        <w:pStyle w:val="SourceCode"/>
      </w:pPr>
      <w:r>
        <w:rPr>
          <w:rStyle w:val="BuiltInTok"/>
        </w:rPr>
        <w:t xml:space="preserve">print</w:t>
      </w:r>
      <w:r>
        <w:rPr>
          <w:rStyle w:val="NormalTok"/>
        </w:rPr>
        <w:t xml:space="preserve">(</w:t>
      </w:r>
      <w:r>
        <w:rPr>
          <w:rStyle w:val="FloatTok"/>
        </w:rPr>
        <w:t xml:space="preserve">10.1</w:t>
      </w:r>
      <w:r>
        <w:rPr>
          <w:rStyle w:val="NormalTok"/>
        </w:rPr>
        <w:t xml:space="preserve"> </w:t>
      </w:r>
      <w:r>
        <w:rPr>
          <w:rStyle w:val="OperatorTok"/>
        </w:rPr>
        <w:t xml:space="preserve">+</w:t>
      </w:r>
      <w:r>
        <w:rPr>
          <w:rStyle w:val="NormalTok"/>
        </w:rPr>
        <w:t xml:space="preserve"> </w:t>
      </w:r>
      <w:r>
        <w:rPr>
          <w:rStyle w:val="FloatTok"/>
        </w:rPr>
        <w:t xml:space="preserve">11.3</w:t>
      </w:r>
      <w:r>
        <w:rPr>
          <w:rStyle w:val="NormalTok"/>
        </w:rPr>
        <w:t xml:space="preserve">)</w:t>
      </w:r>
    </w:p>
    <w:p>
      <w:pPr>
        <w:pStyle w:val="SourceCode"/>
      </w:pPr>
      <w:r>
        <w:rPr>
          <w:rStyle w:val="VerbatimChar"/>
        </w:rPr>
        <w:t xml:space="preserve">21.4</w:t>
      </w:r>
    </w:p>
    <w:p>
      <w:pPr>
        <w:pStyle w:val="SourceCode"/>
      </w:pPr>
      <w:r>
        <w:rPr>
          <w:rStyle w:val="BuiltInTok"/>
        </w:rPr>
        <w:t xml:space="preserve">print</w:t>
      </w:r>
      <w:r>
        <w:rPr>
          <w:rStyle w:val="NormalTok"/>
        </w:rPr>
        <w:t xml:space="preserve">(</w:t>
      </w:r>
      <w:r>
        <w:rPr>
          <w:rStyle w:val="FloatTok"/>
        </w:rPr>
        <w:t xml:space="preserve">10.1</w:t>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w:t>
      </w:r>
    </w:p>
    <w:p>
      <w:pPr>
        <w:pStyle w:val="SourceCode"/>
      </w:pPr>
      <w:r>
        <w:rPr>
          <w:rStyle w:val="VerbatimChar"/>
        </w:rPr>
        <w:t xml:space="preserve">21.1</w:t>
      </w:r>
    </w:p>
    <w:p>
      <w:pPr>
        <w:pStyle w:val="SourceCode"/>
      </w:pPr>
      <w:r>
        <w:rPr>
          <w:rStyle w:val="BuiltInTok"/>
        </w:rPr>
        <w:t xml:space="preserve">print</w:t>
      </w:r>
      <w:r>
        <w:rPr>
          <w:rStyle w:val="NormalTok"/>
        </w:rPr>
        <w:t xml:space="preserve">(</w:t>
      </w:r>
      <w:r>
        <w:rPr>
          <w:rStyle w:val="BuiltInTok"/>
        </w:rPr>
        <w:t xml:space="preserve">float</w:t>
      </w:r>
      <w:r>
        <w:rPr>
          <w:rStyle w:val="NormalTok"/>
        </w:rPr>
        <w:t xml:space="preserve">(</w:t>
      </w:r>
      <w:r>
        <w:rPr>
          <w:rStyle w:val="DecValTok"/>
        </w:rPr>
        <w:t xml:space="preserve">10</w:t>
      </w:r>
      <w:r>
        <w:rPr>
          <w:rStyle w:val="NormalTok"/>
        </w:rPr>
        <w:t xml:space="preserve">)</w:t>
      </w:r>
      <w:r>
        <w:rPr>
          <w:rStyle w:val="OperatorTok"/>
        </w:rPr>
        <w:t xml:space="preserve">+</w:t>
      </w:r>
      <w:r>
        <w:rPr>
          <w:rStyle w:val="DecValTok"/>
        </w:rPr>
        <w:t xml:space="preserve">11</w:t>
      </w:r>
      <w:r>
        <w:rPr>
          <w:rStyle w:val="NormalTok"/>
        </w:rPr>
        <w:t xml:space="preserve">)</w:t>
      </w:r>
    </w:p>
    <w:p>
      <w:pPr>
        <w:pStyle w:val="SourceCode"/>
      </w:pPr>
      <w:r>
        <w:rPr>
          <w:rStyle w:val="VerbatimChar"/>
        </w:rPr>
        <w:t xml:space="preserve">21.0</w:t>
      </w:r>
    </w:p>
    <w:p>
      <w:pPr>
        <w:pStyle w:val="SourceCode"/>
      </w:pPr>
      <w:r>
        <w:rPr>
          <w:rStyle w:val="BuiltInTok"/>
        </w:rPr>
        <w:t xml:space="preserve">print</w:t>
      </w:r>
      <w:r>
        <w:rPr>
          <w:rStyle w:val="NormalTok"/>
        </w:rPr>
        <w:t xml:space="preserve">(</w:t>
      </w:r>
      <w:r>
        <w:rPr>
          <w:rStyle w:val="BuiltInTok"/>
        </w:rPr>
        <w:t xml:space="preserve">int</w:t>
      </w:r>
      <w:r>
        <w:rPr>
          <w:rStyle w:val="NormalTok"/>
        </w:rPr>
        <w:t xml:space="preserve">(</w:t>
      </w:r>
      <w:r>
        <w:rPr>
          <w:rStyle w:val="FloatTok"/>
        </w:rPr>
        <w:t xml:space="preserve">12.1235845865</w:t>
      </w:r>
      <w:r>
        <w:rPr>
          <w:rStyle w:val="NormalTok"/>
        </w:rPr>
        <w:t xml:space="preserve">))</w:t>
      </w:r>
    </w:p>
    <w:p>
      <w:pPr>
        <w:pStyle w:val="SourceCode"/>
      </w:pPr>
      <w:r>
        <w:rPr>
          <w:rStyle w:val="VerbatimChar"/>
        </w:rPr>
        <w:t xml:space="preserve">12</w:t>
      </w:r>
    </w:p>
    <w:bookmarkEnd w:id="73"/>
    <w:bookmarkStart w:id="74" w:name="Xea76fa526dc48bb5659a1ba0b6e86c97246fa72"/>
    <w:p>
      <w:pPr>
        <w:pStyle w:val="Heading2"/>
      </w:pPr>
      <w:r>
        <w:t xml:space="preserve">Breaking Long Statements into Multiple Lines</w:t>
      </w:r>
    </w:p>
    <w:p>
      <w:pPr>
        <w:pStyle w:val="Compact"/>
        <w:numPr>
          <w:ilvl w:val="0"/>
          <w:numId w:val="1064"/>
        </w:numPr>
      </w:pPr>
      <w:r>
        <w:t xml:space="preserve">Long statements cannot be viewed on screen without scrolling and cannot be printed without cutting off</w:t>
      </w:r>
    </w:p>
    <w:p>
      <w:pPr>
        <w:pStyle w:val="Compact"/>
        <w:numPr>
          <w:ilvl w:val="0"/>
          <w:numId w:val="1064"/>
        </w:numPr>
      </w:pPr>
      <w:r>
        <w:t xml:space="preserve">Multiline continuation character</w:t>
      </w:r>
      <w:r>
        <w:t xml:space="preserve"> </w:t>
      </w:r>
      <w:r>
        <w:rPr>
          <w:rStyle w:val="VerbatimChar"/>
        </w:rPr>
        <w:t xml:space="preserve">(\)</w:t>
      </w:r>
      <w:r>
        <w:t xml:space="preserve">: Allows to break a</w:t>
      </w:r>
      <w:r>
        <w:t xml:space="preserve"> </w:t>
      </w:r>
      <w:r>
        <w:t xml:space="preserve">statement into multiple lines</w:t>
      </w:r>
    </w:p>
    <w:p>
      <w:pPr>
        <w:pStyle w:val="SourceCode"/>
      </w:pPr>
      <w:r>
        <w:rPr>
          <w:rStyle w:val="NormalTok"/>
        </w:rPr>
        <w:t xml:space="preserve">result </w:t>
      </w:r>
      <w:r>
        <w:rPr>
          <w:rStyle w:val="OperatorTok"/>
        </w:rPr>
        <w:t xml:space="preserve">=</w:t>
      </w:r>
      <w:r>
        <w:rPr>
          <w:rStyle w:val="NormalTok"/>
        </w:rPr>
        <w:t xml:space="preserve"> var1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var2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var3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var4 </w:t>
      </w:r>
      <w:r>
        <w:rPr>
          <w:rStyle w:val="OperatorTok"/>
        </w:rPr>
        <w:t xml:space="preserve">*</w:t>
      </w:r>
      <w:r>
        <w:rPr>
          <w:rStyle w:val="NormalTok"/>
        </w:rPr>
        <w:t xml:space="preserve"> </w:t>
      </w:r>
      <w:r>
        <w:rPr>
          <w:rStyle w:val="DecValTok"/>
        </w:rPr>
        <w:t xml:space="preserve">5</w:t>
      </w:r>
    </w:p>
    <w:p>
      <w:r>
        <w:pict>
          <v:rect style="width:0;height:1.5pt" o:hralign="center" o:hrstd="t" o:hr="t"/>
        </w:pict>
      </w:r>
    </w:p>
    <w:p>
      <w:pPr>
        <w:pStyle w:val="Compact"/>
        <w:numPr>
          <w:ilvl w:val="0"/>
          <w:numId w:val="1065"/>
        </w:numPr>
      </w:pPr>
      <w:r>
        <w:t xml:space="preserve">Any part of a statement that is enclosed in parentheses can be broken without the line continuation character.</w:t>
      </w:r>
    </w:p>
    <w:p>
      <w:pPr>
        <w:pStyle w:val="SourceCode"/>
      </w:pPr>
      <w:r>
        <w:rPr>
          <w:rStyle w:val="BuiltInTok"/>
        </w:rPr>
        <w:t xml:space="preserve">print</w:t>
      </w:r>
      <w:r>
        <w:rPr>
          <w:rStyle w:val="NormalTok"/>
        </w:rPr>
        <w:t xml:space="preserve">(</w:t>
      </w:r>
      <w:r>
        <w:rPr>
          <w:rStyle w:val="StringTok"/>
        </w:rPr>
        <w:t xml:space="preserve">"Monday's sales are"</w:t>
      </w:r>
      <w:r>
        <w:rPr>
          <w:rStyle w:val="NormalTok"/>
        </w:rPr>
        <w:t xml:space="preserve">, monday, </w:t>
      </w:r>
      <w:r>
        <w:rPr>
          <w:rStyle w:val="StringTok"/>
        </w:rPr>
        <w:t xml:space="preserve">"and Tuesday's sales are"</w:t>
      </w:r>
      <w:r>
        <w:rPr>
          <w:rStyle w:val="NormalTok"/>
        </w:rPr>
        <w:t xml:space="preserve">, tuesday, </w:t>
      </w:r>
      <w:r>
        <w:rPr>
          <w:rStyle w:val="StringTok"/>
        </w:rPr>
        <w:t xml:space="preserve">"and Wednesday's sales are"</w:t>
      </w:r>
      <w:r>
        <w:rPr>
          <w:rStyle w:val="NormalTok"/>
        </w:rPr>
        <w:t xml:space="preserve">, Wednesday)</w:t>
      </w:r>
      <w:r>
        <w:br/>
      </w:r>
      <w:r>
        <w:rPr>
          <w:rStyle w:val="NormalTok"/>
        </w:rPr>
        <w:t xml:space="preserve">total </w:t>
      </w:r>
      <w:r>
        <w:rPr>
          <w:rStyle w:val="OperatorTok"/>
        </w:rPr>
        <w:t xml:space="preserve">=</w:t>
      </w:r>
      <w:r>
        <w:rPr>
          <w:rStyle w:val="NormalTok"/>
        </w:rPr>
        <w:t xml:space="preserve"> (value1 </w:t>
      </w:r>
      <w:r>
        <w:rPr>
          <w:rStyle w:val="OperatorTok"/>
        </w:rPr>
        <w:t xml:space="preserve">+</w:t>
      </w:r>
      <w:r>
        <w:rPr>
          <w:rStyle w:val="NormalTok"/>
        </w:rPr>
        <w:t xml:space="preserve"> value2 </w:t>
      </w:r>
      <w:r>
        <w:rPr>
          <w:rStyle w:val="OperatorTok"/>
        </w:rPr>
        <w:t xml:space="preserve">+</w:t>
      </w:r>
      <w:r>
        <w:rPr>
          <w:rStyle w:val="NormalTok"/>
        </w:rPr>
        <w:t xml:space="preserve"> value3 </w:t>
      </w:r>
      <w:r>
        <w:rPr>
          <w:rStyle w:val="OperatorTok"/>
        </w:rPr>
        <w:t xml:space="preserve">+</w:t>
      </w:r>
      <w:r>
        <w:rPr>
          <w:rStyle w:val="NormalTok"/>
        </w:rPr>
        <w:t xml:space="preserve"> value4 </w:t>
      </w:r>
      <w:r>
        <w:rPr>
          <w:rStyle w:val="OperatorTok"/>
        </w:rPr>
        <w:t xml:space="preserve">+</w:t>
      </w:r>
      <w:r>
        <w:rPr>
          <w:rStyle w:val="NormalTok"/>
        </w:rPr>
        <w:t xml:space="preserve"> value5 </w:t>
      </w:r>
      <w:r>
        <w:rPr>
          <w:rStyle w:val="OperatorTok"/>
        </w:rPr>
        <w:t xml:space="preserve">+</w:t>
      </w:r>
      <w:r>
        <w:rPr>
          <w:rStyle w:val="NormalTok"/>
        </w:rPr>
        <w:t xml:space="preserve"> value6)</w:t>
      </w:r>
    </w:p>
    <w:bookmarkEnd w:id="74"/>
    <w:bookmarkEnd w:id="75"/>
    <w:bookmarkStart w:id="78" w:name="string-concatenation"/>
    <w:p>
      <w:pPr>
        <w:pStyle w:val="Heading1"/>
      </w:pPr>
      <w:r>
        <w:t xml:space="preserve">String Concatenation</w:t>
      </w:r>
    </w:p>
    <w:bookmarkStart w:id="76" w:name="syntex"/>
    <w:p>
      <w:pPr>
        <w:pStyle w:val="Heading2"/>
      </w:pPr>
      <w:r>
        <w:t xml:space="preserve">Syntex</w:t>
      </w:r>
    </w:p>
    <w:p>
      <w:pPr>
        <w:pStyle w:val="Compact"/>
        <w:numPr>
          <w:ilvl w:val="0"/>
          <w:numId w:val="1066"/>
        </w:numPr>
      </w:pPr>
      <w:r>
        <w:t xml:space="preserve">To append one string to the end of another string</w:t>
      </w:r>
    </w:p>
    <w:p>
      <w:pPr>
        <w:pStyle w:val="Compact"/>
        <w:numPr>
          <w:ilvl w:val="0"/>
          <w:numId w:val="1066"/>
        </w:numPr>
      </w:pPr>
      <w:r>
        <w:t xml:space="preserve">Use the + operator to concatenate strings</w:t>
      </w:r>
    </w:p>
    <w:p>
      <w:pPr>
        <w:pStyle w:val="SourceCode"/>
      </w:pPr>
      <w:r>
        <w:rPr>
          <w:rStyle w:val="NormalTok"/>
        </w:rPr>
        <w:t xml:space="preserve">message </w:t>
      </w:r>
      <w:r>
        <w:rPr>
          <w:rStyle w:val="OperatorTok"/>
        </w:rPr>
        <w:t xml:space="preserve">=</w:t>
      </w:r>
      <w:r>
        <w:rPr>
          <w:rStyle w:val="NormalTok"/>
        </w:rPr>
        <w:t xml:space="preserve"> </w:t>
      </w:r>
      <w:r>
        <w:rPr>
          <w:rStyle w:val="StringTok"/>
        </w:rPr>
        <w:t xml:space="preserve">'Hello'</w:t>
      </w:r>
      <w:r>
        <w:rPr>
          <w:rStyle w:val="NormalTok"/>
        </w:rPr>
        <w:t xml:space="preserve"> </w:t>
      </w:r>
      <w:r>
        <w:rPr>
          <w:rStyle w:val="OperatorTok"/>
        </w:rPr>
        <w:t xml:space="preserve">+</w:t>
      </w:r>
      <w:r>
        <w:rPr>
          <w:rStyle w:val="NormalTok"/>
        </w:rPr>
        <w:t xml:space="preserve"> </w:t>
      </w:r>
      <w:r>
        <w:rPr>
          <w:rStyle w:val="StringTok"/>
        </w:rPr>
        <w:t xml:space="preserve">'world'</w:t>
      </w:r>
      <w:r>
        <w:br/>
      </w:r>
      <w:r>
        <w:rPr>
          <w:rStyle w:val="BuiltInTok"/>
        </w:rPr>
        <w:t xml:space="preserve">print</w:t>
      </w:r>
      <w:r>
        <w:rPr>
          <w:rStyle w:val="NormalTok"/>
        </w:rPr>
        <w:t xml:space="preserve">(message)</w:t>
      </w:r>
    </w:p>
    <w:p>
      <w:pPr>
        <w:pStyle w:val="SourceCode"/>
      </w:pPr>
      <w:r>
        <w:rPr>
          <w:rStyle w:val="VerbatimChar"/>
        </w:rPr>
        <w:t xml:space="preserve">Helloworld</w:t>
      </w:r>
    </w:p>
    <w:p>
      <w:pPr>
        <w:pStyle w:val="Compact"/>
        <w:numPr>
          <w:ilvl w:val="0"/>
          <w:numId w:val="1067"/>
        </w:numPr>
      </w:pPr>
      <w:r>
        <w:t xml:space="preserve">You can use string concatenation to break up a long string literal</w:t>
      </w:r>
    </w:p>
    <w:p>
      <w:pPr>
        <w:pStyle w:val="SourceCode"/>
      </w:pPr>
      <w:r>
        <w:rPr>
          <w:rStyle w:val="BuiltInTok"/>
        </w:rPr>
        <w:t xml:space="preserve">print</w:t>
      </w:r>
      <w:r>
        <w:rPr>
          <w:rStyle w:val="NormalTok"/>
        </w:rPr>
        <w:t xml:space="preserve">(</w:t>
      </w:r>
      <w:r>
        <w:rPr>
          <w:rStyle w:val="StringTok"/>
        </w:rPr>
        <w:t xml:space="preserve">'Enter the amount of '</w:t>
      </w:r>
      <w:r>
        <w:rPr>
          <w:rStyle w:val="NormalTok"/>
        </w:rPr>
        <w:t xml:space="preserve"> </w:t>
      </w:r>
      <w:r>
        <w:rPr>
          <w:rStyle w:val="OperatorTok"/>
        </w:rPr>
        <w:t xml:space="preserve">+</w:t>
      </w:r>
      <w:r>
        <w:rPr>
          <w:rStyle w:val="NormalTok"/>
        </w:rPr>
        <w:t xml:space="preserve"> </w:t>
      </w:r>
      <w:r>
        <w:rPr>
          <w:rStyle w:val="StringTok"/>
        </w:rPr>
        <w:t xml:space="preserve">'sales for each day and '</w:t>
      </w:r>
      <w:r>
        <w:rPr>
          <w:rStyle w:val="NormalTok"/>
        </w:rPr>
        <w:t xml:space="preserve"> </w:t>
      </w:r>
      <w:r>
        <w:rPr>
          <w:rStyle w:val="OperatorTok"/>
        </w:rPr>
        <w:t xml:space="preserve">+</w:t>
      </w:r>
      <w:r>
        <w:rPr>
          <w:rStyle w:val="NormalTok"/>
        </w:rPr>
        <w:t xml:space="preserve"> </w:t>
      </w:r>
      <w:r>
        <w:rPr>
          <w:rStyle w:val="StringTok"/>
        </w:rPr>
        <w:t xml:space="preserve">'press Enter.'</w:t>
      </w:r>
      <w:r>
        <w:rPr>
          <w:rStyle w:val="NormalTok"/>
        </w:rPr>
        <w:t xml:space="preserve">)</w:t>
      </w:r>
    </w:p>
    <w:p>
      <w:pPr>
        <w:pStyle w:val="SourceCode"/>
      </w:pPr>
      <w:r>
        <w:rPr>
          <w:rStyle w:val="VerbatimChar"/>
        </w:rPr>
        <w:t xml:space="preserve">Enter the amount of sales for each day and press Enter.</w:t>
      </w:r>
    </w:p>
    <w:bookmarkEnd w:id="76"/>
    <w:bookmarkStart w:id="77" w:name="implicit-string-literal-concatenation"/>
    <w:p>
      <w:pPr>
        <w:pStyle w:val="Heading2"/>
      </w:pPr>
      <w:r>
        <w:t xml:space="preserve">Implicit String Literal Concatenation</w:t>
      </w:r>
    </w:p>
    <w:p>
      <w:pPr>
        <w:pStyle w:val="Compact"/>
        <w:numPr>
          <w:ilvl w:val="0"/>
          <w:numId w:val="1068"/>
        </w:numPr>
      </w:pPr>
      <w:r>
        <w:t xml:space="preserve">Two or more string literals written adjacent to each other are implicitly concatenated into a single string</w:t>
      </w:r>
    </w:p>
    <w:p>
      <w:pPr>
        <w:pStyle w:val="SourceCode"/>
      </w:pPr>
      <w:r>
        <w:rPr>
          <w:rStyle w:val="NormalTok"/>
        </w:rPr>
        <w:t xml:space="preserve">my_str </w:t>
      </w:r>
      <w:r>
        <w:rPr>
          <w:rStyle w:val="OperatorTok"/>
        </w:rPr>
        <w:t xml:space="preserve">=</w:t>
      </w:r>
      <w:r>
        <w:rPr>
          <w:rStyle w:val="NormalTok"/>
        </w:rPr>
        <w:t xml:space="preserve"> </w:t>
      </w:r>
      <w:r>
        <w:rPr>
          <w:rStyle w:val="StringTok"/>
        </w:rPr>
        <w:t xml:space="preserve">'one'</w:t>
      </w:r>
      <w:r>
        <w:rPr>
          <w:rStyle w:val="NormalTok"/>
        </w:rPr>
        <w:t xml:space="preserve"> </w:t>
      </w:r>
      <w:r>
        <w:rPr>
          <w:rStyle w:val="StringTok"/>
        </w:rPr>
        <w:t xml:space="preserve">'two'</w:t>
      </w:r>
      <w:r>
        <w:rPr>
          <w:rStyle w:val="NormalTok"/>
        </w:rPr>
        <w:t xml:space="preserve"> </w:t>
      </w:r>
      <w:r>
        <w:rPr>
          <w:rStyle w:val="StringTok"/>
        </w:rPr>
        <w:t xml:space="preserve">'three'</w:t>
      </w:r>
      <w:r>
        <w:br/>
      </w:r>
      <w:r>
        <w:rPr>
          <w:rStyle w:val="BuiltInTok"/>
        </w:rPr>
        <w:t xml:space="preserve">print</w:t>
      </w:r>
      <w:r>
        <w:rPr>
          <w:rStyle w:val="NormalTok"/>
        </w:rPr>
        <w:t xml:space="preserve">(my_str)</w:t>
      </w:r>
    </w:p>
    <w:p>
      <w:pPr>
        <w:pStyle w:val="SourceCode"/>
      </w:pPr>
      <w:r>
        <w:rPr>
          <w:rStyle w:val="VerbatimChar"/>
        </w:rPr>
        <w:t xml:space="preserve">onetwothree</w:t>
      </w:r>
    </w:p>
    <w:p>
      <w:pPr>
        <w:pStyle w:val="SourceCode"/>
      </w:pPr>
      <w:r>
        <w:rPr>
          <w:rStyle w:val="BuiltInTok"/>
        </w:rPr>
        <w:t xml:space="preserve">print</w:t>
      </w:r>
      <w:r>
        <w:rPr>
          <w:rStyle w:val="NormalTok"/>
        </w:rPr>
        <w:t xml:space="preserve">(</w:t>
      </w:r>
      <w:r>
        <w:rPr>
          <w:rStyle w:val="StringTok"/>
        </w:rPr>
        <w:t xml:space="preserve">'Enter the amount of '</w:t>
      </w:r>
      <w:r>
        <w:rPr>
          <w:rStyle w:val="NormalTok"/>
        </w:rPr>
        <w:t xml:space="preserve"> </w:t>
      </w:r>
      <w:r>
        <w:rPr>
          <w:rStyle w:val="StringTok"/>
        </w:rPr>
        <w:t xml:space="preserve">'sales for each day and '</w:t>
      </w:r>
      <w:r>
        <w:rPr>
          <w:rStyle w:val="NormalTok"/>
        </w:rPr>
        <w:t xml:space="preserve"> </w:t>
      </w:r>
      <w:r>
        <w:rPr>
          <w:rStyle w:val="StringTok"/>
        </w:rPr>
        <w:t xml:space="preserve">'press Enter.'</w:t>
      </w:r>
      <w:r>
        <w:rPr>
          <w:rStyle w:val="NormalTok"/>
        </w:rPr>
        <w:t xml:space="preserve">)</w:t>
      </w:r>
    </w:p>
    <w:p>
      <w:pPr>
        <w:pStyle w:val="SourceCode"/>
      </w:pPr>
      <w:r>
        <w:rPr>
          <w:rStyle w:val="VerbatimChar"/>
        </w:rPr>
        <w:t xml:space="preserve">Enter the amount of sales for each day and press Enter.</w:t>
      </w:r>
    </w:p>
    <w:bookmarkEnd w:id="77"/>
    <w:bookmarkEnd w:id="78"/>
    <w:bookmarkStart w:id="80" w:name="more-about-the-print-function"/>
    <w:p>
      <w:pPr>
        <w:pStyle w:val="Heading1"/>
      </w:pPr>
      <w:r>
        <w:t xml:space="preserve">More About the print Function</w:t>
      </w:r>
    </w:p>
    <w:bookmarkStart w:id="79" w:name="overview-3"/>
    <w:p>
      <w:pPr>
        <w:pStyle w:val="Heading2"/>
      </w:pPr>
      <w:r>
        <w:t xml:space="preserve">Overview</w:t>
      </w:r>
    </w:p>
    <w:p>
      <w:pPr>
        <w:pStyle w:val="Compact"/>
        <w:numPr>
          <w:ilvl w:val="0"/>
          <w:numId w:val="1069"/>
        </w:numPr>
      </w:pPr>
      <w:r>
        <w:t xml:space="preserve">print function displays line of output</w:t>
      </w:r>
    </w:p>
    <w:p>
      <w:pPr>
        <w:pStyle w:val="Compact"/>
        <w:numPr>
          <w:ilvl w:val="1"/>
          <w:numId w:val="1070"/>
        </w:numPr>
      </w:pPr>
      <w:r>
        <w:t xml:space="preserve">Newline character at end of printed data</w:t>
      </w:r>
    </w:p>
    <w:p>
      <w:pPr>
        <w:pStyle w:val="Compact"/>
        <w:numPr>
          <w:ilvl w:val="1"/>
          <w:numId w:val="1070"/>
        </w:numPr>
      </w:pPr>
      <w:r>
        <w:t xml:space="preserve">Special argument end=’delimiter’causes print to place delimiter at end of data instead of newline character</w:t>
      </w:r>
    </w:p>
    <w:p>
      <w:pPr>
        <w:pStyle w:val="Compact"/>
        <w:numPr>
          <w:ilvl w:val="0"/>
          <w:numId w:val="1069"/>
        </w:numPr>
      </w:pPr>
      <w:r>
        <w:t xml:space="preserve">printfunction uses space as item separator</w:t>
      </w:r>
    </w:p>
    <w:p>
      <w:pPr>
        <w:pStyle w:val="Compact"/>
        <w:numPr>
          <w:ilvl w:val="1"/>
          <w:numId w:val="1071"/>
        </w:numPr>
      </w:pPr>
      <w:r>
        <w:t xml:space="preserve">Special argument sep=’delimiter’causes print to use delimiter as item separator Special characters appearing in string literal</w:t>
      </w:r>
    </w:p>
    <w:p>
      <w:pPr>
        <w:pStyle w:val="Compact"/>
        <w:numPr>
          <w:ilvl w:val="1"/>
          <w:numId w:val="1071"/>
        </w:numPr>
      </w:pPr>
      <w:r>
        <w:t xml:space="preserve">Preceded by backslash</w:t>
      </w:r>
      <w:r>
        <w:t xml:space="preserve"> </w:t>
      </w:r>
      <w:r>
        <w:rPr>
          <w:rStyle w:val="VerbatimChar"/>
        </w:rPr>
        <w:t xml:space="preserve">(\)</w:t>
      </w:r>
    </w:p>
    <w:p>
      <w:pPr>
        <w:pStyle w:val="Compact"/>
        <w:numPr>
          <w:ilvl w:val="2"/>
          <w:numId w:val="1072"/>
        </w:numPr>
      </w:pPr>
      <w:r>
        <w:t xml:space="preserve">Examples: newline</w:t>
      </w:r>
      <w:r>
        <w:t xml:space="preserve"> </w:t>
      </w:r>
      <w:r>
        <w:rPr>
          <w:rStyle w:val="VerbatimChar"/>
        </w:rPr>
        <w:t xml:space="preserve">(\n)</w:t>
      </w:r>
      <w:r>
        <w:t xml:space="preserve">, horizontal tab</w:t>
      </w:r>
      <w:r>
        <w:t xml:space="preserve"> </w:t>
      </w:r>
      <w:r>
        <w:rPr>
          <w:rStyle w:val="VerbatimChar"/>
        </w:rPr>
        <w:t xml:space="preserve">(\t)</w:t>
      </w:r>
    </w:p>
    <w:p>
      <w:pPr>
        <w:pStyle w:val="Compact"/>
        <w:numPr>
          <w:ilvl w:val="1"/>
          <w:numId w:val="1071"/>
        </w:numPr>
      </w:pPr>
      <w:r>
        <w:t xml:space="preserve">Treated as commands embedded in string</w:t>
      </w:r>
    </w:p>
    <w:bookmarkEnd w:id="79"/>
    <w:bookmarkEnd w:id="80"/>
    <w:bookmarkStart w:id="82" w:name="X9f6a74d39ddf4db7d4a050a321af9fefa473ea0"/>
    <w:p>
      <w:pPr>
        <w:pStyle w:val="Heading1"/>
      </w:pPr>
      <w:r>
        <w:t xml:space="preserve">Displaying Formatted Output with F-strings</w:t>
      </w:r>
    </w:p>
    <w:bookmarkStart w:id="81" w:name="overview-4"/>
    <w:p>
      <w:pPr>
        <w:pStyle w:val="Heading2"/>
      </w:pPr>
      <w:r>
        <w:t xml:space="preserve">Overview</w:t>
      </w:r>
    </w:p>
    <w:p>
      <w:pPr>
        <w:pStyle w:val="Heading3"/>
      </w:pPr>
      <w:r>
        <w:t xml:space="preserve">Basic</w:t>
      </w:r>
    </w:p>
    <w:p>
      <w:pPr>
        <w:pStyle w:val="Compact"/>
        <w:numPr>
          <w:ilvl w:val="0"/>
          <w:numId w:val="1073"/>
        </w:numPr>
      </w:pPr>
      <w:r>
        <w:t xml:space="preserve">An f-string is a special type of string literal that is prefixed with the letter f</w:t>
      </w:r>
    </w:p>
    <w:p>
      <w:pPr>
        <w:pStyle w:val="SourceCode"/>
      </w:pPr>
      <w:r>
        <w:rPr>
          <w:rStyle w:val="BuiltInTok"/>
        </w:rPr>
        <w:t xml:space="preserve">print</w:t>
      </w:r>
      <w:r>
        <w:rPr>
          <w:rStyle w:val="NormalTok"/>
        </w:rPr>
        <w:t xml:space="preserve">(</w:t>
      </w:r>
      <w:r>
        <w:rPr>
          <w:rStyle w:val="SpecialStringTok"/>
        </w:rPr>
        <w:t xml:space="preserve">f'Hello world'</w:t>
      </w:r>
      <w:r>
        <w:rPr>
          <w:rStyle w:val="NormalTok"/>
        </w:rPr>
        <w:t xml:space="preserve">)</w:t>
      </w:r>
    </w:p>
    <w:p>
      <w:pPr>
        <w:pStyle w:val="SourceCode"/>
      </w:pPr>
      <w:r>
        <w:rPr>
          <w:rStyle w:val="VerbatimChar"/>
        </w:rPr>
        <w:t xml:space="preserve">Hello world</w:t>
      </w:r>
    </w:p>
    <w:p>
      <w:pPr>
        <w:pStyle w:val="Heading3"/>
      </w:pPr>
      <w:r>
        <w:t xml:space="preserve">Placeholders</w:t>
      </w:r>
    </w:p>
    <w:p>
      <w:pPr>
        <w:pStyle w:val="Compact"/>
        <w:numPr>
          <w:ilvl w:val="0"/>
          <w:numId w:val="1074"/>
        </w:numPr>
      </w:pPr>
      <w:r>
        <w:t xml:space="preserve">F-strings support placeholders for variables</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'Johnny'</w:t>
      </w:r>
      <w:r>
        <w:br/>
      </w:r>
      <w:r>
        <w:rPr>
          <w:rStyle w:val="BuiltInTok"/>
        </w:rPr>
        <w:t xml:space="preserve">print</w:t>
      </w:r>
      <w:r>
        <w:rPr>
          <w:rStyle w:val="NormalTok"/>
        </w:rPr>
        <w:t xml:space="preserve">(</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Hello Johnny.</w:t>
      </w:r>
    </w:p>
    <w:p>
      <w:r>
        <w:pict>
          <v:rect style="width:0;height:1.5pt" o:hralign="center" o:hrstd="t" o:hr="t"/>
        </w:pict>
      </w:r>
    </w:p>
    <w:p>
      <w:pPr>
        <w:pStyle w:val="Heading3"/>
      </w:pPr>
      <w:r>
        <w:t xml:space="preserve">example1</w:t>
      </w:r>
    </w:p>
    <w:p>
      <w:pPr>
        <w:pStyle w:val="Compact"/>
        <w:numPr>
          <w:ilvl w:val="0"/>
          <w:numId w:val="1075"/>
        </w:numPr>
      </w:pPr>
      <w:r>
        <w:t xml:space="preserve">Placeholders can also be expressions that are evaluated</w:t>
      </w:r>
    </w:p>
    <w:p>
      <w:pPr>
        <w:pStyle w:val="SourceCode"/>
      </w:pPr>
      <w:r>
        <w:rPr>
          <w:rStyle w:val="BuiltInTok"/>
        </w:rPr>
        <w:t xml:space="preserve">print</w:t>
      </w:r>
      <w:r>
        <w:rPr>
          <w:rStyle w:val="NormalTok"/>
        </w:rPr>
        <w:t xml:space="preserve">(</w:t>
      </w:r>
      <w:r>
        <w:rPr>
          <w:rStyle w:val="SpecialStringTok"/>
        </w:rPr>
        <w:t xml:space="preserve">f'The value is </w:t>
      </w:r>
      <w:r>
        <w:rPr>
          <w:rStyle w:val="SpecialCha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value is 12.</w:t>
      </w:r>
    </w:p>
    <w:p>
      <w:pPr>
        <w:pStyle w:val="Heading3"/>
      </w:pPr>
      <w:r>
        <w:t xml:space="preserve">example2</w:t>
      </w:r>
    </w:p>
    <w:p>
      <w:pPr>
        <w:pStyle w:val="SourceCode"/>
      </w:pPr>
      <w:r>
        <w:rPr>
          <w:rStyle w:val="NormalTok"/>
        </w:rPr>
        <w:t xml:space="preserve">val </w:t>
      </w:r>
      <w:r>
        <w:rPr>
          <w:rStyle w:val="OperatorTok"/>
        </w:rPr>
        <w:t xml:space="preserve">=</w:t>
      </w:r>
      <w:r>
        <w:rPr>
          <w:rStyle w:val="NormalTok"/>
        </w:rPr>
        <w:t xml:space="preserve"> </w:t>
      </w:r>
      <w:r>
        <w:rPr>
          <w:rStyle w:val="DecValTok"/>
        </w:rPr>
        <w:t xml:space="preserve">10</w:t>
      </w:r>
      <w:r>
        <w:br/>
      </w:r>
      <w:r>
        <w:rPr>
          <w:rStyle w:val="BuiltInTok"/>
        </w:rPr>
        <w:t xml:space="preserve">print</w:t>
      </w:r>
      <w:r>
        <w:rPr>
          <w:rStyle w:val="NormalTok"/>
        </w:rPr>
        <w:t xml:space="preserve">(</w:t>
      </w:r>
      <w:r>
        <w:rPr>
          <w:rStyle w:val="SpecialStringTok"/>
        </w:rPr>
        <w:t xml:space="preserve">f'The value is </w:t>
      </w:r>
      <w:r>
        <w:rPr>
          <w:rStyle w:val="SpecialCharTok"/>
        </w:rPr>
        <w:t xml:space="preserve">{</w:t>
      </w:r>
      <w:r>
        <w:rPr>
          <w:rStyle w:val="NormalTok"/>
        </w:rPr>
        <w:t xml:space="preserve">val </w:t>
      </w:r>
      <w:r>
        <w:rPr>
          <w:rStyle w:val="OperatorTok"/>
        </w:rPr>
        <w:t xml:space="preserve">+</w:t>
      </w:r>
      <w:r>
        <w:rPr>
          <w:rStyle w:val="NormalTok"/>
        </w:rPr>
        <w:t xml:space="preserve"> </w:t>
      </w:r>
      <w:r>
        <w:rPr>
          <w:rStyle w:val="DecValTok"/>
        </w:rPr>
        <w:t xml:space="preserve">2</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The value is 12.</w:t>
      </w:r>
    </w:p>
    <w:p>
      <w:pPr>
        <w:pStyle w:val="Heading3"/>
      </w:pPr>
      <w:r>
        <w:t xml:space="preserve">example3 format</w:t>
      </w:r>
    </w:p>
    <w:p>
      <w:pPr>
        <w:pStyle w:val="Compact"/>
        <w:numPr>
          <w:ilvl w:val="0"/>
          <w:numId w:val="1076"/>
        </w:numPr>
      </w:pPr>
      <w:r>
        <w:t xml:space="preserve">Format specifiers can be used with placeholders</w:t>
      </w:r>
    </w:p>
    <w:p>
      <w:pPr>
        <w:pStyle w:val="SourceCode"/>
      </w:pPr>
      <w:r>
        <w:rPr>
          <w:rStyle w:val="NormalTok"/>
        </w:rPr>
        <w:t xml:space="preserve">num </w:t>
      </w:r>
      <w:r>
        <w:rPr>
          <w:rStyle w:val="OperatorTok"/>
        </w:rPr>
        <w:t xml:space="preserve">=</w:t>
      </w:r>
      <w:r>
        <w:rPr>
          <w:rStyle w:val="NormalTok"/>
        </w:rPr>
        <w:t xml:space="preserve"> </w:t>
      </w:r>
      <w:r>
        <w:rPr>
          <w:rStyle w:val="FloatTok"/>
        </w:rPr>
        <w:t xml:space="preserve">123.456789</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123.46</w:t>
      </w:r>
    </w:p>
    <w:p>
      <w:pPr>
        <w:pStyle w:val="FirstParagraph"/>
      </w:pPr>
      <w:r>
        <w:t xml:space="preserve">-.2f means:</w:t>
      </w:r>
      <w:r>
        <w:t xml:space="preserve"> </w:t>
      </w:r>
      <w:r>
        <w:t xml:space="preserve">- round the value to 2 decimal places</w:t>
      </w:r>
      <w:r>
        <w:t xml:space="preserve"> </w:t>
      </w:r>
      <w:r>
        <w:t xml:space="preserve">- display the value as a floating-point number</w:t>
      </w:r>
    </w:p>
    <w:p>
      <w:r>
        <w:pict>
          <v:rect style="width:0;height:1.5pt" o:hralign="center" o:hrstd="t" o:hr="t"/>
        </w:pict>
      </w:r>
    </w:p>
    <w:p>
      <w:pPr>
        <w:pStyle w:val="Heading3"/>
      </w:pPr>
      <w:r>
        <w:t xml:space="preserve">Number</w:t>
      </w:r>
    </w:p>
    <w:p>
      <w:pPr>
        <w:pStyle w:val="Compact"/>
        <w:numPr>
          <w:ilvl w:val="0"/>
          <w:numId w:val="1077"/>
        </w:numPr>
      </w:pPr>
      <w:r>
        <w:t xml:space="preserve">Other examples:</w:t>
      </w:r>
    </w:p>
    <w:p>
      <w:pPr>
        <w:pStyle w:val="SourceCode"/>
      </w:pPr>
      <w:r>
        <w:rPr>
          <w:rStyle w:val="NormalTok"/>
        </w:rPr>
        <w:t xml:space="preserve">num </w:t>
      </w:r>
      <w:r>
        <w:rPr>
          <w:rStyle w:val="OperatorTok"/>
        </w:rPr>
        <w:t xml:space="preserve">=</w:t>
      </w:r>
      <w:r>
        <w:rPr>
          <w:rStyle w:val="NormalTok"/>
        </w:rPr>
        <w:t xml:space="preserve"> </w:t>
      </w:r>
      <w:r>
        <w:rPr>
          <w:rStyle w:val="FloatTok"/>
        </w:rPr>
        <w:t xml:space="preserve">1000000.00</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1,000,000.00</w:t>
      </w:r>
    </w:p>
    <w:p>
      <w:pPr>
        <w:pStyle w:val="Heading3"/>
      </w:pPr>
      <w:r>
        <w:t xml:space="preserve">Percentage</w:t>
      </w:r>
    </w:p>
    <w:p>
      <w:pPr>
        <w:pStyle w:val="SourceCode"/>
      </w:pPr>
      <w:r>
        <w:rPr>
          <w:rStyle w:val="NormalTok"/>
        </w:rPr>
        <w:t xml:space="preserve">discount </w:t>
      </w:r>
      <w:r>
        <w:rPr>
          <w:rStyle w:val="OperatorTok"/>
        </w:rPr>
        <w:t xml:space="preserve">=</w:t>
      </w:r>
      <w:r>
        <w:rPr>
          <w:rStyle w:val="NormalTok"/>
        </w:rPr>
        <w:t xml:space="preserve"> </w:t>
      </w:r>
      <w:r>
        <w:rPr>
          <w:rStyle w:val="FloatTok"/>
        </w:rPr>
        <w:t xml:space="preserve">0.5</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discount</w:t>
      </w:r>
      <w:r>
        <w:rPr>
          <w:rStyle w:val="SpecialCharTok"/>
        </w:rPr>
        <w:t xml:space="preserve">:.0%}</w:t>
      </w:r>
      <w:r>
        <w:rPr>
          <w:rStyle w:val="SpecialStringTok"/>
        </w:rPr>
        <w:t xml:space="preserve">'</w:t>
      </w:r>
      <w:r>
        <w:rPr>
          <w:rStyle w:val="NormalTok"/>
        </w:rPr>
        <w:t xml:space="preserve">)</w:t>
      </w:r>
    </w:p>
    <w:p>
      <w:pPr>
        <w:pStyle w:val="SourceCode"/>
      </w:pPr>
      <w:r>
        <w:rPr>
          <w:rStyle w:val="VerbatimChar"/>
        </w:rPr>
        <w:t xml:space="preserve">50%</w:t>
      </w:r>
    </w:p>
    <w:p>
      <w:pPr>
        <w:pStyle w:val="Heading3"/>
      </w:pPr>
      <w:r>
        <w:t xml:space="preserve">, after</w:t>
      </w:r>
    </w:p>
    <w:p>
      <w:pPr>
        <w:pStyle w:val="SourceCode"/>
      </w:pPr>
      <w:r>
        <w:rPr>
          <w:rStyle w:val="NormalTok"/>
        </w:rPr>
        <w:t xml:space="preserve">num </w:t>
      </w:r>
      <w:r>
        <w:rPr>
          <w:rStyle w:val="OperatorTok"/>
        </w:rPr>
        <w:t xml:space="preserve">=</w:t>
      </w:r>
      <w:r>
        <w:rPr>
          <w:rStyle w:val="NormalTok"/>
        </w:rPr>
        <w:t xml:space="preserve"> </w:t>
      </w:r>
      <w:r>
        <w:rPr>
          <w:rStyle w:val="DecValTok"/>
        </w:rPr>
        <w:t xml:space="preserve">123456789</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:,d}</w:t>
      </w:r>
      <w:r>
        <w:rPr>
          <w:rStyle w:val="SpecialStringTok"/>
        </w:rPr>
        <w:t xml:space="preserve">'</w:t>
      </w:r>
      <w:r>
        <w:rPr>
          <w:rStyle w:val="NormalTok"/>
        </w:rPr>
        <w:t xml:space="preserve">)</w:t>
      </w:r>
    </w:p>
    <w:p>
      <w:pPr>
        <w:pStyle w:val="SourceCode"/>
      </w:pPr>
      <w:r>
        <w:rPr>
          <w:rStyle w:val="VerbatimChar"/>
        </w:rPr>
        <w:t xml:space="preserve">123,456,789</w:t>
      </w:r>
    </w:p>
    <w:p>
      <w:pPr>
        <w:pStyle w:val="Heading3"/>
      </w:pPr>
      <w:r>
        <w:t xml:space="preserve">2 decimal</w:t>
      </w:r>
    </w:p>
    <w:p>
      <w:pPr>
        <w:pStyle w:val="SourceCode"/>
      </w:pPr>
      <w:r>
        <w:rPr>
          <w:rStyle w:val="NormalTok"/>
        </w:rPr>
        <w:t xml:space="preserve">num </w:t>
      </w:r>
      <w:r>
        <w:rPr>
          <w:rStyle w:val="OperatorTok"/>
        </w:rPr>
        <w:t xml:space="preserve">=</w:t>
      </w:r>
      <w:r>
        <w:rPr>
          <w:rStyle w:val="NormalTok"/>
        </w:rPr>
        <w:t xml:space="preserve"> </w:t>
      </w:r>
      <w:r>
        <w:rPr>
          <w:rStyle w:val="FloatTok"/>
        </w:rPr>
        <w:t xml:space="preserve">12345.6789</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:.2e}</w:t>
      </w:r>
      <w:r>
        <w:rPr>
          <w:rStyle w:val="SpecialStringTok"/>
        </w:rPr>
        <w:t xml:space="preserve">'</w:t>
      </w:r>
      <w:r>
        <w:rPr>
          <w:rStyle w:val="NormalTok"/>
        </w:rPr>
        <w:t xml:space="preserve">)</w:t>
      </w:r>
    </w:p>
    <w:p>
      <w:pPr>
        <w:pStyle w:val="SourceCode"/>
      </w:pPr>
      <w:r>
        <w:rPr>
          <w:rStyle w:val="VerbatimChar"/>
        </w:rPr>
        <w:t xml:space="preserve">1.23e+04</w:t>
      </w:r>
    </w:p>
    <w:p>
      <w:r>
        <w:pict>
          <v:rect style="width:0;height:1.5pt" o:hralign="center" o:hrstd="t" o:hr="t"/>
        </w:pict>
      </w:r>
    </w:p>
    <w:p>
      <w:pPr>
        <w:pStyle w:val="Heading3"/>
      </w:pPr>
      <w:r>
        <w:t xml:space="preserve">Minimum field</w:t>
      </w:r>
    </w:p>
    <w:p>
      <w:pPr>
        <w:pStyle w:val="Compact"/>
        <w:numPr>
          <w:ilvl w:val="0"/>
          <w:numId w:val="1078"/>
        </w:numPr>
      </w:pPr>
      <w:r>
        <w:t xml:space="preserve">Specifying a minimum field width:</w:t>
      </w:r>
    </w:p>
    <w:p>
      <w:pPr>
        <w:pStyle w:val="SourceCode"/>
      </w:pPr>
      <w:r>
        <w:rPr>
          <w:rStyle w:val="NormalTok"/>
        </w:rPr>
        <w:t xml:space="preserve">num </w:t>
      </w:r>
      <w:r>
        <w:rPr>
          <w:rStyle w:val="OperatorTok"/>
        </w:rPr>
        <w:t xml:space="preserve">=</w:t>
      </w:r>
      <w:r>
        <w:rPr>
          <w:rStyle w:val="NormalTok"/>
        </w:rPr>
        <w:t xml:space="preserve"> </w:t>
      </w:r>
      <w:r>
        <w:rPr>
          <w:rStyle w:val="FloatTok"/>
        </w:rPr>
        <w:t xml:space="preserve">12345.6789</w:t>
      </w:r>
      <w:r>
        <w:br/>
      </w:r>
      <w:r>
        <w:rPr>
          <w:rStyle w:val="BuiltInTok"/>
        </w:rPr>
        <w:t xml:space="preserve">print</w:t>
      </w:r>
      <w:r>
        <w:rPr>
          <w:rStyle w:val="NormalTok"/>
        </w:rPr>
        <w:t xml:space="preserve">(</w:t>
      </w:r>
      <w:r>
        <w:rPr>
          <w:rStyle w:val="SpecialStringTok"/>
        </w:rPr>
        <w:t xml:space="preserve">f'The number is </w:t>
      </w:r>
      <w:r>
        <w:rPr>
          <w:rStyle w:val="SpecialCharTok"/>
        </w:rPr>
        <w:t xml:space="preserve">{</w:t>
      </w:r>
      <w:r>
        <w:rPr>
          <w:rStyle w:val="NormalTok"/>
        </w:rPr>
        <w:t xml:space="preserve">num</w:t>
      </w:r>
      <w:r>
        <w:rPr>
          <w:rStyle w:val="SpecialCharTok"/>
        </w:rPr>
        <w:t xml:space="preserve">:12,.2f}</w:t>
      </w:r>
      <w:r>
        <w:rPr>
          <w:rStyle w:val="SpecialStringTok"/>
        </w:rPr>
        <w:t xml:space="preserve">'</w:t>
      </w:r>
      <w:r>
        <w:rPr>
          <w:rStyle w:val="NormalTok"/>
        </w:rPr>
        <w:t xml:space="preserve">)</w:t>
      </w:r>
    </w:p>
    <w:p>
      <w:pPr>
        <w:pStyle w:val="SourceCode"/>
      </w:pPr>
      <w:r>
        <w:rPr>
          <w:rStyle w:val="VerbatimChar"/>
        </w:rPr>
        <w:t xml:space="preserve">The number is    12,345.68</w:t>
      </w:r>
    </w:p>
    <w:p>
      <w:pPr>
        <w:pStyle w:val="Heading3"/>
      </w:pPr>
      <w:r>
        <w:t xml:space="preserve">Aligning</w:t>
      </w:r>
    </w:p>
    <w:p>
      <w:pPr>
        <w:pStyle w:val="Compact"/>
        <w:numPr>
          <w:ilvl w:val="0"/>
          <w:numId w:val="1079"/>
        </w:numPr>
      </w:pPr>
      <w:r>
        <w:t xml:space="preserve">Aligning values within a field</w:t>
      </w:r>
    </w:p>
    <w:p>
      <w:pPr>
        <w:pStyle w:val="Compact"/>
        <w:numPr>
          <w:ilvl w:val="1"/>
          <w:numId w:val="1080"/>
        </w:numPr>
      </w:pPr>
      <w:r>
        <w:t xml:space="preserve">Use &lt; for left alignment</w:t>
      </w:r>
    </w:p>
    <w:p>
      <w:pPr>
        <w:pStyle w:val="Compact"/>
        <w:numPr>
          <w:ilvl w:val="1"/>
          <w:numId w:val="1080"/>
        </w:numPr>
      </w:pPr>
      <w:r>
        <w:t xml:space="preserve">Use &gt; for right alignment</w:t>
      </w:r>
    </w:p>
    <w:p>
      <w:pPr>
        <w:pStyle w:val="Compact"/>
        <w:numPr>
          <w:ilvl w:val="1"/>
          <w:numId w:val="1080"/>
        </w:numPr>
      </w:pPr>
      <w:r>
        <w:t xml:space="preserve">Use ^ for center alignment</w:t>
      </w:r>
      <w:r>
        <w:t xml:space="preserve"> </w:t>
      </w:r>
      <w:r>
        <w:t xml:space="preserve">-Examples:</w:t>
      </w:r>
    </w:p>
    <w:p>
      <w:pPr>
        <w:pStyle w:val="SourceCode"/>
      </w:pP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:&lt;20.2f}</w:t>
      </w:r>
      <w:r>
        <w:rPr>
          <w:rStyle w:val="SpecialStringTok"/>
        </w:rPr>
        <w:t xml:space="preserve">'</w:t>
      </w:r>
      <w:r>
        <w:rPr>
          <w:rStyle w:val="NormalTok"/>
        </w:rPr>
        <w:t xml:space="preserve">)</w:t>
      </w:r>
    </w:p>
    <w:p>
      <w:pPr>
        <w:pStyle w:val="SourceCode"/>
      </w:pPr>
      <w:r>
        <w:rPr>
          <w:rStyle w:val="VerbatimChar"/>
        </w:rPr>
        <w:t xml:space="preserve">12345.68            </w:t>
      </w:r>
    </w:p>
    <w:p>
      <w:pPr>
        <w:pStyle w:val="SourceCode"/>
      </w:pP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:&gt;20.2f}</w:t>
      </w:r>
      <w:r>
        <w:rPr>
          <w:rStyle w:val="SpecialStringTok"/>
        </w:rPr>
        <w:t xml:space="preserve">'</w:t>
      </w:r>
      <w:r>
        <w:rPr>
          <w:rStyle w:val="NormalTok"/>
        </w:rPr>
        <w:t xml:space="preserve">)</w:t>
      </w:r>
    </w:p>
    <w:p>
      <w:pPr>
        <w:pStyle w:val="SourceCode"/>
      </w:pPr>
      <w:r>
        <w:rPr>
          <w:rStyle w:val="VerbatimChar"/>
        </w:rPr>
        <w:t xml:space="preserve">            12345.68</w:t>
      </w:r>
    </w:p>
    <w:p>
      <w:pPr>
        <w:pStyle w:val="SourceCode"/>
      </w:pP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:^20.2f}</w:t>
      </w:r>
      <w:r>
        <w:rPr>
          <w:rStyle w:val="SpecialStringTok"/>
        </w:rPr>
        <w:t xml:space="preserve">'</w:t>
      </w:r>
      <w:r>
        <w:rPr>
          <w:rStyle w:val="NormalTok"/>
        </w:rPr>
        <w:t xml:space="preserve">)</w:t>
      </w:r>
    </w:p>
    <w:p>
      <w:pPr>
        <w:pStyle w:val="SourceCode"/>
      </w:pPr>
      <w:r>
        <w:rPr>
          <w:rStyle w:val="VerbatimChar"/>
        </w:rPr>
        <w:t xml:space="preserve">      12345.68      </w:t>
      </w:r>
    </w:p>
    <w:p>
      <w:pPr>
        <w:pStyle w:val="Heading3"/>
      </w:pPr>
      <w:r>
        <w:t xml:space="preserve">Format specifier</w:t>
      </w:r>
    </w:p>
    <w:p>
      <w:pPr>
        <w:pStyle w:val="Compact"/>
        <w:numPr>
          <w:ilvl w:val="0"/>
          <w:numId w:val="1081"/>
        </w:numPr>
      </w:pPr>
      <w:r>
        <w:t xml:space="preserve">The order of designators in a format specifier</w:t>
      </w:r>
    </w:p>
    <w:p>
      <w:pPr>
        <w:pStyle w:val="Compact"/>
        <w:numPr>
          <w:ilvl w:val="1"/>
          <w:numId w:val="1082"/>
        </w:numPr>
      </w:pPr>
      <w:r>
        <w:t xml:space="preserve">When using multiple designators in a format specifier, write them in this order:</w:t>
      </w:r>
    </w:p>
    <w:p>
      <w:pPr>
        <w:pStyle w:val="Compact"/>
        <w:numPr>
          <w:ilvl w:val="1"/>
          <w:numId w:val="1082"/>
        </w:numPr>
      </w:pPr>
      <w:r>
        <w:t xml:space="preserve">[alignment][width][,][.precision][type]</w:t>
      </w:r>
      <w:r>
        <w:t xml:space="preserve"> </w:t>
      </w:r>
      <w:r>
        <w:t xml:space="preserve">-Example:</w:t>
      </w:r>
    </w:p>
    <w:p>
      <w:pPr>
        <w:pStyle w:val="SourceCode"/>
      </w:pP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num</w:t>
      </w:r>
      <w:r>
        <w:rPr>
          <w:rStyle w:val="SpecialCharTok"/>
        </w:rPr>
        <w:t xml:space="preserve">:^10,.2f}</w:t>
      </w:r>
      <w:r>
        <w:rPr>
          <w:rStyle w:val="SpecialStringTok"/>
        </w:rPr>
        <w:t xml:space="preserve">'</w:t>
      </w:r>
      <w:r>
        <w:rPr>
          <w:rStyle w:val="NormalTok"/>
        </w:rPr>
        <w:t xml:space="preserve">)</w:t>
      </w:r>
    </w:p>
    <w:p>
      <w:pPr>
        <w:pStyle w:val="SourceCode"/>
      </w:pPr>
      <w:r>
        <w:rPr>
          <w:rStyle w:val="VerbatimChar"/>
        </w:rPr>
        <w:t xml:space="preserve">12,345.68 </w:t>
      </w:r>
    </w:p>
    <w:bookmarkEnd w:id="81"/>
    <w:bookmarkEnd w:id="82"/>
    <w:bookmarkStart w:id="87" w:name="named-constants"/>
    <w:p>
      <w:pPr>
        <w:pStyle w:val="Heading1"/>
      </w:pPr>
      <w:r>
        <w:t xml:space="preserve">Named Constants</w:t>
      </w:r>
    </w:p>
    <w:bookmarkStart w:id="83" w:name="magic-numbers"/>
    <w:p>
      <w:pPr>
        <w:pStyle w:val="Heading2"/>
      </w:pPr>
      <w:r>
        <w:t xml:space="preserve">Magic Numbers</w:t>
      </w:r>
    </w:p>
    <w:p>
      <w:pPr>
        <w:pStyle w:val="Compact"/>
        <w:numPr>
          <w:ilvl w:val="0"/>
          <w:numId w:val="1083"/>
        </w:numPr>
      </w:pPr>
      <w:r>
        <w:t xml:space="preserve">A magic number is an unexplained numeric value that appears in a program’s code.</w:t>
      </w:r>
    </w:p>
    <w:p>
      <w:pPr>
        <w:pStyle w:val="Compact"/>
        <w:numPr>
          <w:ilvl w:val="0"/>
          <w:numId w:val="1083"/>
        </w:numPr>
      </w:pPr>
      <w:r>
        <w:t xml:space="preserve">Example:</w:t>
      </w:r>
    </w:p>
    <w:p>
      <w:pPr>
        <w:pStyle w:val="SourceCode"/>
      </w:pPr>
      <w:r>
        <w:rPr>
          <w:rStyle w:val="NormalTok"/>
        </w:rPr>
        <w:t xml:space="preserve">amount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FloatTok"/>
        </w:rPr>
        <w:t xml:space="preserve">0.069</w:t>
      </w:r>
    </w:p>
    <w:p>
      <w:pPr>
        <w:pStyle w:val="Compact"/>
        <w:numPr>
          <w:ilvl w:val="0"/>
          <w:numId w:val="1084"/>
        </w:numPr>
      </w:pPr>
      <w:r>
        <w:t xml:space="preserve">What is the value 0.069? An interest rate? A fee percentage? Only the person who wrote the code knows for sure.</w:t>
      </w:r>
    </w:p>
    <w:bookmarkEnd w:id="83"/>
    <w:bookmarkStart w:id="84" w:name="the-problem-with-magic-numbers"/>
    <w:p>
      <w:pPr>
        <w:pStyle w:val="Heading2"/>
      </w:pPr>
      <w:r>
        <w:t xml:space="preserve">The Problem with Magic Numbers</w:t>
      </w:r>
    </w:p>
    <w:p>
      <w:pPr>
        <w:pStyle w:val="Compact"/>
        <w:numPr>
          <w:ilvl w:val="0"/>
          <w:numId w:val="1085"/>
        </w:numPr>
      </w:pPr>
      <w:r>
        <w:t xml:space="preserve">It can be difficult to determine the purpose of the number.</w:t>
      </w:r>
    </w:p>
    <w:p>
      <w:pPr>
        <w:pStyle w:val="Compact"/>
        <w:numPr>
          <w:ilvl w:val="0"/>
          <w:numId w:val="1085"/>
        </w:numPr>
      </w:pPr>
      <w:r>
        <w:t xml:space="preserve">If the magic number is used in multiple places in the program, it can take a lot of effort to change the number in each location, should the need arise.</w:t>
      </w:r>
    </w:p>
    <w:p>
      <w:pPr>
        <w:pStyle w:val="Compact"/>
        <w:numPr>
          <w:ilvl w:val="0"/>
          <w:numId w:val="1085"/>
        </w:numPr>
      </w:pPr>
      <w:r>
        <w:t xml:space="preserve">You take the risk of making a mistake each time you type the magic number in the program’s code.</w:t>
      </w:r>
    </w:p>
    <w:p>
      <w:pPr>
        <w:pStyle w:val="Compact"/>
        <w:numPr>
          <w:ilvl w:val="1"/>
          <w:numId w:val="1086"/>
        </w:numPr>
      </w:pPr>
      <w:r>
        <w:t xml:space="preserve">For example, suppose you intend to type 0.069, but you accidentally type .0069. This mistake will cause mathematical errors that can be difficult to find.</w:t>
      </w:r>
    </w:p>
    <w:bookmarkEnd w:id="84"/>
    <w:bookmarkStart w:id="85" w:name="named-constants-1"/>
    <w:p>
      <w:pPr>
        <w:pStyle w:val="Heading2"/>
      </w:pPr>
      <w:r>
        <w:t xml:space="preserve">Named Constants</w:t>
      </w:r>
    </w:p>
    <w:p>
      <w:pPr>
        <w:pStyle w:val="Compact"/>
        <w:numPr>
          <w:ilvl w:val="0"/>
          <w:numId w:val="1087"/>
        </w:numPr>
      </w:pPr>
      <w:r>
        <w:t xml:space="preserve">You should use named constants instead of magic numbers.</w:t>
      </w:r>
    </w:p>
    <w:p>
      <w:pPr>
        <w:pStyle w:val="Compact"/>
        <w:numPr>
          <w:ilvl w:val="0"/>
          <w:numId w:val="1087"/>
        </w:numPr>
      </w:pPr>
      <w:r>
        <w:t xml:space="preserve">A named constant is a name that represents a value that does not change during the program’s execution.</w:t>
      </w:r>
    </w:p>
    <w:p>
      <w:pPr>
        <w:pStyle w:val="Compact"/>
        <w:numPr>
          <w:ilvl w:val="0"/>
          <w:numId w:val="1087"/>
        </w:numPr>
      </w:pPr>
      <w:r>
        <w:t xml:space="preserve">Example:</w:t>
      </w:r>
    </w:p>
    <w:p>
      <w:pPr>
        <w:pStyle w:val="SourceCode"/>
      </w:pPr>
      <w:r>
        <w:rPr>
          <w:rStyle w:val="NormalTok"/>
        </w:rPr>
        <w:t xml:space="preserve">INTEREST_RATE </w:t>
      </w:r>
      <w:r>
        <w:rPr>
          <w:rStyle w:val="OperatorTok"/>
        </w:rPr>
        <w:t xml:space="preserve">=</w:t>
      </w:r>
      <w:r>
        <w:rPr>
          <w:rStyle w:val="NormalTok"/>
        </w:rPr>
        <w:t xml:space="preserve"> </w:t>
      </w:r>
      <w:r>
        <w:rPr>
          <w:rStyle w:val="FloatTok"/>
        </w:rPr>
        <w:t xml:space="preserve">0.069</w:t>
      </w:r>
    </w:p>
    <w:p>
      <w:pPr>
        <w:pStyle w:val="Compact"/>
        <w:numPr>
          <w:ilvl w:val="0"/>
          <w:numId w:val="1088"/>
        </w:numPr>
      </w:pPr>
      <w:r>
        <w:t xml:space="preserve">This creates a named constant named INTEREST_RATE, assigned the value 0.069. It can be used instead of the magic number:</w:t>
      </w:r>
    </w:p>
    <w:p>
      <w:pPr>
        <w:pStyle w:val="SourceCode"/>
      </w:pPr>
      <w:r>
        <w:rPr>
          <w:rStyle w:val="NormalTok"/>
        </w:rPr>
        <w:t xml:space="preserve">amount </w:t>
      </w:r>
      <w:r>
        <w:rPr>
          <w:rStyle w:val="OperatorTok"/>
        </w:rPr>
        <w:t xml:space="preserve">=</w:t>
      </w:r>
      <w:r>
        <w:rPr>
          <w:rStyle w:val="NormalTok"/>
        </w:rPr>
        <w:t xml:space="preserve"> balance </w:t>
      </w:r>
      <w:r>
        <w:rPr>
          <w:rStyle w:val="OperatorTok"/>
        </w:rPr>
        <w:t xml:space="preserve">*</w:t>
      </w:r>
      <w:r>
        <w:rPr>
          <w:rStyle w:val="NormalTok"/>
        </w:rPr>
        <w:t xml:space="preserve"> INTEREST_RATE</w:t>
      </w:r>
    </w:p>
    <w:bookmarkEnd w:id="85"/>
    <w:bookmarkStart w:id="86" w:name="advantages-of-using-named-constants"/>
    <w:p>
      <w:pPr>
        <w:pStyle w:val="Heading2"/>
      </w:pPr>
      <w:r>
        <w:t xml:space="preserve">Advantages of Using Named Constants</w:t>
      </w:r>
    </w:p>
    <w:p>
      <w:pPr>
        <w:pStyle w:val="Compact"/>
        <w:numPr>
          <w:ilvl w:val="0"/>
          <w:numId w:val="1089"/>
        </w:numPr>
      </w:pPr>
      <w:r>
        <w:t xml:space="preserve">Named constants make code self-explanatory (self-documenting)</w:t>
      </w:r>
    </w:p>
    <w:p>
      <w:pPr>
        <w:pStyle w:val="Compact"/>
        <w:numPr>
          <w:ilvl w:val="0"/>
          <w:numId w:val="1089"/>
        </w:numPr>
      </w:pPr>
      <w:r>
        <w:t xml:space="preserve">Named constants make code easier to maintain (change the value assigned to the constant, and the new value takes effect everywhere the constant is</w:t>
      </w:r>
      <w:r>
        <w:t xml:space="preserve"> </w:t>
      </w:r>
      <w:r>
        <w:t xml:space="preserve">used)</w:t>
      </w:r>
    </w:p>
    <w:p>
      <w:pPr>
        <w:pStyle w:val="Compact"/>
        <w:numPr>
          <w:ilvl w:val="0"/>
          <w:numId w:val="1089"/>
        </w:numPr>
      </w:pPr>
      <w:r>
        <w:t xml:space="preserve">Named constants help prevent typographical errors that are common when using magic numbers</w:t>
      </w:r>
    </w:p>
    <w:bookmarkEnd w:id="86"/>
    <w:bookmarkEnd w:id="87"/>
    <w:bookmarkStart w:id="106" w:name="introduction-to-turtle-graphics"/>
    <w:p>
      <w:pPr>
        <w:pStyle w:val="Heading1"/>
      </w:pPr>
      <w:r>
        <w:t xml:space="preserve">Introduction to Turtle Graphics</w:t>
      </w:r>
    </w:p>
    <w:bookmarkStart w:id="88" w:name="overview-5"/>
    <w:p>
      <w:pPr>
        <w:pStyle w:val="Heading2"/>
      </w:pPr>
      <w:r>
        <w:t xml:space="preserve">Overview</w:t>
      </w:r>
    </w:p>
    <w:p>
      <w:pPr>
        <w:numPr>
          <w:ilvl w:val="0"/>
          <w:numId w:val="1090"/>
        </w:numPr>
      </w:pPr>
      <w:r>
        <w:t xml:space="preserve">Python’s turtle graphics system displays a small cursor known as a turtle.</w:t>
      </w:r>
    </w:p>
    <w:p>
      <w:pPr>
        <w:numPr>
          <w:ilvl w:val="0"/>
          <w:numId w:val="1090"/>
        </w:numPr>
      </w:pPr>
      <w:r>
        <w:t xml:space="preserve">You can use Python statements to move the turtle around the screen, drawing lines and shapes.</w:t>
      </w:r>
    </w:p>
    <w:p>
      <w:pPr>
        <w:numPr>
          <w:ilvl w:val="0"/>
          <w:numId w:val="1090"/>
        </w:numPr>
      </w:pPr>
      <w:r>
        <w:t xml:space="preserve">To use the turtle graphics system, you must import the turtle module with this statement:</w:t>
      </w:r>
    </w:p>
    <w:p>
      <w:pPr>
        <w:pStyle w:val="SourceCode"/>
      </w:pPr>
      <w:r>
        <w:rPr>
          <w:rStyle w:val="ImportTok"/>
        </w:rPr>
        <w:t xml:space="preserve">import</w:t>
      </w:r>
      <w:r>
        <w:rPr>
          <w:rStyle w:val="NormalTok"/>
        </w:rPr>
        <w:t xml:space="preserve"> turtle</w:t>
      </w:r>
    </w:p>
    <w:p>
      <w:pPr>
        <w:pStyle w:val="FirstParagraph"/>
      </w:pPr>
      <w:r>
        <w:t xml:space="preserve">This loads the turtle module into memory</w:t>
      </w:r>
    </w:p>
    <w:bookmarkEnd w:id="88"/>
    <w:bookmarkStart w:id="89" w:name="moving-the-turtle-forward"/>
    <w:p>
      <w:pPr>
        <w:pStyle w:val="Heading2"/>
      </w:pPr>
      <w:r>
        <w:t xml:space="preserve">Moving the Turtle Forward</w:t>
      </w:r>
    </w:p>
    <w:p>
      <w:pPr>
        <w:pStyle w:val="Compact"/>
        <w:numPr>
          <w:ilvl w:val="0"/>
          <w:numId w:val="1091"/>
        </w:numPr>
      </w:pPr>
      <w:r>
        <w:t xml:space="preserve">Use the turtle.forward(n)statement to move the turtle forward n pixels.</w:t>
      </w:r>
    </w:p>
    <w:p>
      <w:pPr>
        <w:pStyle w:val="SourceCode"/>
      </w:pPr>
      <w:r>
        <w:rPr>
          <w:rStyle w:val="ImportTok"/>
        </w:rPr>
        <w:t xml:space="preserve">import</w:t>
      </w:r>
      <w:r>
        <w:rPr>
          <w:rStyle w:val="NormalTok"/>
        </w:rPr>
        <w:t xml:space="preserve"> turtle</w:t>
      </w:r>
      <w:r>
        <w:br/>
      </w:r>
      <w:r>
        <w:rPr>
          <w:rStyle w:val="NormalTok"/>
        </w:rPr>
        <w:t xml:space="preserve">turtle.forward(</w:t>
      </w:r>
      <w:r>
        <w:rPr>
          <w:rStyle w:val="DecValTok"/>
        </w:rPr>
        <w:t xml:space="preserve">100</w:t>
      </w:r>
      <w:r>
        <w:rPr>
          <w:rStyle w:val="NormalTok"/>
        </w:rPr>
        <w:t xml:space="preserve">)</w:t>
      </w:r>
    </w:p>
    <w:bookmarkEnd w:id="89"/>
    <w:bookmarkStart w:id="90" w:name="turning-the-turtle"/>
    <w:p>
      <w:pPr>
        <w:pStyle w:val="Heading2"/>
      </w:pPr>
      <w:r>
        <w:t xml:space="preserve">Turning the Turtle</w:t>
      </w:r>
    </w:p>
    <w:p>
      <w:pPr>
        <w:pStyle w:val="Compact"/>
        <w:numPr>
          <w:ilvl w:val="0"/>
          <w:numId w:val="1092"/>
        </w:numPr>
      </w:pPr>
      <w:r>
        <w:t xml:space="preserve">The turtle’s initial heading is 0 degrees (east)</w:t>
      </w:r>
    </w:p>
    <w:p>
      <w:pPr>
        <w:pStyle w:val="Compact"/>
        <w:numPr>
          <w:ilvl w:val="0"/>
          <w:numId w:val="1092"/>
        </w:numPr>
      </w:pPr>
      <w:r>
        <w:t xml:space="preserve">Use the turtle.right(angle)statement to turn the turtle right by angle degrees.</w:t>
      </w:r>
    </w:p>
    <w:p>
      <w:pPr>
        <w:pStyle w:val="Compact"/>
        <w:numPr>
          <w:ilvl w:val="0"/>
          <w:numId w:val="1092"/>
        </w:numPr>
      </w:pPr>
      <w:r>
        <w:t xml:space="preserve">Use the turtle.left(angle)statement to turn the turtle left by angle degrees.</w:t>
      </w:r>
    </w:p>
    <w:p>
      <w:pPr>
        <w:pStyle w:val="SourceCode"/>
      </w:pPr>
      <w:r>
        <w:rPr>
          <w:rStyle w:val="ImportTok"/>
        </w:rPr>
        <w:t xml:space="preserve">import</w:t>
      </w:r>
      <w:r>
        <w:rPr>
          <w:rStyle w:val="NormalTok"/>
        </w:rPr>
        <w:t xml:space="preserve"> turtle</w:t>
      </w:r>
      <w:r>
        <w:br/>
      </w:r>
      <w:r>
        <w:rPr>
          <w:rStyle w:val="NormalTok"/>
        </w:rPr>
        <w:t xml:space="preserve">turtle.forward(</w:t>
      </w:r>
      <w:r>
        <w:rPr>
          <w:rStyle w:val="DecValTok"/>
        </w:rPr>
        <w:t xml:space="preserve">100</w:t>
      </w:r>
      <w:r>
        <w:rPr>
          <w:rStyle w:val="NormalTok"/>
        </w:rPr>
        <w:t xml:space="preserve">)</w:t>
      </w:r>
      <w:r>
        <w:br/>
      </w:r>
      <w:r>
        <w:rPr>
          <w:rStyle w:val="NormalTok"/>
        </w:rPr>
        <w:t xml:space="preserve">turtle.left(</w:t>
      </w:r>
      <w:r>
        <w:rPr>
          <w:rStyle w:val="DecValTok"/>
        </w:rPr>
        <w:t xml:space="preserve">90</w:t>
      </w:r>
      <w:r>
        <w:rPr>
          <w:rStyle w:val="NormalTok"/>
        </w:rPr>
        <w:t xml:space="preserve">)</w:t>
      </w:r>
      <w:r>
        <w:br/>
      </w:r>
      <w:r>
        <w:rPr>
          <w:rStyle w:val="NormalTok"/>
        </w:rPr>
        <w:t xml:space="preserve">turtle.forward(</w:t>
      </w:r>
      <w:r>
        <w:rPr>
          <w:rStyle w:val="DecValTok"/>
        </w:rPr>
        <w:t xml:space="preserve">100</w:t>
      </w:r>
      <w:r>
        <w:rPr>
          <w:rStyle w:val="NormalTok"/>
        </w:rPr>
        <w:t xml:space="preserve">)</w:t>
      </w:r>
    </w:p>
    <w:p>
      <w:pPr>
        <w:pStyle w:val="SourceCode"/>
      </w:pPr>
      <w:r>
        <w:rPr>
          <w:rStyle w:val="ImportTok"/>
        </w:rPr>
        <w:t xml:space="preserve">import</w:t>
      </w:r>
      <w:r>
        <w:rPr>
          <w:rStyle w:val="NormalTok"/>
        </w:rPr>
        <w:t xml:space="preserve"> turtle</w:t>
      </w:r>
      <w:r>
        <w:br/>
      </w:r>
      <w:r>
        <w:rPr>
          <w:rStyle w:val="NormalTok"/>
        </w:rPr>
        <w:t xml:space="preserve">turtle.forward(</w:t>
      </w:r>
      <w:r>
        <w:rPr>
          <w:rStyle w:val="DecValTok"/>
        </w:rPr>
        <w:t xml:space="preserve">100</w:t>
      </w:r>
      <w:r>
        <w:rPr>
          <w:rStyle w:val="NormalTok"/>
        </w:rPr>
        <w:t xml:space="preserve">)</w:t>
      </w:r>
      <w:r>
        <w:br/>
      </w:r>
      <w:r>
        <w:rPr>
          <w:rStyle w:val="NormalTok"/>
        </w:rPr>
        <w:t xml:space="preserve">turtle.right(</w:t>
      </w:r>
      <w:r>
        <w:rPr>
          <w:rStyle w:val="DecValTok"/>
        </w:rPr>
        <w:t xml:space="preserve">45</w:t>
      </w:r>
      <w:r>
        <w:rPr>
          <w:rStyle w:val="NormalTok"/>
        </w:rPr>
        <w:t xml:space="preserve">)</w:t>
      </w:r>
      <w:r>
        <w:br/>
      </w:r>
      <w:r>
        <w:rPr>
          <w:rStyle w:val="NormalTok"/>
        </w:rPr>
        <w:t xml:space="preserve">turtle.forward(</w:t>
      </w:r>
      <w:r>
        <w:rPr>
          <w:rStyle w:val="DecValTok"/>
        </w:rPr>
        <w:t xml:space="preserve">100</w:t>
      </w:r>
      <w:r>
        <w:rPr>
          <w:rStyle w:val="NormalTok"/>
        </w:rPr>
        <w:t xml:space="preserve">)</w:t>
      </w:r>
    </w:p>
    <w:bookmarkEnd w:id="90"/>
    <w:bookmarkStart w:id="91" w:name="setting-the-turtles-heading"/>
    <w:p>
      <w:pPr>
        <w:pStyle w:val="Heading2"/>
      </w:pPr>
      <w:r>
        <w:t xml:space="preserve">Setting the Turtle’s Heading</w:t>
      </w:r>
    </w:p>
    <w:p>
      <w:pPr>
        <w:pStyle w:val="Compact"/>
        <w:numPr>
          <w:ilvl w:val="0"/>
          <w:numId w:val="1093"/>
        </w:numPr>
      </w:pPr>
      <w:r>
        <w:t xml:space="preserve">Use the turtle.setheading(angle)statement toset the turtle’s heading to a specific angle.</w:t>
      </w:r>
    </w:p>
    <w:p>
      <w:pPr>
        <w:pStyle w:val="SourceCode"/>
      </w:pPr>
      <w:r>
        <w:rPr>
          <w:rStyle w:val="ImportTok"/>
        </w:rPr>
        <w:t xml:space="preserve">import</w:t>
      </w:r>
      <w:r>
        <w:rPr>
          <w:rStyle w:val="NormalTok"/>
        </w:rPr>
        <w:t xml:space="preserve"> turtle</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turtle.setheading(</w:t>
      </w:r>
      <w:r>
        <w:rPr>
          <w:rStyle w:val="DecValTok"/>
        </w:rPr>
        <w:t xml:space="preserve">90</w:t>
      </w:r>
      <w:r>
        <w:rPr>
          <w:rStyle w:val="NormalTok"/>
        </w:rPr>
        <w:t xml:space="preserve">)</w:t>
      </w:r>
      <w:r>
        <w:br/>
      </w:r>
      <w:r>
        <w:rPr>
          <w:rStyle w:val="NormalTok"/>
        </w:rPr>
        <w:t xml:space="preserve">turtle.forward(</w:t>
      </w:r>
      <w:r>
        <w:rPr>
          <w:rStyle w:val="DecValTok"/>
        </w:rPr>
        <w:t xml:space="preserve">100</w:t>
      </w:r>
      <w:r>
        <w:rPr>
          <w:rStyle w:val="NormalTok"/>
        </w:rPr>
        <w:t xml:space="preserve">)</w:t>
      </w:r>
      <w:r>
        <w:br/>
      </w:r>
      <w:r>
        <w:rPr>
          <w:rStyle w:val="NormalTok"/>
        </w:rPr>
        <w:t xml:space="preserve">turtle.setheading(</w:t>
      </w:r>
      <w:r>
        <w:rPr>
          <w:rStyle w:val="DecValTok"/>
        </w:rPr>
        <w:t xml:space="preserve">180</w:t>
      </w:r>
      <w:r>
        <w:rPr>
          <w:rStyle w:val="NormalTok"/>
        </w:rPr>
        <w:t xml:space="preserve">)</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turtle.setheading(</w:t>
      </w:r>
      <w:r>
        <w:rPr>
          <w:rStyle w:val="DecValTok"/>
        </w:rPr>
        <w:t xml:space="preserve">270</w:t>
      </w:r>
      <w:r>
        <w:rPr>
          <w:rStyle w:val="NormalTok"/>
        </w:rPr>
        <w:t xml:space="preserve">)</w:t>
      </w:r>
      <w:r>
        <w:br/>
      </w:r>
      <w:r>
        <w:rPr>
          <w:rStyle w:val="NormalTok"/>
        </w:rPr>
        <w:t xml:space="preserve">turtle.forward(</w:t>
      </w:r>
      <w:r>
        <w:rPr>
          <w:rStyle w:val="DecValTok"/>
        </w:rPr>
        <w:t xml:space="preserve">100</w:t>
      </w:r>
      <w:r>
        <w:rPr>
          <w:rStyle w:val="NormalTok"/>
        </w:rPr>
        <w:t xml:space="preserve">)</w:t>
      </w:r>
    </w:p>
    <w:bookmarkEnd w:id="91"/>
    <w:bookmarkStart w:id="92" w:name="setting-the-pen-up-or-down"/>
    <w:p>
      <w:pPr>
        <w:pStyle w:val="Heading2"/>
      </w:pPr>
      <w:r>
        <w:t xml:space="preserve">Setting the Pen Up or Down</w:t>
      </w:r>
    </w:p>
    <w:p>
      <w:pPr>
        <w:pStyle w:val="Compact"/>
        <w:numPr>
          <w:ilvl w:val="0"/>
          <w:numId w:val="1094"/>
        </w:numPr>
      </w:pPr>
      <w:r>
        <w:t xml:space="preserve">When the turtle’s pen is down, the turtle draws a line as it moves. By default, the pen is down.</w:t>
      </w:r>
    </w:p>
    <w:p>
      <w:pPr>
        <w:pStyle w:val="Compact"/>
        <w:numPr>
          <w:ilvl w:val="0"/>
          <w:numId w:val="1094"/>
        </w:numPr>
      </w:pPr>
      <w:r>
        <w:t xml:space="preserve">When the turtle’s pen is up, the turtle does not draw as it moves.</w:t>
      </w:r>
    </w:p>
    <w:p>
      <w:pPr>
        <w:pStyle w:val="Compact"/>
        <w:numPr>
          <w:ilvl w:val="0"/>
          <w:numId w:val="1094"/>
        </w:numPr>
      </w:pPr>
      <w:r>
        <w:t xml:space="preserve">Use the turtle.penup()statement to raise the pen.</w:t>
      </w:r>
    </w:p>
    <w:p>
      <w:pPr>
        <w:pStyle w:val="Compact"/>
        <w:numPr>
          <w:ilvl w:val="0"/>
          <w:numId w:val="1094"/>
        </w:numPr>
      </w:pPr>
      <w:r>
        <w:t xml:space="preserve">Use the turtle.pendown()statement to lower the pen.</w:t>
      </w:r>
    </w:p>
    <w:p>
      <w:pPr>
        <w:pStyle w:val="SourceCode"/>
      </w:pPr>
      <w:r>
        <w:rPr>
          <w:rStyle w:val="ImportTok"/>
        </w:rPr>
        <w:t xml:space="preserve">import</w:t>
      </w:r>
      <w:r>
        <w:rPr>
          <w:rStyle w:val="NormalTok"/>
        </w:rPr>
        <w:t xml:space="preserve"> turtle</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turtle.penup()</w:t>
      </w:r>
      <w:r>
        <w:br/>
      </w:r>
      <w:r>
        <w:rPr>
          <w:rStyle w:val="NormalTok"/>
        </w:rPr>
        <w:t xml:space="preserve">turtle.forward(</w:t>
      </w:r>
      <w:r>
        <w:rPr>
          <w:rStyle w:val="DecValTok"/>
        </w:rPr>
        <w:t xml:space="preserve">25</w:t>
      </w:r>
      <w:r>
        <w:rPr>
          <w:rStyle w:val="NormalTok"/>
        </w:rPr>
        <w:t xml:space="preserve">)</w:t>
      </w:r>
      <w:r>
        <w:br/>
      </w:r>
      <w:r>
        <w:rPr>
          <w:rStyle w:val="NormalTok"/>
        </w:rPr>
        <w:t xml:space="preserve">turtle.pendown()</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turtle.penup()</w:t>
      </w:r>
      <w:r>
        <w:br/>
      </w:r>
      <w:r>
        <w:rPr>
          <w:rStyle w:val="NormalTok"/>
        </w:rPr>
        <w:t xml:space="preserve">turtle.forward(</w:t>
      </w:r>
      <w:r>
        <w:rPr>
          <w:rStyle w:val="DecValTok"/>
        </w:rPr>
        <w:t xml:space="preserve">25</w:t>
      </w:r>
      <w:r>
        <w:rPr>
          <w:rStyle w:val="NormalTok"/>
        </w:rPr>
        <w:t xml:space="preserve">)</w:t>
      </w:r>
      <w:r>
        <w:br/>
      </w:r>
      <w:r>
        <w:rPr>
          <w:rStyle w:val="NormalTok"/>
        </w:rPr>
        <w:t xml:space="preserve">turtle.pendown()</w:t>
      </w:r>
      <w:r>
        <w:br/>
      </w:r>
      <w:r>
        <w:rPr>
          <w:rStyle w:val="NormalTok"/>
        </w:rPr>
        <w:t xml:space="preserve">turtle.forward(</w:t>
      </w:r>
      <w:r>
        <w:rPr>
          <w:rStyle w:val="DecValTok"/>
        </w:rPr>
        <w:t xml:space="preserve">50</w:t>
      </w:r>
      <w:r>
        <w:rPr>
          <w:rStyle w:val="NormalTok"/>
        </w:rPr>
        <w:t xml:space="preserve">)</w:t>
      </w:r>
    </w:p>
    <w:bookmarkEnd w:id="92"/>
    <w:bookmarkStart w:id="93" w:name="drawing-circles"/>
    <w:p>
      <w:pPr>
        <w:pStyle w:val="Heading2"/>
      </w:pPr>
      <w:r>
        <w:t xml:space="preserve">Drawing Circles</w:t>
      </w:r>
    </w:p>
    <w:p>
      <w:pPr>
        <w:pStyle w:val="Compact"/>
        <w:numPr>
          <w:ilvl w:val="0"/>
          <w:numId w:val="1095"/>
        </w:numPr>
      </w:pPr>
      <w:r>
        <w:t xml:space="preserve">Use the turtle.circle(radius)statement to</w:t>
      </w:r>
      <w:r>
        <w:t xml:space="preserve"> </w:t>
      </w:r>
      <w:r>
        <w:t xml:space="preserve">draw a circle with a specified radius.</w:t>
      </w:r>
    </w:p>
    <w:p>
      <w:pPr>
        <w:pStyle w:val="SourceCode"/>
      </w:pPr>
      <w:r>
        <w:rPr>
          <w:rStyle w:val="ImportTok"/>
        </w:rPr>
        <w:t xml:space="preserve">import</w:t>
      </w:r>
      <w:r>
        <w:rPr>
          <w:rStyle w:val="NormalTok"/>
        </w:rPr>
        <w:t xml:space="preserve"> turtle</w:t>
      </w:r>
      <w:r>
        <w:br/>
      </w:r>
      <w:r>
        <w:rPr>
          <w:rStyle w:val="NormalTok"/>
        </w:rPr>
        <w:t xml:space="preserve">turtle.circle(</w:t>
      </w:r>
      <w:r>
        <w:rPr>
          <w:rStyle w:val="DecValTok"/>
        </w:rPr>
        <w:t xml:space="preserve">100</w:t>
      </w:r>
      <w:r>
        <w:rPr>
          <w:rStyle w:val="NormalTok"/>
        </w:rPr>
        <w:t xml:space="preserve">)</w:t>
      </w:r>
    </w:p>
    <w:bookmarkEnd w:id="93"/>
    <w:bookmarkStart w:id="94" w:name="drawing-dots"/>
    <w:p>
      <w:pPr>
        <w:pStyle w:val="Heading2"/>
      </w:pPr>
      <w:r>
        <w:t xml:space="preserve">Drawing Dots</w:t>
      </w:r>
    </w:p>
    <w:p>
      <w:pPr>
        <w:pStyle w:val="Compact"/>
        <w:numPr>
          <w:ilvl w:val="0"/>
          <w:numId w:val="1096"/>
        </w:numPr>
      </w:pPr>
      <w:r>
        <w:t xml:space="preserve">Use the turtle.dot()statement to draw a simple dot at the turtle’s current location.</w:t>
      </w:r>
    </w:p>
    <w:p>
      <w:pPr>
        <w:pStyle w:val="SourceCode"/>
      </w:pPr>
      <w:r>
        <w:rPr>
          <w:rStyle w:val="ImportTok"/>
        </w:rPr>
        <w:t xml:space="preserve">import</w:t>
      </w:r>
      <w:r>
        <w:rPr>
          <w:rStyle w:val="NormalTok"/>
        </w:rPr>
        <w:t xml:space="preserve"> turtle</w:t>
      </w:r>
      <w:r>
        <w:br/>
      </w:r>
      <w:r>
        <w:rPr>
          <w:rStyle w:val="NormalTok"/>
        </w:rPr>
        <w:t xml:space="preserve">turtle.dot()</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turtle.dot()</w:t>
      </w:r>
      <w:r>
        <w:br/>
      </w:r>
      <w:r>
        <w:rPr>
          <w:rStyle w:val="NormalTok"/>
        </w:rPr>
        <w:t xml:space="preserve">turtle.forward(</w:t>
      </w:r>
      <w:r>
        <w:rPr>
          <w:rStyle w:val="DecValTok"/>
        </w:rPr>
        <w:t xml:space="preserve">50</w:t>
      </w:r>
      <w:r>
        <w:rPr>
          <w:rStyle w:val="NormalTok"/>
        </w:rPr>
        <w:t xml:space="preserve">)</w:t>
      </w:r>
      <w:r>
        <w:br/>
      </w:r>
      <w:r>
        <w:rPr>
          <w:rStyle w:val="NormalTok"/>
        </w:rPr>
        <w:t xml:space="preserve">turtle.dot()</w:t>
      </w:r>
      <w:r>
        <w:br/>
      </w:r>
      <w:r>
        <w:rPr>
          <w:rStyle w:val="NormalTok"/>
        </w:rPr>
        <w:t xml:space="preserve">turtle.forward(</w:t>
      </w:r>
      <w:r>
        <w:rPr>
          <w:rStyle w:val="DecValTok"/>
        </w:rPr>
        <w:t xml:space="preserve">50</w:t>
      </w:r>
      <w:r>
        <w:rPr>
          <w:rStyle w:val="NormalTok"/>
        </w:rPr>
        <w:t xml:space="preserve">)</w:t>
      </w:r>
    </w:p>
    <w:bookmarkEnd w:id="94"/>
    <w:bookmarkStart w:id="95" w:name="changing-the-pen-size-and-drawing-color"/>
    <w:p>
      <w:pPr>
        <w:pStyle w:val="Heading2"/>
      </w:pPr>
      <w:r>
        <w:t xml:space="preserve">Changing the Pen Size and Drawing Color</w:t>
      </w:r>
    </w:p>
    <w:p>
      <w:pPr>
        <w:pStyle w:val="Compact"/>
        <w:numPr>
          <w:ilvl w:val="0"/>
          <w:numId w:val="1097"/>
        </w:numPr>
      </w:pPr>
      <w:r>
        <w:t xml:space="preserve">Use the turtle.pensize(width)statement to change the width of the turtle’s pen, in pixels.</w:t>
      </w:r>
    </w:p>
    <w:p>
      <w:pPr>
        <w:pStyle w:val="Compact"/>
        <w:numPr>
          <w:ilvl w:val="0"/>
          <w:numId w:val="1097"/>
        </w:numPr>
      </w:pPr>
      <w:r>
        <w:t xml:space="preserve">Use the turtle.pencolor(color)statement to change the turtle’s drawing color.</w:t>
      </w:r>
    </w:p>
    <w:p>
      <w:pPr>
        <w:pStyle w:val="Compact"/>
        <w:numPr>
          <w:ilvl w:val="1"/>
          <w:numId w:val="1098"/>
        </w:numPr>
      </w:pPr>
      <w:r>
        <w:t xml:space="preserve">See Appendix D in your textbook for a complete list of colors.</w:t>
      </w:r>
    </w:p>
    <w:p>
      <w:pPr>
        <w:pStyle w:val="SourceCode"/>
      </w:pPr>
      <w:r>
        <w:rPr>
          <w:rStyle w:val="ImportTok"/>
        </w:rPr>
        <w:t xml:space="preserve">import</w:t>
      </w:r>
      <w:r>
        <w:rPr>
          <w:rStyle w:val="NormalTok"/>
        </w:rPr>
        <w:t xml:space="preserve"> turtle</w:t>
      </w:r>
      <w:r>
        <w:br/>
      </w:r>
      <w:r>
        <w:rPr>
          <w:rStyle w:val="NormalTok"/>
        </w:rPr>
        <w:t xml:space="preserve">turtle.pensize(</w:t>
      </w:r>
      <w:r>
        <w:rPr>
          <w:rStyle w:val="DecValTok"/>
        </w:rPr>
        <w:t xml:space="preserve">5</w:t>
      </w:r>
      <w:r>
        <w:rPr>
          <w:rStyle w:val="NormalTok"/>
        </w:rPr>
        <w:t xml:space="preserve">)</w:t>
      </w:r>
      <w:r>
        <w:br/>
      </w:r>
      <w:r>
        <w:rPr>
          <w:rStyle w:val="NormalTok"/>
        </w:rPr>
        <w:t xml:space="preserve">turtle.pencolor(</w:t>
      </w:r>
      <w:r>
        <w:rPr>
          <w:rStyle w:val="StringTok"/>
        </w:rPr>
        <w:t xml:space="preserve">'red'</w:t>
      </w:r>
      <w:r>
        <w:rPr>
          <w:rStyle w:val="NormalTok"/>
        </w:rPr>
        <w:t xml:space="preserve">)</w:t>
      </w:r>
      <w:r>
        <w:br/>
      </w:r>
      <w:r>
        <w:rPr>
          <w:rStyle w:val="NormalTok"/>
        </w:rPr>
        <w:t xml:space="preserve">turtle.circle(</w:t>
      </w:r>
      <w:r>
        <w:rPr>
          <w:rStyle w:val="DecValTok"/>
        </w:rPr>
        <w:t xml:space="preserve">100</w:t>
      </w:r>
      <w:r>
        <w:rPr>
          <w:rStyle w:val="NormalTok"/>
        </w:rPr>
        <w:t xml:space="preserve">)</w:t>
      </w:r>
    </w:p>
    <w:bookmarkEnd w:id="95"/>
    <w:bookmarkStart w:id="96" w:name="working-with-the-turtles-window"/>
    <w:p>
      <w:pPr>
        <w:pStyle w:val="Heading2"/>
      </w:pPr>
      <w:r>
        <w:t xml:space="preserve">Working with the Turtle’s Window</w:t>
      </w:r>
    </w:p>
    <w:p>
      <w:pPr>
        <w:pStyle w:val="Compact"/>
        <w:numPr>
          <w:ilvl w:val="0"/>
          <w:numId w:val="1099"/>
        </w:numPr>
      </w:pPr>
      <w:r>
        <w:t xml:space="preserve">Use the turtle.bgcolor(color)statement to set the window’s background color.</w:t>
      </w:r>
    </w:p>
    <w:p>
      <w:pPr>
        <w:pStyle w:val="Compact"/>
        <w:numPr>
          <w:ilvl w:val="1"/>
          <w:numId w:val="1100"/>
        </w:numPr>
      </w:pPr>
      <w:r>
        <w:t xml:space="preserve">See Appendix D in your textbook for a complete list of colors.</w:t>
      </w:r>
    </w:p>
    <w:p>
      <w:pPr>
        <w:pStyle w:val="Compact"/>
        <w:numPr>
          <w:ilvl w:val="0"/>
          <w:numId w:val="1099"/>
        </w:numPr>
      </w:pPr>
      <w:r>
        <w:t xml:space="preserve">Use the turtle.setup(width,height)statement to set the size of the turtle’s window, in pixels.</w:t>
      </w:r>
    </w:p>
    <w:p>
      <w:pPr>
        <w:pStyle w:val="Compact"/>
        <w:numPr>
          <w:ilvl w:val="1"/>
          <w:numId w:val="1101"/>
        </w:numPr>
      </w:pPr>
      <w:r>
        <w:t xml:space="preserve">The width and height arguments are the width and height, in pixels.</w:t>
      </w:r>
    </w:p>
    <w:p>
      <w:pPr>
        <w:pStyle w:val="Compact"/>
        <w:numPr>
          <w:ilvl w:val="1"/>
          <w:numId w:val="1101"/>
        </w:numPr>
      </w:pPr>
      <w:r>
        <w:t xml:space="preserve">For example, the following interactive session creates a graphics window that is 640 pixels wide and 480 pixels high:</w:t>
      </w:r>
    </w:p>
    <w:p>
      <w:pPr>
        <w:pStyle w:val="SourceCode"/>
      </w:pPr>
      <w:r>
        <w:rPr>
          <w:rStyle w:val="ImportTok"/>
        </w:rPr>
        <w:t xml:space="preserve">import</w:t>
      </w:r>
      <w:r>
        <w:rPr>
          <w:rStyle w:val="NormalTok"/>
        </w:rPr>
        <w:t xml:space="preserve"> turtle</w:t>
      </w:r>
      <w:r>
        <w:br/>
      </w:r>
      <w:r>
        <w:rPr>
          <w:rStyle w:val="NormalTok"/>
        </w:rPr>
        <w:t xml:space="preserve">turtle.setup(</w:t>
      </w:r>
      <w:r>
        <w:rPr>
          <w:rStyle w:val="DecValTok"/>
        </w:rPr>
        <w:t xml:space="preserve">640</w:t>
      </w:r>
      <w:r>
        <w:rPr>
          <w:rStyle w:val="NormalTok"/>
        </w:rPr>
        <w:t xml:space="preserve">, </w:t>
      </w:r>
      <w:r>
        <w:rPr>
          <w:rStyle w:val="DecValTok"/>
        </w:rPr>
        <w:t xml:space="preserve">480</w:t>
      </w:r>
      <w:r>
        <w:rPr>
          <w:rStyle w:val="NormalTok"/>
        </w:rPr>
        <w:t xml:space="preserve">)</w:t>
      </w:r>
    </w:p>
    <w:bookmarkEnd w:id="96"/>
    <w:bookmarkStart w:id="97" w:name="resetting-the-turtles-window"/>
    <w:p>
      <w:pPr>
        <w:pStyle w:val="Heading2"/>
      </w:pPr>
      <w:r>
        <w:t xml:space="preserve">Resetting the Turtle’s Window</w:t>
      </w:r>
    </w:p>
    <w:p>
      <w:pPr>
        <w:pStyle w:val="Compact"/>
        <w:numPr>
          <w:ilvl w:val="0"/>
          <w:numId w:val="1102"/>
        </w:numPr>
      </w:pPr>
      <w:r>
        <w:t xml:space="preserve">The turtle.reset()statement:</w:t>
      </w:r>
    </w:p>
    <w:p>
      <w:pPr>
        <w:pStyle w:val="Compact"/>
        <w:numPr>
          <w:ilvl w:val="1"/>
          <w:numId w:val="1103"/>
        </w:numPr>
      </w:pPr>
      <w:r>
        <w:t xml:space="preserve">Erases all drawings that currently appear in the graphics window.</w:t>
      </w:r>
    </w:p>
    <w:p>
      <w:pPr>
        <w:pStyle w:val="Compact"/>
        <w:numPr>
          <w:ilvl w:val="1"/>
          <w:numId w:val="1103"/>
        </w:numPr>
      </w:pPr>
      <w:r>
        <w:t xml:space="preserve">Resets the drawing color to black.</w:t>
      </w:r>
    </w:p>
    <w:p>
      <w:pPr>
        <w:pStyle w:val="Compact"/>
        <w:numPr>
          <w:ilvl w:val="1"/>
          <w:numId w:val="1103"/>
        </w:numPr>
      </w:pPr>
      <w:r>
        <w:t xml:space="preserve">Resets the turtle to its original position in the center of the screen.</w:t>
      </w:r>
    </w:p>
    <w:p>
      <w:pPr>
        <w:pStyle w:val="Compact"/>
        <w:numPr>
          <w:ilvl w:val="1"/>
          <w:numId w:val="1103"/>
        </w:numPr>
      </w:pPr>
      <w:r>
        <w:t xml:space="preserve">Does not reset the graphics window’s background color.</w:t>
      </w:r>
    </w:p>
    <w:p>
      <w:pPr>
        <w:pStyle w:val="Compact"/>
        <w:numPr>
          <w:ilvl w:val="0"/>
          <w:numId w:val="1102"/>
        </w:numPr>
      </w:pPr>
      <w:r>
        <w:t xml:space="preserve">The turtle.clear()statement:</w:t>
      </w:r>
    </w:p>
    <w:p>
      <w:pPr>
        <w:pStyle w:val="Compact"/>
        <w:numPr>
          <w:ilvl w:val="1"/>
          <w:numId w:val="1104"/>
        </w:numPr>
      </w:pPr>
      <w:r>
        <w:t xml:space="preserve">Erases all drawings that currently appear in the graphics window.</w:t>
      </w:r>
    </w:p>
    <w:p>
      <w:pPr>
        <w:pStyle w:val="Compact"/>
        <w:numPr>
          <w:ilvl w:val="1"/>
          <w:numId w:val="1104"/>
        </w:numPr>
      </w:pPr>
      <w:r>
        <w:t xml:space="preserve">Does not change the turtle’s position.</w:t>
      </w:r>
    </w:p>
    <w:p>
      <w:pPr>
        <w:pStyle w:val="Compact"/>
        <w:numPr>
          <w:ilvl w:val="1"/>
          <w:numId w:val="1104"/>
        </w:numPr>
      </w:pPr>
      <w:r>
        <w:t xml:space="preserve">Does not change the drawing color.</w:t>
      </w:r>
    </w:p>
    <w:p>
      <w:pPr>
        <w:pStyle w:val="Compact"/>
        <w:numPr>
          <w:ilvl w:val="1"/>
          <w:numId w:val="1104"/>
        </w:numPr>
      </w:pPr>
      <w:r>
        <w:t xml:space="preserve">Does not change the graphics window’s background color.</w:t>
      </w:r>
    </w:p>
    <w:p>
      <w:r>
        <w:pict>
          <v:rect style="width:0;height:1.5pt" o:hralign="center" o:hrstd="t" o:hr="t"/>
        </w:pict>
      </w:r>
    </w:p>
    <w:p>
      <w:pPr>
        <w:pStyle w:val="Compact"/>
        <w:numPr>
          <w:ilvl w:val="0"/>
          <w:numId w:val="1105"/>
        </w:numPr>
      </w:pPr>
      <w:r>
        <w:t xml:space="preserve">The turtle.clearscreen()statement:</w:t>
      </w:r>
    </w:p>
    <w:p>
      <w:pPr>
        <w:pStyle w:val="Compact"/>
        <w:numPr>
          <w:ilvl w:val="1"/>
          <w:numId w:val="1106"/>
        </w:numPr>
      </w:pPr>
      <w:r>
        <w:t xml:space="preserve">Erases all drawings that currently appear in the graphics window.</w:t>
      </w:r>
    </w:p>
    <w:p>
      <w:pPr>
        <w:pStyle w:val="Compact"/>
        <w:numPr>
          <w:ilvl w:val="1"/>
          <w:numId w:val="1106"/>
        </w:numPr>
      </w:pPr>
      <w:r>
        <w:t xml:space="preserve">Resets the drawing color to black.</w:t>
      </w:r>
    </w:p>
    <w:p>
      <w:pPr>
        <w:pStyle w:val="Compact"/>
        <w:numPr>
          <w:ilvl w:val="1"/>
          <w:numId w:val="1106"/>
        </w:numPr>
      </w:pPr>
      <w:r>
        <w:t xml:space="preserve">Resets the turtle to its original position in the center of the screen.</w:t>
      </w:r>
    </w:p>
    <w:p>
      <w:pPr>
        <w:pStyle w:val="Compact"/>
        <w:numPr>
          <w:ilvl w:val="1"/>
          <w:numId w:val="1106"/>
        </w:numPr>
      </w:pPr>
      <w:r>
        <w:t xml:space="preserve">Resets the graphics window’s background color to white.</w:t>
      </w:r>
    </w:p>
    <w:bookmarkEnd w:id="97"/>
    <w:bookmarkStart w:id="98" w:name="working-with-coordinates"/>
    <w:p>
      <w:pPr>
        <w:pStyle w:val="Heading2"/>
      </w:pPr>
      <w:r>
        <w:t xml:space="preserve">Working with Coordinates</w:t>
      </w:r>
    </w:p>
    <w:p>
      <w:pPr>
        <w:pStyle w:val="Compact"/>
        <w:numPr>
          <w:ilvl w:val="0"/>
          <w:numId w:val="1107"/>
        </w:numPr>
      </w:pPr>
      <w:r>
        <w:t xml:space="preserve">The turtle uses Cartesian Coordinates</w:t>
      </w:r>
    </w:p>
    <w:bookmarkEnd w:id="98"/>
    <w:bookmarkStart w:id="99" w:name="moving-the-turtle-to-a-specific-location"/>
    <w:p>
      <w:pPr>
        <w:pStyle w:val="Heading2"/>
      </w:pPr>
      <w:r>
        <w:t xml:space="preserve">Moving the Turtle to a Specific Location</w:t>
      </w:r>
    </w:p>
    <w:p>
      <w:pPr>
        <w:pStyle w:val="Compact"/>
        <w:numPr>
          <w:ilvl w:val="0"/>
          <w:numId w:val="1108"/>
        </w:numPr>
      </w:pPr>
      <w:r>
        <w:t xml:space="preserve">Use the turtle.goto(x, y)statement to move the turtle to a specific location.</w:t>
      </w:r>
    </w:p>
    <w:p>
      <w:pPr>
        <w:pStyle w:val="SourceCode"/>
      </w:pPr>
      <w:r>
        <w:rPr>
          <w:rStyle w:val="ImportTok"/>
        </w:rPr>
        <w:t xml:space="preserve">import</w:t>
      </w:r>
      <w:r>
        <w:rPr>
          <w:rStyle w:val="NormalTok"/>
        </w:rPr>
        <w:t xml:space="preserve"> turtle</w:t>
      </w:r>
      <w:r>
        <w:br/>
      </w:r>
      <w:r>
        <w:rPr>
          <w:rStyle w:val="NormalTok"/>
        </w:rPr>
        <w:t xml:space="preserve">turtle.goto(</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turtle.goto(−</w:t>
      </w:r>
      <w:r>
        <w:rPr>
          <w:rStyle w:val="DecValTok"/>
        </w:rPr>
        <w:t xml:space="preserve">100</w:t>
      </w:r>
      <w:r>
        <w:rPr>
          <w:rStyle w:val="NormalTok"/>
        </w:rPr>
        <w:t xml:space="preserve">, </w:t>
      </w:r>
      <w:r>
        <w:rPr>
          <w:rStyle w:val="DecValTok"/>
        </w:rPr>
        <w:t xml:space="preserve">0</w:t>
      </w:r>
      <w:r>
        <w:rPr>
          <w:rStyle w:val="NormalTok"/>
        </w:rPr>
        <w:t xml:space="preserve">)</w:t>
      </w:r>
      <w:r>
        <w:br/>
      </w:r>
      <w:r>
        <w:rPr>
          <w:rStyle w:val="NormalTok"/>
        </w:rPr>
        <w:t xml:space="preserve">turtle.goto(</w:t>
      </w:r>
      <w:r>
        <w:rPr>
          <w:rStyle w:val="DecValTok"/>
        </w:rPr>
        <w:t xml:space="preserve">0</w:t>
      </w:r>
      <w:r>
        <w:rPr>
          <w:rStyle w:val="NormalTok"/>
        </w:rPr>
        <w:t xml:space="preserve">, </w:t>
      </w:r>
      <w:r>
        <w:rPr>
          <w:rStyle w:val="DecValTok"/>
        </w:rPr>
        <w:t xml:space="preserve">0</w:t>
      </w:r>
      <w:r>
        <w:rPr>
          <w:rStyle w:val="NormalTok"/>
        </w:rPr>
        <w:t xml:space="preserve">)</w:t>
      </w:r>
    </w:p>
    <w:p>
      <w:pPr>
        <w:pStyle w:val="Compact"/>
        <w:numPr>
          <w:ilvl w:val="0"/>
          <w:numId w:val="1109"/>
        </w:numPr>
      </w:pPr>
      <w:r>
        <w:t xml:space="preserve">The turtle.pos() statement displays the turtle’s current X,Y coordinates.</w:t>
      </w:r>
    </w:p>
    <w:p>
      <w:pPr>
        <w:pStyle w:val="Compact"/>
        <w:numPr>
          <w:ilvl w:val="0"/>
          <w:numId w:val="1109"/>
        </w:numPr>
      </w:pPr>
      <w:r>
        <w:t xml:space="preserve">The turtle.xcor() statement displays the turtle’s current X coordinate and the turtle.ycor() statement displays the turtle’s current Y coordinate.</w:t>
      </w:r>
    </w:p>
    <w:bookmarkEnd w:id="99"/>
    <w:bookmarkStart w:id="100" w:name="animation-speed"/>
    <w:p>
      <w:pPr>
        <w:pStyle w:val="Heading2"/>
      </w:pPr>
      <w:r>
        <w:t xml:space="preserve">Animation Speed</w:t>
      </w:r>
    </w:p>
    <w:p>
      <w:pPr>
        <w:pStyle w:val="Compact"/>
        <w:numPr>
          <w:ilvl w:val="0"/>
          <w:numId w:val="1110"/>
        </w:numPr>
      </w:pPr>
      <w:r>
        <w:t xml:space="preserve">Use the turtle.speed(speed)command to change the speed at which the turtle moves.</w:t>
      </w:r>
    </w:p>
    <w:p>
      <w:pPr>
        <w:pStyle w:val="Compact"/>
        <w:numPr>
          <w:ilvl w:val="1"/>
          <w:numId w:val="1111"/>
        </w:numPr>
      </w:pPr>
      <w:r>
        <w:t xml:space="preserve">The speed argument is a number in the range of 0 through 10.</w:t>
      </w:r>
    </w:p>
    <w:p>
      <w:pPr>
        <w:pStyle w:val="Compact"/>
        <w:numPr>
          <w:ilvl w:val="1"/>
          <w:numId w:val="1111"/>
        </w:numPr>
      </w:pPr>
      <w:r>
        <w:t xml:space="preserve">If you specify 0, then the turtle will make all of its moves instantly (animation is disabled).</w:t>
      </w:r>
    </w:p>
    <w:bookmarkEnd w:id="100"/>
    <w:bookmarkStart w:id="101" w:name="hiding-and-displaying-the-turtle"/>
    <w:p>
      <w:pPr>
        <w:pStyle w:val="Heading2"/>
      </w:pPr>
      <w:r>
        <w:t xml:space="preserve">Hiding and Displaying the Turtle</w:t>
      </w:r>
    </w:p>
    <w:p>
      <w:pPr>
        <w:pStyle w:val="Compact"/>
        <w:numPr>
          <w:ilvl w:val="0"/>
          <w:numId w:val="1112"/>
        </w:numPr>
      </w:pPr>
      <w:r>
        <w:t xml:space="preserve">Use the turtle.hideturtle()command to hide the turtle.</w:t>
      </w:r>
    </w:p>
    <w:p>
      <w:pPr>
        <w:pStyle w:val="Compact"/>
        <w:numPr>
          <w:ilvl w:val="1"/>
          <w:numId w:val="1113"/>
        </w:numPr>
      </w:pPr>
      <w:r>
        <w:t xml:space="preserve">This command does not change the way graphics are drawn, it simply hides the turtle icon.</w:t>
      </w:r>
    </w:p>
    <w:p>
      <w:pPr>
        <w:pStyle w:val="Compact"/>
        <w:numPr>
          <w:ilvl w:val="0"/>
          <w:numId w:val="1112"/>
        </w:numPr>
      </w:pPr>
      <w:r>
        <w:t xml:space="preserve">Use the turtle.showturtle()command to display the turtle.</w:t>
      </w:r>
    </w:p>
    <w:bookmarkEnd w:id="101"/>
    <w:bookmarkStart w:id="102" w:name="displaying-text"/>
    <w:p>
      <w:pPr>
        <w:pStyle w:val="Heading2"/>
      </w:pPr>
      <w:r>
        <w:t xml:space="preserve">Displaying Text</w:t>
      </w:r>
    </w:p>
    <w:p>
      <w:pPr>
        <w:pStyle w:val="Compact"/>
        <w:numPr>
          <w:ilvl w:val="0"/>
          <w:numId w:val="1114"/>
        </w:numPr>
      </w:pPr>
      <w:r>
        <w:t xml:space="preserve">Use the turtle.write(text)statement to display text in the turtle’s graphics window.</w:t>
      </w:r>
    </w:p>
    <w:p>
      <w:pPr>
        <w:pStyle w:val="Compact"/>
        <w:numPr>
          <w:ilvl w:val="1"/>
          <w:numId w:val="1115"/>
        </w:numPr>
      </w:pPr>
      <w:r>
        <w:t xml:space="preserve">The text argument is a string that you want to display.</w:t>
      </w:r>
    </w:p>
    <w:p>
      <w:pPr>
        <w:pStyle w:val="Compact"/>
        <w:numPr>
          <w:ilvl w:val="1"/>
          <w:numId w:val="1115"/>
        </w:numPr>
      </w:pPr>
      <w:r>
        <w:t xml:space="preserve">The lower-left corner of the first character will be</w:t>
      </w:r>
      <w:r>
        <w:t xml:space="preserve"> </w:t>
      </w:r>
      <w:r>
        <w:t xml:space="preserve">positioned at the turtle’s X and Y coordinates.</w:t>
      </w:r>
    </w:p>
    <w:p>
      <w:pPr>
        <w:pStyle w:val="SourceCode"/>
      </w:pPr>
      <w:r>
        <w:rPr>
          <w:rStyle w:val="ImportTok"/>
        </w:rPr>
        <w:t xml:space="preserve">import</w:t>
      </w:r>
      <w:r>
        <w:rPr>
          <w:rStyle w:val="NormalTok"/>
        </w:rPr>
        <w:t xml:space="preserve"> turtle</w:t>
      </w:r>
      <w:r>
        <w:br/>
      </w:r>
      <w:r>
        <w:rPr>
          <w:rStyle w:val="NormalTok"/>
        </w:rPr>
        <w:t xml:space="preserve">turtle.write(</w:t>
      </w:r>
      <w:r>
        <w:rPr>
          <w:rStyle w:val="StringTok"/>
        </w:rPr>
        <w:t xml:space="preserve">'Hello World'</w:t>
      </w:r>
      <w:r>
        <w:rPr>
          <w:rStyle w:val="NormalTok"/>
        </w:rPr>
        <w:t xml:space="preserve">)</w:t>
      </w:r>
    </w:p>
    <w:bookmarkEnd w:id="102"/>
    <w:bookmarkStart w:id="103" w:name="filling-shapes"/>
    <w:p>
      <w:pPr>
        <w:pStyle w:val="Heading2"/>
      </w:pPr>
      <w:r>
        <w:t xml:space="preserve">Filling Shapes</w:t>
      </w:r>
    </w:p>
    <w:p>
      <w:pPr>
        <w:pStyle w:val="Compact"/>
        <w:numPr>
          <w:ilvl w:val="0"/>
          <w:numId w:val="1116"/>
        </w:numPr>
      </w:pPr>
      <w:r>
        <w:t xml:space="preserve">To fill a shape with a color:</w:t>
      </w:r>
    </w:p>
    <w:p>
      <w:pPr>
        <w:pStyle w:val="Compact"/>
        <w:numPr>
          <w:ilvl w:val="1"/>
          <w:numId w:val="1117"/>
        </w:numPr>
      </w:pPr>
      <w:r>
        <w:t xml:space="preserve">Use the turtle.begin_fill()command before drawing the shape</w:t>
      </w:r>
    </w:p>
    <w:p>
      <w:pPr>
        <w:pStyle w:val="Compact"/>
        <w:numPr>
          <w:ilvl w:val="1"/>
          <w:numId w:val="1117"/>
        </w:numPr>
      </w:pPr>
      <w:r>
        <w:t xml:space="preserve">Then use the turtle.end_fill()command after the shape is drawn.</w:t>
      </w:r>
    </w:p>
    <w:p>
      <w:pPr>
        <w:pStyle w:val="Compact"/>
        <w:numPr>
          <w:ilvl w:val="1"/>
          <w:numId w:val="1117"/>
        </w:numPr>
      </w:pPr>
      <w:r>
        <w:t xml:space="preserve">When the turtle.end_fill()command executes, the shape will be filled with the current fill color</w:t>
      </w:r>
    </w:p>
    <w:p>
      <w:pPr>
        <w:pStyle w:val="SourceCode"/>
      </w:pPr>
      <w:r>
        <w:rPr>
          <w:rStyle w:val="ImportTok"/>
        </w:rPr>
        <w:t xml:space="preserve">import</w:t>
      </w:r>
      <w:r>
        <w:rPr>
          <w:rStyle w:val="NormalTok"/>
        </w:rPr>
        <w:t xml:space="preserve"> turtle</w:t>
      </w:r>
      <w:r>
        <w:br/>
      </w:r>
      <w:r>
        <w:rPr>
          <w:rStyle w:val="NormalTok"/>
        </w:rPr>
        <w:t xml:space="preserve">turtle.hideturtle()</w:t>
      </w:r>
      <w:r>
        <w:br/>
      </w:r>
      <w:r>
        <w:rPr>
          <w:rStyle w:val="NormalTok"/>
        </w:rPr>
        <w:t xml:space="preserve">turtle.fillcolor(</w:t>
      </w:r>
      <w:r>
        <w:rPr>
          <w:rStyle w:val="StringTok"/>
        </w:rPr>
        <w:t xml:space="preserve">'red'</w:t>
      </w:r>
      <w:r>
        <w:rPr>
          <w:rStyle w:val="NormalTok"/>
        </w:rPr>
        <w:t xml:space="preserve">)</w:t>
      </w:r>
      <w:r>
        <w:br/>
      </w:r>
      <w:r>
        <w:rPr>
          <w:rStyle w:val="NormalTok"/>
        </w:rPr>
        <w:t xml:space="preserve">turtle.begin_fill()</w:t>
      </w:r>
      <w:r>
        <w:br/>
      </w:r>
      <w:r>
        <w:rPr>
          <w:rStyle w:val="NormalTok"/>
        </w:rPr>
        <w:t xml:space="preserve">turtle.circle(</w:t>
      </w:r>
      <w:r>
        <w:rPr>
          <w:rStyle w:val="DecValTok"/>
        </w:rPr>
        <w:t xml:space="preserve">100</w:t>
      </w:r>
      <w:r>
        <w:rPr>
          <w:rStyle w:val="NormalTok"/>
        </w:rPr>
        <w:t xml:space="preserve">)</w:t>
      </w:r>
      <w:r>
        <w:br/>
      </w:r>
      <w:r>
        <w:rPr>
          <w:rStyle w:val="NormalTok"/>
        </w:rPr>
        <w:t xml:space="preserve">turtle.end_fill()</w:t>
      </w:r>
    </w:p>
    <w:bookmarkEnd w:id="103"/>
    <w:bookmarkStart w:id="104" w:name="getting-input-with-a-dialog-box"/>
    <w:p>
      <w:pPr>
        <w:pStyle w:val="Heading2"/>
      </w:pPr>
      <w:r>
        <w:t xml:space="preserve">Getting Input With a Dialog Box</w:t>
      </w:r>
    </w:p>
    <w:p>
      <w:pPr>
        <w:pStyle w:val="SourceCode"/>
      </w:pPr>
      <w:r>
        <w:rPr>
          <w:rStyle w:val="ImportTok"/>
        </w:rPr>
        <w:t xml:space="preserve">import</w:t>
      </w:r>
      <w:r>
        <w:rPr>
          <w:rStyle w:val="NormalTok"/>
        </w:rPr>
        <w:t xml:space="preserve"> turtle</w:t>
      </w:r>
      <w:r>
        <w:br/>
      </w:r>
      <w:r>
        <w:rPr>
          <w:rStyle w:val="NormalTok"/>
        </w:rPr>
        <w:t xml:space="preserve">age </w:t>
      </w:r>
      <w:r>
        <w:rPr>
          <w:rStyle w:val="OperatorTok"/>
        </w:rPr>
        <w:t xml:space="preserve">=</w:t>
      </w:r>
      <w:r>
        <w:rPr>
          <w:rStyle w:val="NormalTok"/>
        </w:rPr>
        <w:t xml:space="preserve"> turtle.numinput(</w:t>
      </w:r>
      <w:r>
        <w:rPr>
          <w:rStyle w:val="StringTok"/>
        </w:rPr>
        <w:t xml:space="preserve">'Input'</w:t>
      </w:r>
      <w:r>
        <w:rPr>
          <w:rStyle w:val="NormalTok"/>
        </w:rPr>
        <w:t xml:space="preserve">, </w:t>
      </w:r>
      <w:r>
        <w:rPr>
          <w:rStyle w:val="StringTok"/>
        </w:rPr>
        <w:t xml:space="preserve">'Enter your age'</w:t>
      </w:r>
      <w:r>
        <w:rPr>
          <w:rStyle w:val="NormalTok"/>
        </w:rPr>
        <w:t xml:space="preserve">)</w:t>
      </w:r>
    </w:p>
    <w:p>
      <w:pPr>
        <w:pStyle w:val="SourceCode"/>
      </w:pPr>
      <w:r>
        <w:rPr>
          <w:rStyle w:val="ImportTok"/>
        </w:rPr>
        <w:t xml:space="preserve">import</w:t>
      </w:r>
      <w:r>
        <w:rPr>
          <w:rStyle w:val="NormalTok"/>
        </w:rPr>
        <w:t xml:space="preserve"> turtle</w:t>
      </w:r>
      <w:r>
        <w:br/>
      </w:r>
      <w:r>
        <w:rPr>
          <w:rStyle w:val="NormalTok"/>
        </w:rPr>
        <w:t xml:space="preserve">name </w:t>
      </w:r>
      <w:r>
        <w:rPr>
          <w:rStyle w:val="OperatorTok"/>
        </w:rPr>
        <w:t xml:space="preserve">=</w:t>
      </w:r>
      <w:r>
        <w:rPr>
          <w:rStyle w:val="NormalTok"/>
        </w:rPr>
        <w:t xml:space="preserve"> turtle.textinput(</w:t>
      </w:r>
      <w:r>
        <w:rPr>
          <w:rStyle w:val="StringTok"/>
        </w:rPr>
        <w:t xml:space="preserve">'Input'</w:t>
      </w:r>
      <w:r>
        <w:rPr>
          <w:rStyle w:val="NormalTok"/>
        </w:rPr>
        <w:t xml:space="preserve">, </w:t>
      </w:r>
      <w:r>
        <w:rPr>
          <w:rStyle w:val="StringTok"/>
        </w:rPr>
        <w:t xml:space="preserve">'Enter your name'</w:t>
      </w:r>
      <w:r>
        <w:rPr>
          <w:rStyle w:val="NormalTok"/>
        </w:rPr>
        <w:t xml:space="preserve">)</w:t>
      </w:r>
    </w:p>
    <w:p>
      <w:pPr>
        <w:pStyle w:val="Compact"/>
        <w:numPr>
          <w:ilvl w:val="0"/>
          <w:numId w:val="1118"/>
        </w:numPr>
      </w:pPr>
      <w:r>
        <w:t xml:space="preserve">Specifying a default value, minimum value, and maximum value with turtle.numinput:</w:t>
      </w:r>
    </w:p>
    <w:p>
      <w:pPr>
        <w:pStyle w:val="SourceCode"/>
      </w:pPr>
      <w:r>
        <w:rPr>
          <w:rStyle w:val="ImportTok"/>
        </w:rPr>
        <w:t xml:space="preserve">import</w:t>
      </w:r>
      <w:r>
        <w:rPr>
          <w:rStyle w:val="NormalTok"/>
        </w:rPr>
        <w:t xml:space="preserve"> turtle</w:t>
      </w:r>
      <w:r>
        <w:br/>
      </w:r>
      <w:r>
        <w:rPr>
          <w:rStyle w:val="NormalTok"/>
        </w:rPr>
        <w:t xml:space="preserve">num </w:t>
      </w:r>
      <w:r>
        <w:rPr>
          <w:rStyle w:val="OperatorTok"/>
        </w:rPr>
        <w:t xml:space="preserve">=</w:t>
      </w:r>
      <w:r>
        <w:rPr>
          <w:rStyle w:val="NormalTok"/>
        </w:rPr>
        <w:t xml:space="preserve"> turtle.numinput(</w:t>
      </w:r>
      <w:r>
        <w:rPr>
          <w:rStyle w:val="StringTok"/>
        </w:rPr>
        <w:t xml:space="preserve">'Input'</w:t>
      </w:r>
      <w:r>
        <w:rPr>
          <w:rStyle w:val="NormalTok"/>
        </w:rPr>
        <w:t xml:space="preserve">, </w:t>
      </w:r>
      <w:r>
        <w:rPr>
          <w:rStyle w:val="StringTok"/>
        </w:rPr>
        <w:t xml:space="preserve">'Enter a number'</w:t>
      </w:r>
      <w:r>
        <w:rPr>
          <w:rStyle w:val="NormalTok"/>
        </w:rPr>
        <w:t xml:space="preserve">, default</w:t>
      </w:r>
      <w:r>
        <w:rPr>
          <w:rStyle w:val="OperatorTok"/>
        </w:rPr>
        <w:t xml:space="preserve">=</w:t>
      </w:r>
      <w:r>
        <w:rPr>
          <w:rStyle w:val="DecValTok"/>
        </w:rPr>
        <w:t xml:space="preserve">10</w:t>
      </w:r>
      <w:r>
        <w:rPr>
          <w:rStyle w:val="NormalTok"/>
        </w:rPr>
        <w:t xml:space="preserve">, minval</w:t>
      </w:r>
      <w:r>
        <w:rPr>
          <w:rStyle w:val="OperatorTok"/>
        </w:rPr>
        <w:t xml:space="preserve">=</w:t>
      </w:r>
      <w:r>
        <w:rPr>
          <w:rStyle w:val="DecValTok"/>
        </w:rPr>
        <w:t xml:space="preserve">0</w:t>
      </w:r>
      <w:r>
        <w:rPr>
          <w:rStyle w:val="NormalTok"/>
        </w:rPr>
        <w:t xml:space="preserve">, maxval</w:t>
      </w:r>
      <w:r>
        <w:rPr>
          <w:rStyle w:val="OperatorTok"/>
        </w:rPr>
        <w:t xml:space="preserve">=</w:t>
      </w:r>
      <w:r>
        <w:rPr>
          <w:rStyle w:val="DecValTok"/>
        </w:rPr>
        <w:t xml:space="preserve">100</w:t>
      </w:r>
      <w:r>
        <w:rPr>
          <w:rStyle w:val="NormalTok"/>
        </w:rPr>
        <w:t xml:space="preserve">)</w:t>
      </w:r>
    </w:p>
    <w:p>
      <w:pPr>
        <w:pStyle w:val="Compact"/>
        <w:numPr>
          <w:ilvl w:val="0"/>
          <w:numId w:val="1119"/>
        </w:numPr>
      </w:pPr>
      <w:r>
        <w:t xml:space="preserve">An error message will be displayed if the input is less than minvalor greater than maxval</w:t>
      </w:r>
    </w:p>
    <w:bookmarkEnd w:id="104"/>
    <w:bookmarkStart w:id="105" w:name="keeping-the-graphics-window-open"/>
    <w:p>
      <w:pPr>
        <w:pStyle w:val="Heading2"/>
      </w:pPr>
      <w:r>
        <w:t xml:space="preserve">Keeping the Graphics Window Open</w:t>
      </w:r>
    </w:p>
    <w:p>
      <w:pPr>
        <w:pStyle w:val="Compact"/>
        <w:numPr>
          <w:ilvl w:val="0"/>
          <w:numId w:val="1120"/>
        </w:numPr>
      </w:pPr>
      <w:r>
        <w:t xml:space="preserve">When running a turtle graphics program outside IDLE, the graphics window closes immediately when the program is done.</w:t>
      </w:r>
    </w:p>
    <w:p>
      <w:pPr>
        <w:pStyle w:val="Compact"/>
        <w:numPr>
          <w:ilvl w:val="0"/>
          <w:numId w:val="1120"/>
        </w:numPr>
      </w:pPr>
      <w:r>
        <w:t xml:space="preserve">To prevent this, add the turtle.done()statementto the very end of your turtle graphics programs.</w:t>
      </w:r>
    </w:p>
    <w:p>
      <w:pPr>
        <w:pStyle w:val="Compact"/>
        <w:numPr>
          <w:ilvl w:val="1"/>
          <w:numId w:val="1121"/>
        </w:numPr>
      </w:pPr>
      <w:r>
        <w:t xml:space="preserve">This will cause the graphics window to remain open, so you can see its contents after the program finishes executing.</w:t>
      </w:r>
    </w:p>
    <w:bookmarkEnd w:id="105"/>
    <w:bookmarkEnd w:id="106"/>
    <w:bookmarkStart w:id="107" w:name="summary"/>
    <w:p>
      <w:pPr>
        <w:pStyle w:val="Heading1"/>
      </w:pPr>
      <w:r>
        <w:t xml:space="preserve">Summary</w:t>
      </w:r>
    </w:p>
    <w:p>
      <w:pPr>
        <w:pStyle w:val="Compact"/>
        <w:numPr>
          <w:ilvl w:val="0"/>
          <w:numId w:val="1122"/>
        </w:numPr>
      </w:pPr>
      <w:r>
        <w:t xml:space="preserve">This chapter covered:</w:t>
      </w:r>
    </w:p>
    <w:p>
      <w:pPr>
        <w:pStyle w:val="Compact"/>
        <w:numPr>
          <w:ilvl w:val="1"/>
          <w:numId w:val="1123"/>
        </w:numPr>
      </w:pPr>
      <w:r>
        <w:t xml:space="preserve">The program development cycle, tools for program design, and the design process</w:t>
      </w:r>
    </w:p>
    <w:p>
      <w:pPr>
        <w:pStyle w:val="Compact"/>
        <w:numPr>
          <w:ilvl w:val="1"/>
          <w:numId w:val="1123"/>
        </w:numPr>
      </w:pPr>
      <w:r>
        <w:t xml:space="preserve">Ways in which programs can receive input, particularly from the keyboard</w:t>
      </w:r>
    </w:p>
    <w:p>
      <w:pPr>
        <w:pStyle w:val="Compact"/>
        <w:numPr>
          <w:ilvl w:val="1"/>
          <w:numId w:val="1123"/>
        </w:numPr>
      </w:pPr>
      <w:r>
        <w:t xml:space="preserve">Ways in which programs can present and format output</w:t>
      </w:r>
    </w:p>
    <w:p>
      <w:pPr>
        <w:pStyle w:val="Compact"/>
        <w:numPr>
          <w:ilvl w:val="1"/>
          <w:numId w:val="1123"/>
        </w:numPr>
      </w:pPr>
      <w:r>
        <w:t xml:space="preserve">Use of comments in programs</w:t>
      </w:r>
    </w:p>
    <w:p>
      <w:pPr>
        <w:pStyle w:val="Compact"/>
        <w:numPr>
          <w:ilvl w:val="1"/>
          <w:numId w:val="1123"/>
        </w:numPr>
      </w:pPr>
      <w:r>
        <w:t xml:space="preserve">Uses of variables and named constants</w:t>
      </w:r>
    </w:p>
    <w:p>
      <w:pPr>
        <w:pStyle w:val="Compact"/>
        <w:numPr>
          <w:ilvl w:val="1"/>
          <w:numId w:val="1123"/>
        </w:numPr>
      </w:pPr>
      <w:r>
        <w:t xml:space="preserve">Tools for performing calculations in programs</w:t>
      </w:r>
    </w:p>
    <w:p>
      <w:pPr>
        <w:pStyle w:val="Compact"/>
        <w:numPr>
          <w:ilvl w:val="1"/>
          <w:numId w:val="1123"/>
        </w:numPr>
      </w:pPr>
      <w:r>
        <w:t xml:space="preserve">The turtle graphics system</w:t>
      </w:r>
    </w:p>
    <w:bookmarkEnd w:id="107"/>
    <w:bookmarkStart w:id="109" w:name="house-management"/>
    <w:p>
      <w:pPr>
        <w:pStyle w:val="Heading1"/>
      </w:pPr>
      <w:r>
        <w:t xml:space="preserve">House management</w:t>
      </w:r>
    </w:p>
    <w:bookmarkStart w:id="108" w:name="assignment"/>
    <w:p>
      <w:pPr>
        <w:pStyle w:val="Heading2"/>
      </w:pPr>
      <w:r>
        <w:t xml:space="preserve">Assignment</w:t>
      </w:r>
    </w:p>
    <w:p>
      <w:pPr>
        <w:pStyle w:val="Compact"/>
        <w:numPr>
          <w:ilvl w:val="0"/>
          <w:numId w:val="1124"/>
        </w:numPr>
      </w:pPr>
      <w:r>
        <w:t xml:space="preserve">What to do</w:t>
      </w:r>
    </w:p>
    <w:p>
      <w:pPr>
        <w:pStyle w:val="Compact"/>
        <w:numPr>
          <w:ilvl w:val="0"/>
          <w:numId w:val="1125"/>
        </w:numPr>
      </w:pPr>
      <w:r>
        <w:t xml:space="preserve">Requirement</w:t>
      </w:r>
    </w:p>
    <w:p>
      <w:pPr>
        <w:pStyle w:val="Compact"/>
        <w:numPr>
          <w:ilvl w:val="1"/>
          <w:numId w:val="1126"/>
        </w:numPr>
      </w:pPr>
      <w:r>
        <w:t xml:space="preserve">PDF format</w:t>
      </w:r>
    </w:p>
    <w:p>
      <w:pPr>
        <w:pStyle w:val="Compact"/>
        <w:numPr>
          <w:ilvl w:val="1"/>
          <w:numId w:val="1126"/>
        </w:numPr>
      </w:pPr>
      <w:r>
        <w:t xml:space="preserve">file name should be include your student id and name</w:t>
      </w:r>
    </w:p>
    <w:p>
      <w:pPr>
        <w:pStyle w:val="Compact"/>
        <w:numPr>
          <w:ilvl w:val="2"/>
          <w:numId w:val="1127"/>
        </w:numPr>
      </w:pPr>
      <w:r>
        <w:t xml:space="preserve">stuID_name_title.pdf (e.g. 1111111_ChungilChae_SelfIntroduction.pdf)</w:t>
      </w:r>
    </w:p>
    <w:p>
      <w:pPr>
        <w:pStyle w:val="Compact"/>
        <w:numPr>
          <w:ilvl w:val="0"/>
          <w:numId w:val="1125"/>
        </w:numPr>
      </w:pPr>
      <w:r>
        <w:t xml:space="preserve">Due date</w:t>
      </w:r>
    </w:p>
    <w:p>
      <w:pPr>
        <w:pStyle w:val="Compact"/>
        <w:numPr>
          <w:ilvl w:val="1"/>
          <w:numId w:val="1128"/>
        </w:numPr>
      </w:pPr>
      <w:r>
        <w:t xml:space="preserve">by Feb23(Sun) 11:59PM</w:t>
      </w:r>
    </w:p>
    <w:p>
      <w:pPr>
        <w:pStyle w:val="Compact"/>
        <w:numPr>
          <w:ilvl w:val="1"/>
          <w:numId w:val="1128"/>
        </w:numPr>
      </w:pPr>
      <w:r>
        <w:t xml:space="preserve">NO LATE SUBMISSION ALLOWED!!!!</w:t>
      </w:r>
    </w:p>
    <w:bookmarkEnd w:id="108"/>
    <w:bookmarkEnd w:id="109"/>
    <w:bookmarkStart w:id="112" w:name="reference"/>
    <w:p>
      <w:pPr>
        <w:pStyle w:val="Heading1"/>
      </w:pPr>
      <w:r>
        <w:t xml:space="preserve">Reference</w:t>
      </w:r>
    </w:p>
    <w:bookmarkStart w:id="111" w:name="refs"/>
    <w:bookmarkStart w:id="110" w:name="ref-textbook"/>
    <w:p>
      <w:pPr>
        <w:pStyle w:val="Bibliography"/>
      </w:pPr>
      <w:r>
        <w:t xml:space="preserve">Pajo, B. (2022).</w:t>
      </w:r>
      <w:r>
        <w:t xml:space="preserve"> </w:t>
      </w:r>
      <w:r>
        <w:rPr>
          <w:i/>
          <w:iCs/>
        </w:rPr>
        <w:t xml:space="preserve">Introduction to research methods: A hands-on approach</w:t>
      </w:r>
      <w:r>
        <w:t xml:space="preserve">. Sage publications.</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27" Target="https://medium.com/@danielur1995/why-you-should-pseudocode-f6c5cd44cd40" TargetMode="External" /><Relationship Type="http://schemas.openxmlformats.org/officeDocument/2006/relationships/hyperlink" Id="rId20" Target="https://www.youtube.com/watch?v=Fi3_BjVzpqk" TargetMode="External" /><Relationship Type="http://schemas.openxmlformats.org/officeDocument/2006/relationships/hyperlink" Id="rId48" Target="https://www.youtube.com/watch?v=v7OszHMNiVE" TargetMode="External" /><Relationship Type="http://schemas.openxmlformats.org/officeDocument/2006/relationships/hyperlink" Id="rId38" Target="https://www.zenflowchart.com/flowchart-symbols" TargetMode="External" /></Relationships>
</file>

<file path=word/_rels/footnotes.xml.rels><?xml version="1.0" encoding="UTF-8"?><Relationships xmlns="http://schemas.openxmlformats.org/package/2006/relationships"><Relationship Type="http://schemas.openxmlformats.org/officeDocument/2006/relationships/hyperlink" Id="rId27" Target="https://medium.com/@danielur1995/why-you-should-pseudocode-f6c5cd44cd40" TargetMode="External" /><Relationship Type="http://schemas.openxmlformats.org/officeDocument/2006/relationships/hyperlink" Id="rId20" Target="https://www.youtube.com/watch?v=Fi3_BjVzpqk" TargetMode="External" /><Relationship Type="http://schemas.openxmlformats.org/officeDocument/2006/relationships/hyperlink" Id="rId48" Target="https://www.youtube.com/watch?v=v7OszHMNiVE" TargetMode="External" /><Relationship Type="http://schemas.openxmlformats.org/officeDocument/2006/relationships/hyperlink" Id="rId38" Target="https://www.zenflowchart.com/flowchart-symb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Input, Processing, and Output</dc:title>
  <dc:creator>Chad (Chungil Chae)</dc:creator>
  <cp:keywords/>
  <dcterms:created xsi:type="dcterms:W3CDTF">2025-02-28T08:33:12Z</dcterms:created>
  <dcterms:modified xsi:type="dcterms:W3CDTF">2025-02-28T08:33:12Z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Fri, 28 February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