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Evaluating Predictive Performance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22 March 2025</w:t>
      </w:r>
    </w:p>
    <w:bookmarkStart w:id="20" w:name="table-5.1"/>
    <w:p>
      <w:pPr>
        <w:pStyle w:val="Heading4"/>
      </w:pPr>
      <w:r>
        <w:t xml:space="preserve">Table 5.1</w:t>
      </w:r>
    </w:p>
    <w:p>
      <w:pPr>
        <w:pStyle w:val="SourceCode"/>
      </w:pPr>
      <w:r>
        <w:rPr>
          <w:rStyle w:val="CommentTok"/>
        </w:rPr>
        <w:t xml:space="preserve"># package forecast is required to evaluate performance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CommentTok"/>
        </w:rPr>
        <w:t xml:space="preserve"># load file</w:t>
      </w:r>
      <w:r>
        <w:br/>
      </w:r>
      <w:r>
        <w:rPr>
          <w:rStyle w:val="NormalTok"/>
        </w:rPr>
        <w:t xml:space="preserve">toyota.corolla.df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"data/ToyotaCorolla.csv"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generate training and validation sets</w:t>
      </w:r>
      <w:r>
        <w:br/>
      </w:r>
      <w:r>
        <w:rPr>
          <w:rStyle w:val="NormalTok"/>
        </w:rPr>
        <w:t xml:space="preserve">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validation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training),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linear regression model</w:t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(Price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toyota.corolla.df[,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subset=</w:t>
      </w:r>
      <w:r>
        <w:rPr>
          <w:rStyle w:val="NormalTok"/>
        </w:rPr>
        <w:t xml:space="preserve">training,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na.exclude)</w:t>
      </w:r>
      <w:r>
        <w:br/>
      </w:r>
      <w:r>
        <w:rPr>
          <w:rStyle w:val="NormalTok"/>
        </w:rPr>
        <w:t xml:space="preserve">pred_t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na.pass)</w:t>
      </w:r>
      <w:r>
        <w:br/>
      </w:r>
      <w:r>
        <w:rPr>
          <w:rStyle w:val="NormalTok"/>
        </w:rPr>
        <w:t xml:space="preserve">pred_v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newdata=</w:t>
      </w:r>
      <w:r>
        <w:rPr>
          <w:rStyle w:val="NormalTok"/>
        </w:rPr>
        <w:t xml:space="preserve">toyota.corolla.df[validation,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na.pass)</w:t>
      </w:r>
      <w:r>
        <w:br/>
      </w:r>
      <w:r>
        <w:br/>
      </w:r>
      <w:r>
        <w:rPr>
          <w:rStyle w:val="DocumentationTok"/>
        </w:rPr>
        <w:t xml:space="preserve">## evaluate performance</w:t>
      </w:r>
      <w:r>
        <w:br/>
      </w:r>
      <w:r>
        <w:rPr>
          <w:rStyle w:val="CommentTok"/>
        </w:rPr>
        <w:t xml:space="preserve"># training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(pred_t, toyota.corolla.df[training,]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</w:t>
      </w:r>
    </w:p>
    <w:p>
      <w:pPr>
        <w:pStyle w:val="SourceCode"/>
      </w:pPr>
      <w:r>
        <w:rPr>
          <w:rStyle w:val="VerbatimChar"/>
        </w:rPr>
        <w:t xml:space="preserve">                   ME     RMSE      MAE        MPE     MAPE</w:t>
      </w:r>
      <w:r>
        <w:br/>
      </w:r>
      <w:r>
        <w:rPr>
          <w:rStyle w:val="VerbatimChar"/>
        </w:rPr>
        <w:t xml:space="preserve">Test set 3.791485e-11 1030.447 794.1821 -0.8848048 8.177878</w:t>
      </w:r>
    </w:p>
    <w:p>
      <w:pPr>
        <w:pStyle w:val="SourceCode"/>
      </w:pPr>
      <w:r>
        <w:rPr>
          <w:rStyle w:val="CommentTok"/>
        </w:rPr>
        <w:t xml:space="preserve"># validation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(pred_v, 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</w:t>
      </w:r>
    </w:p>
    <w:p>
      <w:pPr>
        <w:pStyle w:val="SourceCode"/>
      </w:pPr>
      <w:r>
        <w:rPr>
          <w:rStyle w:val="VerbatimChar"/>
        </w:rPr>
        <w:t xml:space="preserve">               ME     RMSE      MAE        MPE     MAPE</w:t>
      </w:r>
      <w:r>
        <w:br/>
      </w:r>
      <w:r>
        <w:rPr>
          <w:rStyle w:val="VerbatimChar"/>
        </w:rPr>
        <w:t xml:space="preserve">Test set 94.50199 1105.238 803.2663 0.05193744 7.860679</w:t>
      </w:r>
    </w:p>
    <w:bookmarkEnd w:id="20"/>
    <w:bookmarkStart w:id="27" w:name="figure-5.2"/>
    <w:p>
      <w:pPr>
        <w:pStyle w:val="Heading4"/>
      </w:pPr>
      <w:r>
        <w:t xml:space="preserve">Figure 5.2</w:t>
      </w:r>
    </w:p>
    <w:p>
      <w:pPr>
        <w:pStyle w:val="SourceCode"/>
      </w:pPr>
      <w:r>
        <w:rPr>
          <w:rStyle w:val="CommentTok"/>
        </w:rPr>
        <w:t xml:space="preserve"># remove missing Price data</w:t>
      </w:r>
      <w:r>
        <w:br/>
      </w:r>
      <w:r>
        <w:rPr>
          <w:rStyle w:val="NormalTok"/>
        </w:rPr>
        <w:t xml:space="preserve">toyota.corolla.df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  </w:t>
      </w:r>
      <w:r>
        <w:br/>
      </w:r>
      <w:r>
        <w:rPr>
          <w:rStyle w:val="NormalTok"/>
        </w:rPr>
        <w:t xml:space="preserve">  toyota.corolla.df[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Price),]</w:t>
      </w:r>
      <w:r>
        <w:br/>
      </w:r>
      <w:r>
        <w:br/>
      </w:r>
      <w:r>
        <w:rPr>
          <w:rStyle w:val="CommentTok"/>
        </w:rPr>
        <w:t xml:space="preserve"># generate random Training and Validation sets</w:t>
      </w:r>
      <w:r>
        <w:br/>
      </w:r>
      <w:r>
        <w:rPr>
          <w:rStyle w:val="NormalTok"/>
        </w:rPr>
        <w:t xml:space="preserve">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validation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regression model based on all numerical predictors</w:t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(Price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toyota.corolla.df[,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training)</w:t>
      </w:r>
      <w:r>
        <w:br/>
      </w:r>
      <w:r>
        <w:br/>
      </w:r>
      <w:r>
        <w:rPr>
          <w:rStyle w:val="CommentTok"/>
        </w:rPr>
        <w:t xml:space="preserve"># predictions</w:t>
      </w:r>
      <w:r>
        <w:br/>
      </w:r>
      <w:r>
        <w:rPr>
          <w:rStyle w:val="NormalTok"/>
        </w:rPr>
        <w:t xml:space="preserve">pred_v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toyota.corolla.df[validation,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load package gains, compute gains (we will use package caret for categorical y later)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(gains)</w:t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(pred_v)], pred_v[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(pred_v)])</w:t>
      </w:r>
      <w:r>
        <w:br/>
      </w:r>
      <w:r>
        <w:br/>
      </w:r>
      <w:r>
        <w:rPr>
          <w:rStyle w:val="CommentTok"/>
        </w:rPr>
        <w:t xml:space="preserve"># cumulative lift chart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scipen=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avoid scientific notation</w:t>
      </w:r>
      <w:r>
        <w:br/>
      </w:r>
      <w:r>
        <w:rPr>
          <w:rStyle w:val="CommentTok"/>
        </w:rPr>
        <w:t xml:space="preserve"># we will compute the gain relative to price</w:t>
      </w:r>
      <w:r>
        <w:br/>
      </w:r>
      <w:r>
        <w:rPr>
          <w:rStyle w:val="NormalTok"/>
        </w:rPr>
        <w:t xml:space="preserve">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cume.pct.of.total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(price))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cume.obs),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"# cases"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"Cumulative Price"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"Lift Chart"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baseline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(price))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(toyota.corolla.df[validation,])[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2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Decile-wise lift chart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mean.resp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(price),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"Percentile"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Response"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"Decile-wise lift chart"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2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table-5.5"/>
    <w:p>
      <w:pPr>
        <w:pStyle w:val="Heading4"/>
      </w:pPr>
      <w:r>
        <w:t xml:space="preserve">Table 5.5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(caret)</w:t>
      </w:r>
    </w:p>
    <w:p>
      <w:pPr>
        <w:pStyle w:val="SourceCode"/>
      </w:pPr>
      <w:r>
        <w:rPr>
          <w:rStyle w:val="VerbatimChar"/>
        </w:rPr>
        <w:t xml:space="preserve">Loading required package: lattice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'caret'</w:t>
      </w:r>
    </w:p>
    <w:p>
      <w:pPr>
        <w:pStyle w:val="SourceCode"/>
      </w:pP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lift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(e1071)</w:t>
      </w:r>
      <w:r>
        <w:br/>
      </w:r>
      <w:r>
        <w:br/>
      </w:r>
      <w:r>
        <w:rPr>
          <w:rStyle w:val="NormalTok"/>
        </w:rPr>
        <w:t xml:space="preserve">owner.df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"data/ownerExample.csv"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#confusionMatrix(as.factor(ifelse(owner.df$Probability&gt;0.5, 'owner', 'nonowner')), </w:t>
      </w:r>
      <w:r>
        <w:br/>
      </w:r>
      <w:r>
        <w:rPr>
          <w:rStyle w:val="CommentTok"/>
        </w:rPr>
        <w:t xml:space="preserve">#                owner.df$Class)</w:t>
      </w:r>
      <w:r>
        <w:br/>
      </w:r>
      <w:r>
        <w:rPr>
          <w:rStyle w:val="CommentTok"/>
        </w:rPr>
        <w:t xml:space="preserve">#confusionMatrix(as.factor(ifelse(owner.df$Probability&gt;0.25, 'owner', 'nonowner')), </w:t>
      </w:r>
      <w:r>
        <w:br/>
      </w:r>
      <w:r>
        <w:rPr>
          <w:rStyle w:val="CommentTok"/>
        </w:rPr>
        <w:t xml:space="preserve">#                owner.df$Class)</w:t>
      </w:r>
      <w:r>
        <w:br/>
      </w:r>
      <w:r>
        <w:rPr>
          <w:rStyle w:val="CommentTok"/>
        </w:rPr>
        <w:t xml:space="preserve">#confusionMatrix(as.factor(ifelse(owner.df$Probability&gt;0.75, 'owner', 'nonowner')), </w:t>
      </w:r>
      <w:r>
        <w:br/>
      </w:r>
      <w:r>
        <w:rPr>
          <w:rStyle w:val="CommentTok"/>
        </w:rPr>
        <w:t xml:space="preserve">#                owner.df$Class)</w:t>
      </w:r>
    </w:p>
    <w:bookmarkEnd w:id="28"/>
    <w:bookmarkStart w:id="32" w:name="figure-5.4"/>
    <w:p>
      <w:pPr>
        <w:pStyle w:val="Heading4"/>
      </w:pPr>
      <w:r>
        <w:t xml:space="preserve">Figure 5.4</w:t>
      </w:r>
    </w:p>
    <w:p>
      <w:pPr>
        <w:pStyle w:val="SourceCode"/>
      </w:pPr>
      <w:r>
        <w:rPr>
          <w:rStyle w:val="CommentTok"/>
        </w:rPr>
        <w:t xml:space="preserve"># replace data.frame with your own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"data/liftExample.csv"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create empty accuracy table</w:t>
      </w:r>
      <w:r>
        <w:br/>
      </w:r>
      <w:r>
        <w:rPr>
          <w:rStyle w:val="NormalTok"/>
        </w:rPr>
        <w:t xml:space="preserve">accT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compute accuracy per cutoff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(cut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)){</w:t>
      </w:r>
      <w:r>
        <w:br/>
      </w:r>
      <w:r>
        <w:rPr>
          <w:rStyle w:val="NormalTok"/>
        </w:rPr>
        <w:t xml:space="preserve">  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confusionMatrix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cut)),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</w:t>
      </w:r>
      <w:r>
        <w:br/>
      </w:r>
      <w:r>
        <w:rPr>
          <w:rStyle w:val="NormalTok"/>
        </w:rPr>
        <w:t xml:space="preserve">  accT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(accT, cm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overall[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plot accuracy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(accT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 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accT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"accuracy"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"overall error"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merge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figure-5.5"/>
    <w:p>
      <w:pPr>
        <w:pStyle w:val="Heading4"/>
      </w:pPr>
      <w:r>
        <w:t xml:space="preserve">Figure 5.5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(pROC)</w:t>
      </w:r>
    </w:p>
    <w:p>
      <w:pPr>
        <w:pStyle w:val="SourceCode"/>
      </w:pPr>
      <w:r>
        <w:rPr>
          <w:rStyle w:val="VerbatimChar"/>
        </w:rPr>
        <w:t xml:space="preserve">Type 'citation("pROC")' for a citation.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'pROC'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cov, smooth, var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roc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prob)</w:t>
      </w:r>
    </w:p>
    <w:p>
      <w:pPr>
        <w:pStyle w:val="SourceCode"/>
      </w:pPr>
      <w:r>
        <w:rPr>
          <w:rStyle w:val="VerbatimChar"/>
        </w:rPr>
        <w:t xml:space="preserve">Setting levels: control = 0, case = 1</w:t>
      </w:r>
    </w:p>
    <w:p>
      <w:pPr>
        <w:pStyle w:val="SourceCode"/>
      </w:pPr>
      <w:r>
        <w:rPr>
          <w:rStyle w:val="VerbatimChar"/>
        </w:rPr>
        <w:t xml:space="preserve">Setting direction: controls &lt; cases</w:t>
      </w:r>
    </w:p>
    <w:p>
      <w:pPr>
        <w:pStyle w:val="SourceCode"/>
      </w:pPr>
      <w:r>
        <w:rPr>
          <w:rStyle w:val="FunctionTok"/>
        </w:rPr>
        <w:t xml:space="preserve">plot.roc</w:t>
      </w:r>
      <w:r>
        <w:rPr>
          <w:rStyle w:val="NormalTok"/>
        </w:rPr>
        <w:t xml:space="preserve">(r)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compute auc</w:t>
      </w:r>
      <w:r>
        <w:br/>
      </w:r>
      <w:r>
        <w:rPr>
          <w:rStyle w:val="FunctionTok"/>
        </w:rPr>
        <w:t xml:space="preserve">auc</w:t>
      </w:r>
      <w:r>
        <w:rPr>
          <w:rStyle w:val="NormalTok"/>
        </w:rPr>
        <w:t xml:space="preserve">(r)</w:t>
      </w:r>
    </w:p>
    <w:p>
      <w:pPr>
        <w:pStyle w:val="SourceCode"/>
      </w:pPr>
      <w:r>
        <w:rPr>
          <w:rStyle w:val="VerbatimChar"/>
        </w:rPr>
        <w:t xml:space="preserve">Area under the curve: 0.9375</w:t>
      </w:r>
    </w:p>
    <w:bookmarkEnd w:id="36"/>
    <w:bookmarkStart w:id="43" w:name="figure-5.6"/>
    <w:p>
      <w:pPr>
        <w:pStyle w:val="Heading4"/>
      </w:pPr>
      <w:r>
        <w:t xml:space="preserve">Figure 5.6</w:t>
      </w:r>
    </w:p>
    <w:p>
      <w:pPr>
        <w:pStyle w:val="SourceCode"/>
      </w:pPr>
      <w:r>
        <w:rPr>
          <w:rStyle w:val="CommentTok"/>
        </w:rPr>
        <w:t xml:space="preserve"># first option with 'caret' library: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(caret)</w:t>
      </w:r>
      <w:r>
        <w:br/>
      </w:r>
      <w:r>
        <w:rPr>
          <w:rStyle w:val="NormalTok"/>
        </w:rPr>
        <w:t xml:space="preserve">lift.example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lift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(actual), </w:t>
      </w:r>
      <w:r>
        <w:rPr>
          <w:rStyle w:val="AttributeTok"/>
        </w:rPr>
        <w:t xml:space="preserve">ref=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prob,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df)</w:t>
      </w:r>
      <w:r>
        <w:br/>
      </w:r>
      <w:r>
        <w:rPr>
          <w:rStyle w:val="FunctionTok"/>
        </w:rPr>
        <w:t xml:space="preserve">xyplot</w:t>
      </w:r>
      <w:r>
        <w:rPr>
          <w:rStyle w:val="NormalTok"/>
        </w:rPr>
        <w:t xml:space="preserve">(lift.example,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"gain"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Second option with 'gains' library: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(gains)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"data/liftExample.csv"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 </w:t>
      </w:r>
      <w:r>
        <w:rPr>
          <w:rStyle w:val="AttributeTok"/>
        </w:rPr>
        <w:t xml:space="preserve">groups=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cume.pct.of.total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cume.obs),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cases"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6-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figure-5.7"/>
    <w:p>
      <w:pPr>
        <w:pStyle w:val="Heading4"/>
      </w:pPr>
      <w:r>
        <w:t xml:space="preserve">Figure 5.7</w:t>
      </w:r>
    </w:p>
    <w:p>
      <w:pPr>
        <w:pStyle w:val="SourceCode"/>
      </w:pPr>
      <w:r>
        <w:rPr>
          <w:rStyle w:val="CommentTok"/>
        </w:rPr>
        <w:t xml:space="preserve"># use gains() to compute deciles. </w:t>
      </w:r>
      <w:r>
        <w:br/>
      </w:r>
      <w:r>
        <w:rPr>
          <w:rStyle w:val="CommentTok"/>
        </w:rPr>
        <w:t xml:space="preserve"># when using the caret package, deciles must be computed manually. </w:t>
      </w:r>
      <w:r>
        <w:br/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mean.resp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actual),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Response"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"Decile-wise lift chart"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Evaluating Predictive Performance</dc:title>
  <dc:creator>Chad (Chungil Chae)</dc:creator>
  <cp:keywords/>
  <dcterms:created xsi:type="dcterms:W3CDTF">2025-03-22T07:40:36Z</dcterms:created>
  <dcterms:modified xsi:type="dcterms:W3CDTF">2025-03-22T07:40:36Z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22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