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Teaching Assistants</w:t>
      </w:r>
    </w:p>
    <w:p>
      <w:pPr>
        <w:pStyle w:val="Subtitle"/>
      </w:pPr>
      <w:r>
        <w:t xml:space="preserve">2025, Spring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Sat, 22 March 2025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Teaching Assistants</dc:title>
  <dc:creator>Chad (Chungil Chae)</dc:creator>
  <cp:keywords/>
  <dcterms:created xsi:type="dcterms:W3CDTF">2025-03-22T07:52:56Z</dcterms:created>
  <dcterms:modified xsi:type="dcterms:W3CDTF">2025-03-22T07:52:56Z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Sat, 22 March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2025, Spring</vt:lpwstr>
  </property>
  <property fmtid="{D5CDD505-2E9C-101B-9397-08002B2CF9AE}" pid="18" name="toc-title">
    <vt:lpwstr>Table of contents</vt:lpwstr>
  </property>
</Properties>
</file>