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Measurement Errors, Reliability, Validity</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2025-03-09T15:27:29Z</dcterms:created>
  <dcterms:modified xsi:type="dcterms:W3CDTF">2025-03-09T15:27:29Z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