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Wed, 26 February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5" w:name="bibliometrics"/>
    <w:p>
      <w:pPr>
        <w:pStyle w:val="Heading1"/>
      </w:pPr>
      <w:r>
        <w:t xml:space="preserve">Bibliometrics</w:t>
      </w:r>
    </w:p>
    <w:bookmarkStart w:id="25" w:name="overview"/>
    <w:p>
      <w:pPr>
        <w:pStyle w:val="Heading2"/>
      </w:pPr>
      <w:r>
        <w:t xml:space="preserve">Overview</w:t>
      </w:r>
    </w:p>
    <w:bookmarkStart w:id="21" w:name="main-information"/>
    <w:p>
      <w:pPr>
        <w:pStyle w:val="Heading3"/>
      </w:pPr>
      <w:r>
        <w:t xml:space="preserve">Main Information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MAIN INFORMATION ABOUT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Timespan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1992:2025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Sources (Journals, Books, etc)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Growth Rate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Average 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citations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References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CONTENTS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Keywords Plus (ID)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Keywords (DE)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of 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COLLABORATION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Co-Authors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co-authorships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TYPES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proceedings paper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retracted publication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editorial material;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bl>
    <w:p>
      <w:pPr>
        <w:pStyle w:val="FirstParagraph"/>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3"/>
    <w:bookmarkStart w:id="24" w:name="three-field-plot"/>
    <w:p>
      <w:pPr>
        <w:pStyle w:val="Heading3"/>
      </w:pPr>
      <w:r>
        <w:t xml:space="preserve">Three-Field Plot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24"/>
    <w:bookmarkEnd w:id="25"/>
    <w:bookmarkStart w:id="31" w:name="sources"/>
    <w:p>
      <w:pPr>
        <w:pStyle w:val="Heading2"/>
      </w:pPr>
      <w:r>
        <w:t xml:space="preserve">Sources</w:t>
      </w:r>
    </w:p>
    <w:bookmarkStart w:id="26" w:name="most-relevant-sources"/>
    <w:p>
      <w:pPr>
        <w:pStyle w:val="Heading3"/>
      </w:pPr>
      <w:r>
        <w:t xml:space="preserve">Most Relevant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6"/>
    <w:bookmarkStart w:id="27" w:name="most-local-cited-sources"/>
    <w:p>
      <w:pPr>
        <w:pStyle w:val="Heading3"/>
      </w:pPr>
      <w:r>
        <w:t xml:space="preserve">Most Local Cited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7"/>
    <w:bookmarkStart w:id="28" w:name="bradfords-law"/>
    <w:p>
      <w:pPr>
        <w:pStyle w:val="Heading3"/>
      </w:pPr>
      <w:r>
        <w:t xml:space="preserve">Bradford’s Law</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8"/>
    <w:bookmarkStart w:id="29" w:name="sources-local-impact"/>
    <w:p>
      <w:pPr>
        <w:pStyle w:val="Heading3"/>
      </w:pPr>
      <w:r>
        <w:t xml:space="preserve">Sources’ Local Impact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9"/>
    <w:bookmarkStart w:id="30" w:name="sources-production-over-time"/>
    <w:p>
      <w:pPr>
        <w:pStyle w:val="Heading3"/>
      </w:pPr>
      <w:r>
        <w:t xml:space="preserve">Sources’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0"/>
    <w:bookmarkEnd w:id="31"/>
    <w:bookmarkStart w:id="46" w:name="authors"/>
    <w:p>
      <w:pPr>
        <w:pStyle w:val="Heading2"/>
      </w:pPr>
      <w:r>
        <w:t xml:space="preserve">Authors</w:t>
      </w:r>
    </w:p>
    <w:bookmarkStart w:id="37" w:name="authors-1"/>
    <w:p>
      <w:pPr>
        <w:pStyle w:val="Heading3"/>
      </w:pPr>
      <w:r>
        <w:t xml:space="preserve">Authors</w:t>
      </w:r>
    </w:p>
    <w:bookmarkStart w:id="32" w:name="most-relevant-authors"/>
    <w:p>
      <w:pPr>
        <w:pStyle w:val="Heading4"/>
      </w:pPr>
      <w:r>
        <w:t xml:space="preserve">Most Relevant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2"/>
    <w:bookmarkStart w:id="33"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3"/>
    <w:bookmarkStart w:id="34"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4"/>
    <w:bookmarkStart w:id="35"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10"/>
        </w:numPr>
      </w:pPr>
      <w:r>
        <w:t xml:space="preserve">Where:</w:t>
      </w:r>
    </w:p>
    <w:p>
      <w:pPr>
        <w:pStyle w:val="Compact"/>
        <w:numPr>
          <w:ilvl w:val="1"/>
          <w:numId w:val="1011"/>
        </w:numPr>
      </w:pPr>
      <w:r>
        <w:t xml:space="preserve">$ Y $ is the number of authors making $ X $ contributions</w:t>
      </w:r>
    </w:p>
    <w:p>
      <w:pPr>
        <w:pStyle w:val="Compact"/>
        <w:numPr>
          <w:ilvl w:val="1"/>
          <w:numId w:val="1011"/>
        </w:numPr>
      </w:pPr>
      <w:r>
        <w:t xml:space="preserve">$ C $ is a constant (it describes the number of authors making only one contribution)</w:t>
      </w:r>
    </w:p>
    <w:p>
      <w:pPr>
        <w:pStyle w:val="Compact"/>
        <w:numPr>
          <w:ilvl w:val="1"/>
          <w:numId w:val="1011"/>
        </w:numPr>
      </w:pPr>
      <w:r>
        <w:t xml:space="preserve">$</w:t>
      </w:r>
      <w:r>
        <w:t xml:space="preserve"> </w:t>
      </w:r>
      <w:r>
        <w:t xml:space="preserve">$ is a constant usually close to 2 (though it can vary depending on the discipline).</w:t>
      </w:r>
    </w:p>
    <w:p>
      <w:pPr>
        <w:pStyle w:val="Compact"/>
        <w:numPr>
          <w:ilvl w:val="0"/>
          <w:numId w:val="1010"/>
        </w:numPr>
      </w:pPr>
      <w:r>
        <w:t xml:space="preserve">Interpretation of Lotka’s Law:</w:t>
      </w:r>
    </w:p>
    <w:p>
      <w:pPr>
        <w:pStyle w:val="Compact"/>
        <w:numPr>
          <w:ilvl w:val="1"/>
          <w:numId w:val="1012"/>
        </w:numPr>
      </w:pPr>
      <w:r>
        <w:rPr>
          <w:b/>
          <w:bCs/>
        </w:rPr>
        <w:t xml:space="preserve">Majority Publishes Once</w:t>
      </w:r>
      <w:r>
        <w:t xml:space="preserve">: A large number of authors will have only one publication, which corresponds to the value of $ C $.</w:t>
      </w:r>
    </w:p>
    <w:p>
      <w:pPr>
        <w:pStyle w:val="Compact"/>
        <w:numPr>
          <w:ilvl w:val="1"/>
          <w:numId w:val="101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1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10"/>
        </w:numPr>
      </w:pPr>
      <w:r>
        <w:t xml:space="preserve">Application:</w:t>
      </w:r>
    </w:p>
    <w:p>
      <w:pPr>
        <w:pStyle w:val="Compact"/>
        <w:numPr>
          <w:ilvl w:val="1"/>
          <w:numId w:val="101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1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1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14"/>
        </w:numPr>
      </w:pPr>
      <w:r>
        <w:t xml:space="preserve">Measurement for the Lotka’s law is the following:</w:t>
      </w:r>
    </w:p>
    <w:p>
      <w:pPr>
        <w:pStyle w:val="Compact"/>
        <w:numPr>
          <w:ilvl w:val="1"/>
          <w:numId w:val="1015"/>
        </w:numPr>
      </w:pPr>
      <w:r>
        <w:t xml:space="preserve">N.Articles: This is the number of articles written by an author.</w:t>
      </w:r>
    </w:p>
    <w:p>
      <w:pPr>
        <w:pStyle w:val="Compact"/>
        <w:numPr>
          <w:ilvl w:val="1"/>
          <w:numId w:val="1015"/>
        </w:numPr>
      </w:pPr>
      <w:r>
        <w:t xml:space="preserve">N.Authors: This is the number of authors who have written the corresponding N.Articles.</w:t>
      </w:r>
    </w:p>
    <w:p>
      <w:pPr>
        <w:pStyle w:val="Compact"/>
        <w:numPr>
          <w:ilvl w:val="1"/>
          <w:numId w:val="1015"/>
        </w:numPr>
      </w:pPr>
      <w:r>
        <w:t xml:space="preserve">Freq: This is the frequency (proportion) of those authors relative to the total number of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5"/>
    <w:bookmarkStart w:id="36" w:name="authors-local-impact"/>
    <w:p>
      <w:pPr>
        <w:pStyle w:val="Heading4"/>
      </w:pPr>
      <w:r>
        <w:t xml:space="preserve">Authors’ Local Impact</w:t>
      </w:r>
    </w:p>
    <w:p>
      <w:pPr>
        <w:pStyle w:val="Compact"/>
        <w:numPr>
          <w:ilvl w:val="0"/>
          <w:numId w:val="1016"/>
        </w:numPr>
      </w:pPr>
      <w:r>
        <w:t xml:space="preserve">The followings are the measurement of the local impact</w:t>
      </w:r>
    </w:p>
    <w:p>
      <w:pPr>
        <w:pStyle w:val="Compact"/>
        <w:numPr>
          <w:ilvl w:val="1"/>
          <w:numId w:val="1017"/>
        </w:numPr>
      </w:pPr>
      <w:r>
        <w:t xml:space="preserve">Element: Name of the author.</w:t>
      </w:r>
    </w:p>
    <w:p>
      <w:pPr>
        <w:pStyle w:val="Compact"/>
        <w:numPr>
          <w:ilvl w:val="1"/>
          <w:numId w:val="1017"/>
        </w:numPr>
      </w:pPr>
      <w:r>
        <w:t xml:space="preserve">h_index: h-index of the author, which represents the maximum number of articles an author has written that have received at least the same number of citations.</w:t>
      </w:r>
    </w:p>
    <w:p>
      <w:pPr>
        <w:pStyle w:val="Compact"/>
        <w:numPr>
          <w:ilvl w:val="1"/>
          <w:numId w:val="1017"/>
        </w:numPr>
      </w:pPr>
      <w:r>
        <w:t xml:space="preserve">g_index: g-index of the author, a metric that takes into account the distribution of citations received by a researcher’s publications.</w:t>
      </w:r>
    </w:p>
    <w:p>
      <w:pPr>
        <w:pStyle w:val="Compact"/>
        <w:numPr>
          <w:ilvl w:val="1"/>
          <w:numId w:val="1017"/>
        </w:numPr>
      </w:pPr>
      <w:r>
        <w:t xml:space="preserve">m_index: Rate of acquiring h-index points. It is calculated by dividing the h-index by the number of years since the first published paper of the author.</w:t>
      </w:r>
    </w:p>
    <w:p>
      <w:pPr>
        <w:pStyle w:val="Compact"/>
        <w:numPr>
          <w:ilvl w:val="1"/>
          <w:numId w:val="1017"/>
        </w:numPr>
      </w:pPr>
      <w:r>
        <w:t xml:space="preserve">TC: Total citations the author has received.</w:t>
      </w:r>
    </w:p>
    <w:p>
      <w:pPr>
        <w:pStyle w:val="Compact"/>
        <w:numPr>
          <w:ilvl w:val="1"/>
          <w:numId w:val="1017"/>
        </w:numPr>
      </w:pPr>
      <w:r>
        <w:t xml:space="preserve">NP: Number of publications by the author.</w:t>
      </w:r>
    </w:p>
    <w:p>
      <w:pPr>
        <w:pStyle w:val="Compact"/>
        <w:numPr>
          <w:ilvl w:val="1"/>
          <w:numId w:val="1017"/>
        </w:numPr>
      </w:pPr>
      <w:r>
        <w:t xml:space="preserve">PY_start: The year of the author’s first publication.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6"/>
    <w:bookmarkEnd w:id="37"/>
    <w:bookmarkStart w:id="40" w:name="affiliations"/>
    <w:p>
      <w:pPr>
        <w:pStyle w:val="Heading3"/>
      </w:pPr>
      <w:r>
        <w:t xml:space="preserve">Affiliations</w:t>
      </w:r>
    </w:p>
    <w:bookmarkStart w:id="38"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8"/>
    <w:bookmarkStart w:id="39"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9"/>
    <w:bookmarkEnd w:id="40"/>
    <w:bookmarkStart w:id="45" w:name="countries"/>
    <w:p>
      <w:pPr>
        <w:pStyle w:val="Heading3"/>
      </w:pPr>
      <w:r>
        <w:t xml:space="preserve">Countries</w:t>
      </w:r>
    </w:p>
    <w:bookmarkStart w:id="41"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1"/>
    <w:bookmarkStart w:id="42" w:name="countries-scientific-production"/>
    <w:p>
      <w:pPr>
        <w:pStyle w:val="Heading4"/>
      </w:pPr>
      <w:r>
        <w:t xml:space="preserve">Countries’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2"/>
    <w:bookmarkStart w:id="43" w:name="countires-production-over-time"/>
    <w:p>
      <w:pPr>
        <w:pStyle w:val="Heading4"/>
      </w:pPr>
      <w:r>
        <w:t xml:space="preserve">Countires’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3"/>
    <w:bookmarkStart w:id="44" w:name="most-cited-countries"/>
    <w:p>
      <w:pPr>
        <w:pStyle w:val="Heading4"/>
      </w:pPr>
      <w:r>
        <w:t xml:space="preserve">Most Cited Countries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4"/>
    <w:bookmarkEnd w:id="45"/>
    <w:bookmarkEnd w:id="46"/>
    <w:bookmarkStart w:id="57" w:name="documents"/>
    <w:p>
      <w:pPr>
        <w:pStyle w:val="Heading2"/>
      </w:pPr>
      <w:r>
        <w:t xml:space="preserve">Documents</w:t>
      </w:r>
    </w:p>
    <w:bookmarkStart w:id="49" w:name="documents-1"/>
    <w:p>
      <w:pPr>
        <w:pStyle w:val="Heading3"/>
      </w:pPr>
      <w:r>
        <w:t xml:space="preserve">Documents</w:t>
      </w:r>
    </w:p>
    <w:bookmarkStart w:id="47" w:name="most-global-cited-documents"/>
    <w:p>
      <w:pPr>
        <w:pStyle w:val="Heading4"/>
      </w:pPr>
      <w:r>
        <w:t xml:space="preserve">Most Global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7"/>
    <w:bookmarkStart w:id="48" w:name="most-local-cited-documents"/>
    <w:p>
      <w:pPr>
        <w:pStyle w:val="Heading4"/>
      </w:pPr>
      <w:r>
        <w:t xml:space="preserve">Most Local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8"/>
    <w:bookmarkEnd w:id="49"/>
    <w:bookmarkStart w:id="52" w:name="cited-references"/>
    <w:p>
      <w:pPr>
        <w:pStyle w:val="Heading3"/>
      </w:pPr>
      <w:r>
        <w:t xml:space="preserve">Cited References</w:t>
      </w:r>
    </w:p>
    <w:bookmarkStart w:id="50" w:name="most-local-cited-references"/>
    <w:p>
      <w:pPr>
        <w:pStyle w:val="Heading4"/>
      </w:pPr>
      <w:r>
        <w:t xml:space="preserve">Most Local Cited References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0"/>
    <w:bookmarkStart w:id="51"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018"/>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018"/>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018"/>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018"/>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018"/>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018"/>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018"/>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1"/>
    <w:bookmarkEnd w:id="52"/>
    <w:bookmarkStart w:id="56" w:name="words"/>
    <w:p>
      <w:pPr>
        <w:pStyle w:val="Heading3"/>
      </w:pPr>
      <w:r>
        <w:t xml:space="preserve">Words</w:t>
      </w:r>
    </w:p>
    <w:bookmarkStart w:id="53"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3"/>
    <w:bookmarkStart w:id="54"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4"/>
    <w:bookmarkStart w:id="55" w:name="trend-topics"/>
    <w:p>
      <w:pPr>
        <w:pStyle w:val="Heading4"/>
      </w:pPr>
      <w:r>
        <w:t xml:space="preserve">Trend Topics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5"/>
    <w:bookmarkEnd w:id="56"/>
    <w:bookmarkEnd w:id="57"/>
    <w:bookmarkStart w:id="59" w:name="clustering"/>
    <w:p>
      <w:pPr>
        <w:pStyle w:val="Heading2"/>
      </w:pPr>
      <w:r>
        <w:t xml:space="preserve">Clustering</w:t>
      </w:r>
    </w:p>
    <w:bookmarkStart w:id="58"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019"/>
        </w:numPr>
      </w:pPr>
      <w:r>
        <w:t xml:space="preserve">Table1 Parameters:</w:t>
      </w:r>
    </w:p>
    <w:p>
      <w:pPr>
        <w:pStyle w:val="Compact"/>
        <w:numPr>
          <w:ilvl w:val="1"/>
          <w:numId w:val="1020"/>
        </w:numPr>
      </w:pPr>
      <w:r>
        <w:t xml:space="preserve">Analysis of Documents using the CR (Cited References) field.</w:t>
      </w:r>
    </w:p>
    <w:p>
      <w:pPr>
        <w:pStyle w:val="Compact"/>
        <w:numPr>
          <w:ilvl w:val="1"/>
          <w:numId w:val="1020"/>
        </w:numPr>
      </w:pPr>
      <w:r>
        <w:t xml:space="preserve">The analysis uses a single word (ngram = 1) as a term.</w:t>
      </w:r>
    </w:p>
    <w:p>
      <w:pPr>
        <w:pStyle w:val="Compact"/>
        <w:numPr>
          <w:ilvl w:val="1"/>
          <w:numId w:val="1020"/>
        </w:numPr>
      </w:pPr>
      <w:r>
        <w:t xml:space="preserve">The labeling term used is</w:t>
      </w:r>
      <w:r>
        <w:t xml:space="preserve"> </w:t>
      </w:r>
      <w:r>
        <w:t xml:space="preserve">‘ID’</w:t>
      </w:r>
      <w:r>
        <w:t xml:space="preserve">.</w:t>
      </w:r>
    </w:p>
    <w:p>
      <w:pPr>
        <w:pStyle w:val="Compact"/>
        <w:numPr>
          <w:ilvl w:val="1"/>
          <w:numId w:val="1020"/>
        </w:numPr>
      </w:pPr>
      <w:r>
        <w:t xml:space="preserve">The impact measure is local, meaning the citation scores are specific to this dataset and do not refer to global scores.</w:t>
      </w:r>
    </w:p>
    <w:p>
      <w:pPr>
        <w:pStyle w:val="Compact"/>
        <w:numPr>
          <w:ilvl w:val="1"/>
          <w:numId w:val="10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020"/>
        </w:numPr>
      </w:pPr>
      <w:r>
        <w:t xml:space="preserve">The size of 0.3 might refer to the size of the nodes or clusters in a visualization (if one exists).</w:t>
      </w:r>
    </w:p>
    <w:p>
      <w:pPr>
        <w:pStyle w:val="Compact"/>
        <w:numPr>
          <w:ilvl w:val="1"/>
          <w:numId w:val="10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0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8"/>
    <w:bookmarkEnd w:id="59"/>
    <w:bookmarkStart w:id="66" w:name="conceptual-structure"/>
    <w:p>
      <w:pPr>
        <w:pStyle w:val="Heading2"/>
      </w:pPr>
      <w:r>
        <w:t xml:space="preserve">Conceptual Structure</w:t>
      </w:r>
    </w:p>
    <w:bookmarkStart w:id="63" w:name="network-approach"/>
    <w:p>
      <w:pPr>
        <w:pStyle w:val="Heading3"/>
      </w:pPr>
      <w:r>
        <w:t xml:space="preserve">Network Approach</w:t>
      </w:r>
    </w:p>
    <w:bookmarkStart w:id="60" w:name="co-occurence-network"/>
    <w:p>
      <w:pPr>
        <w:pStyle w:val="Heading4"/>
      </w:pPr>
      <w:r>
        <w:t xml:space="preserve">Co-occurence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0"/>
    <w:bookmarkStart w:id="61"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1"/>
    <w:bookmarkStart w:id="62" w:name="thematic-evolution"/>
    <w:p>
      <w:pPr>
        <w:pStyle w:val="Heading4"/>
      </w:pPr>
      <w:r>
        <w:t xml:space="preserve">Thematic Evolution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2"/>
    <w:bookmarkEnd w:id="63"/>
    <w:bookmarkStart w:id="65" w:name="factorial-approach"/>
    <w:p>
      <w:pPr>
        <w:pStyle w:val="Heading3"/>
      </w:pPr>
      <w:r>
        <w:t xml:space="preserve">Factorial Approach</w:t>
      </w:r>
    </w:p>
    <w:bookmarkStart w:id="64"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4"/>
    <w:bookmarkEnd w:id="65"/>
    <w:bookmarkEnd w:id="66"/>
    <w:bookmarkStart w:id="69" w:name="intellectual-structure"/>
    <w:p>
      <w:pPr>
        <w:pStyle w:val="Heading2"/>
      </w:pPr>
      <w:r>
        <w:t xml:space="preserve">Intellectual Structure</w:t>
      </w:r>
    </w:p>
    <w:bookmarkStart w:id="67" w:name="co-citation-network"/>
    <w:p>
      <w:pPr>
        <w:pStyle w:val="Heading3"/>
      </w:pPr>
      <w:r>
        <w:t xml:space="preserve">Co-citation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7"/>
    <w:bookmarkStart w:id="68" w:name="historiograph"/>
    <w:p>
      <w:pPr>
        <w:pStyle w:val="Heading3"/>
      </w:pPr>
      <w:r>
        <w:t xml:space="preserve">Historiograph</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8"/>
    <w:bookmarkEnd w:id="69"/>
    <w:bookmarkStart w:id="72" w:name="social-structure"/>
    <w:p>
      <w:pPr>
        <w:pStyle w:val="Heading2"/>
      </w:pPr>
      <w:r>
        <w:t xml:space="preserve">Social Structure</w:t>
      </w:r>
    </w:p>
    <w:bookmarkStart w:id="70"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70"/>
    <w:bookmarkStart w:id="71"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71"/>
    <w:bookmarkEnd w:id="72"/>
    <w:bookmarkStart w:id="73" w:name="discussion-of-the-bibliometrics"/>
    <w:p>
      <w:pPr>
        <w:pStyle w:val="Heading2"/>
      </w:pPr>
      <w:r>
        <w:t xml:space="preserve">Discussion of the bibliometrics</w:t>
      </w:r>
    </w:p>
    <w:p>
      <w:pPr>
        <w:numPr>
          <w:ilvl w:val="0"/>
          <w:numId w:val="1021"/>
        </w:numPr>
      </w:pPr>
      <w:r>
        <w:t xml:space="preserve">Relevant Arguments:</w:t>
      </w:r>
    </w:p>
    <w:p>
      <w:pPr>
        <w:numPr>
          <w:ilvl w:val="0"/>
          <w:numId w:val="1021"/>
        </w:numPr>
      </w:pPr>
      <w:r>
        <w:t xml:space="preserve">Potential Research Questions:</w:t>
      </w:r>
    </w:p>
    <w:p>
      <w:pPr>
        <w:numPr>
          <w:ilvl w:val="0"/>
          <w:numId w:val="1021"/>
        </w:numPr>
      </w:pPr>
      <w:r>
        <w:t xml:space="preserve">Interdisciplinary Implications:</w:t>
      </w:r>
    </w:p>
    <w:p>
      <w:pPr>
        <w:numPr>
          <w:ilvl w:val="0"/>
          <w:numId w:val="1021"/>
        </w:numPr>
      </w:pPr>
      <w:r>
        <w:t xml:space="preserve">Methodological Challenges and Innovations:</w:t>
      </w:r>
    </w:p>
    <w:bookmarkEnd w:id="73"/>
    <w:bookmarkStart w:id="74" w:name="conclusion-of-the-bibliometrics"/>
    <w:p>
      <w:pPr>
        <w:pStyle w:val="Heading2"/>
      </w:pPr>
      <w:r>
        <w:t xml:space="preserve">Conclusion of the bibliometrics</w:t>
      </w:r>
    </w:p>
    <w:p>
      <w:r>
        <w:br w:type="page"/>
      </w:r>
    </w:p>
    <w:bookmarkEnd w:id="74"/>
    <w:bookmarkEnd w:id="75"/>
    <w:bookmarkStart w:id="103" w:name="topic-modeling"/>
    <w:p>
      <w:pPr>
        <w:pStyle w:val="Heading1"/>
      </w:pPr>
      <w:r>
        <w:t xml:space="preserve">Topic Modeling</w:t>
      </w:r>
    </w:p>
    <w:bookmarkStart w:id="76" w:name="preprocessing"/>
    <w:p>
      <w:pPr>
        <w:pStyle w:val="Heading2"/>
      </w:pPr>
      <w:r>
        <w:t xml:space="preserve">Preprocessing</w:t>
      </w:r>
    </w:p>
    <w:bookmarkEnd w:id="76"/>
    <w:bookmarkStart w:id="77" w:name="optimal-k"/>
    <w:p>
      <w:pPr>
        <w:pStyle w:val="Heading2"/>
      </w:pPr>
      <w:r>
        <w:t xml:space="preserve">Optimal K</w:t>
      </w:r>
    </w:p>
    <w:bookmarkEnd w:id="77"/>
    <w:bookmarkStart w:id="81" w:name="modeling"/>
    <w:p>
      <w:pPr>
        <w:pStyle w:val="Heading2"/>
      </w:pPr>
      <w:r>
        <w:t xml:space="preserve">Modeling</w:t>
      </w:r>
    </w:p>
    <w:bookmarkStart w:id="78" w:name="final-model-modeling"/>
    <w:p>
      <w:pPr>
        <w:pStyle w:val="Heading3"/>
      </w:pPr>
      <w:r>
        <w:t xml:space="preserve">Final Model Modeling</w:t>
      </w:r>
    </w:p>
    <w:bookmarkEnd w:id="78"/>
    <w:bookmarkStart w:id="79" w:name="final-model-validation"/>
    <w:p>
      <w:pPr>
        <w:pStyle w:val="Heading3"/>
      </w:pPr>
      <w:r>
        <w:t xml:space="preserve">Final Model Validation</w:t>
      </w:r>
    </w:p>
    <w:bookmarkEnd w:id="79"/>
    <w:bookmarkStart w:id="80" w:name="effect"/>
    <w:p>
      <w:pPr>
        <w:pStyle w:val="Heading3"/>
      </w:pPr>
      <w:r>
        <w:t xml:space="preserve">Effect</w:t>
      </w:r>
    </w:p>
    <w:bookmarkEnd w:id="80"/>
    <w:bookmarkEnd w:id="81"/>
    <w:bookmarkStart w:id="88" w:name="findings-main"/>
    <w:p>
      <w:pPr>
        <w:pStyle w:val="Heading2"/>
      </w:pPr>
      <w:r>
        <w:t xml:space="preserve">Findings (Main)</w:t>
      </w:r>
    </w:p>
    <w:bookmarkStart w:id="82" w:name="topic-result"/>
    <w:p>
      <w:pPr>
        <w:pStyle w:val="Heading3"/>
      </w:pPr>
      <w:r>
        <w:t xml:space="preserve">Topic Result</w:t>
      </w:r>
    </w:p>
    <w:bookmarkEnd w:id="82"/>
    <w:bookmarkStart w:id="83" w:name="proportion"/>
    <w:p>
      <w:pPr>
        <w:pStyle w:val="Heading3"/>
      </w:pPr>
      <w:r>
        <w:t xml:space="preserve">Proportion</w:t>
      </w:r>
    </w:p>
    <w:bookmarkEnd w:id="83"/>
    <w:bookmarkStart w:id="84" w:name="topic-comparision"/>
    <w:p>
      <w:pPr>
        <w:pStyle w:val="Heading3"/>
      </w:pPr>
      <w:r>
        <w:t xml:space="preserve">Topic Comparision</w:t>
      </w:r>
    </w:p>
    <w:bookmarkEnd w:id="84"/>
    <w:bookmarkStart w:id="87" w:name="topic-labeling"/>
    <w:p>
      <w:pPr>
        <w:pStyle w:val="Heading3"/>
      </w:pPr>
      <w:r>
        <w:t xml:space="preserve">Topic Labeling</w:t>
      </w:r>
    </w:p>
    <w:bookmarkStart w:id="85" w:name="initial-label"/>
    <w:p>
      <w:pPr>
        <w:pStyle w:val="Heading4"/>
      </w:pPr>
      <w:r>
        <w:t xml:space="preserve">Initial Label</w:t>
      </w:r>
    </w:p>
    <w:bookmarkEnd w:id="85"/>
    <w:bookmarkStart w:id="86" w:name="update-label-from-user"/>
    <w:p>
      <w:pPr>
        <w:pStyle w:val="Heading4"/>
      </w:pPr>
      <w:r>
        <w:t xml:space="preserve">Update Label from User</w:t>
      </w:r>
    </w:p>
    <w:bookmarkEnd w:id="86"/>
    <w:bookmarkEnd w:id="87"/>
    <w:bookmarkEnd w:id="88"/>
    <w:bookmarkStart w:id="94" w:name="Xafcb850778ea839028d6659af44b4f75edcb787"/>
    <w:p>
      <w:pPr>
        <w:pStyle w:val="Heading2"/>
      </w:pPr>
      <w:r>
        <w:t xml:space="preserve">Additional Findings (Analysis with Covariates)</w:t>
      </w:r>
    </w:p>
    <w:bookmarkStart w:id="89" w:name="covariate-time"/>
    <w:p>
      <w:pPr>
        <w:pStyle w:val="Heading3"/>
      </w:pPr>
      <w:r>
        <w:t xml:space="preserve">Covariate (time)</w:t>
      </w:r>
    </w:p>
    <w:bookmarkEnd w:id="89"/>
    <w:bookmarkStart w:id="90" w:name="covariate-categorical"/>
    <w:p>
      <w:pPr>
        <w:pStyle w:val="Heading3"/>
      </w:pPr>
      <w:r>
        <w:t xml:space="preserve">Covariate (Categorical)</w:t>
      </w:r>
    </w:p>
    <w:bookmarkEnd w:id="90"/>
    <w:bookmarkStart w:id="91" w:name="covariate-interaction-term"/>
    <w:p>
      <w:pPr>
        <w:pStyle w:val="Heading3"/>
      </w:pPr>
      <w:r>
        <w:t xml:space="preserve">Covariate (Interaction Term)</w:t>
      </w:r>
    </w:p>
    <w:bookmarkEnd w:id="91"/>
    <w:bookmarkStart w:id="92" w:name="topic-network-analysis"/>
    <w:p>
      <w:pPr>
        <w:pStyle w:val="Heading3"/>
      </w:pPr>
      <w:r>
        <w:t xml:space="preserve">Topic Network Analysis</w:t>
      </w:r>
    </w:p>
    <w:bookmarkEnd w:id="92"/>
    <w:bookmarkStart w:id="93" w:name="ldavis"/>
    <w:p>
      <w:pPr>
        <w:pStyle w:val="Heading3"/>
      </w:pPr>
      <w:r>
        <w:t xml:space="preserve">LDAVIS</w:t>
      </w:r>
    </w:p>
    <w:p>
      <w:r>
        <w:br w:type="page"/>
      </w:r>
    </w:p>
    <w:bookmarkEnd w:id="93"/>
    <w:bookmarkEnd w:id="94"/>
    <w:bookmarkStart w:id="101" w:name="discussion-of-the-topic-modeling"/>
    <w:p>
      <w:pPr>
        <w:pStyle w:val="Heading2"/>
      </w:pPr>
      <w:r>
        <w:t xml:space="preserve">Discussion of the Topic Modeling</w:t>
      </w:r>
    </w:p>
    <w:bookmarkStart w:id="95" w:name="relevant-arguments"/>
    <w:p>
      <w:pPr>
        <w:pStyle w:val="Heading3"/>
      </w:pPr>
      <w:r>
        <w:t xml:space="preserve">Relevant Arguments:</w:t>
      </w:r>
    </w:p>
    <w:bookmarkEnd w:id="95"/>
    <w:bookmarkStart w:id="96" w:name="potential-research-questions"/>
    <w:p>
      <w:pPr>
        <w:pStyle w:val="Heading3"/>
      </w:pPr>
      <w:r>
        <w:t xml:space="preserve">Potential Research Questions:</w:t>
      </w:r>
    </w:p>
    <w:bookmarkEnd w:id="96"/>
    <w:bookmarkStart w:id="100" w:name="three-discussion-points"/>
    <w:p>
      <w:pPr>
        <w:pStyle w:val="Heading3"/>
      </w:pPr>
      <w:r>
        <w:t xml:space="preserve">Three discussion points:</w:t>
      </w:r>
    </w:p>
    <w:bookmarkStart w:id="97" w:name="discussion-point1"/>
    <w:p>
      <w:pPr>
        <w:pStyle w:val="Heading4"/>
      </w:pPr>
      <w:r>
        <w:t xml:space="preserve">Discussion point1</w:t>
      </w:r>
    </w:p>
    <w:bookmarkEnd w:id="97"/>
    <w:bookmarkStart w:id="98" w:name="discussion-point2"/>
    <w:p>
      <w:pPr>
        <w:pStyle w:val="Heading4"/>
      </w:pPr>
      <w:r>
        <w:t xml:space="preserve">Discussion point2</w:t>
      </w:r>
    </w:p>
    <w:bookmarkEnd w:id="98"/>
    <w:bookmarkStart w:id="99" w:name="discussion-point3"/>
    <w:p>
      <w:pPr>
        <w:pStyle w:val="Heading4"/>
      </w:pPr>
      <w:r>
        <w:t xml:space="preserve">Discussion point3</w:t>
      </w:r>
    </w:p>
    <w:bookmarkEnd w:id="99"/>
    <w:bookmarkEnd w:id="100"/>
    <w:bookmarkEnd w:id="101"/>
    <w:bookmarkStart w:id="102" w:name="conclusion-of-the-topic-modeling"/>
    <w:p>
      <w:pPr>
        <w:pStyle w:val="Heading2"/>
      </w:pPr>
      <w:r>
        <w:t xml:space="preserve">Conclusion of the Topic Modeling</w:t>
      </w:r>
    </w:p>
    <w:p>
      <w:r>
        <w:br w:type="page"/>
      </w:r>
    </w:p>
    <w:bookmarkEnd w:id="102"/>
    <w:bookmarkEnd w:id="103"/>
    <w:bookmarkStart w:id="104" w:name="discussion"/>
    <w:p>
      <w:pPr>
        <w:pStyle w:val="Heading1"/>
      </w:pPr>
      <w:r>
        <w:t xml:space="preserve">Discussion</w:t>
      </w:r>
    </w:p>
    <w:p>
      <w:r>
        <w:br w:type="page"/>
      </w:r>
    </w:p>
    <w:bookmarkEnd w:id="104"/>
    <w:bookmarkStart w:id="105" w:name="conclusion"/>
    <w:p>
      <w:pPr>
        <w:pStyle w:val="Heading1"/>
      </w:pPr>
      <w:r>
        <w:t xml:space="preserve">Conclusion</w:t>
      </w:r>
    </w:p>
    <w:bookmarkEnd w:id="105"/>
    <w:bookmarkStart w:id="106" w:name="references"/>
    <w:p>
      <w:pPr>
        <w:pStyle w:val="Heading1"/>
      </w:pPr>
      <w:r>
        <w:t xml:space="preserve">References</w:t>
      </w:r>
    </w:p>
    <w:p>
      <w:pPr>
        <w:pStyle w:val="FirstParagraph"/>
      </w:pP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2025-02-26T00:06:01Z</dcterms:created>
  <dcterms:modified xsi:type="dcterms:W3CDTF">2025-02-26T00:06:01Z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editor">
    <vt:lpwstr>visual</vt:lpwstr>
  </property>
  <property fmtid="{D5CDD505-2E9C-101B-9397-08002B2CF9AE}" pid="12" name="fontsize">
    <vt:lpwstr>.88em</vt:lpwstr>
  </property>
  <property fmtid="{D5CDD505-2E9C-101B-9397-08002B2CF9AE}" pid="13" name="geometry">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A bibliometric analysis of tourists’ experience and happiness in tourism (2000-2024)</vt:lpwstr>
  </property>
  <property fmtid="{D5CDD505-2E9C-101B-9397-08002B2CF9AE}" pid="19" name="toc-title">
    <vt:lpwstr>Table of contents</vt:lpwstr>
  </property>
</Properties>
</file>