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Work-Life</w:t>
      </w:r>
      <w:r>
        <w:t xml:space="preserve"> </w:t>
      </w:r>
      <w:r>
        <w:t xml:space="preserve">Balance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Mon,</w:t>
      </w:r>
      <w:r>
        <w:t xml:space="preserve"> </w:t>
      </w:r>
      <w:r>
        <w:t xml:space="preserve">25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p>
      <w:pPr>
        <w:numPr>
          <w:ilvl w:val="0"/>
          <w:numId w:val="1004"/>
        </w:numPr>
        <w:pStyle w:val="Compact"/>
      </w:pPr>
      <w:r>
        <w:t xml:space="preserve">V</w:t>
      </w:r>
    </w:p>
    <w:p>
      <w:pPr>
        <w:numPr>
          <w:ilvl w:val="0"/>
          <w:numId w:val="1004"/>
        </w:numPr>
        <w:pStyle w:val="Compact"/>
      </w:pPr>
      <w:r>
        <w:t xml:space="preserve">Owen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Work-Life Balance</dc:title>
  <dc:creator>Chungil Chae</dc:creator>
  <cp:keywords/>
  <dcterms:created xsi:type="dcterms:W3CDTF">2024-03-25T06:43:45Z</dcterms:created>
  <dcterms:modified xsi:type="dcterms:W3CDTF">2024-03-25T06:43:45Z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Mon, 25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