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Purpose</w:t>
      </w:r>
    </w:p>
    <w:p>
      <w:pPr>
        <w:pStyle w:val="Subtitle"/>
      </w:pPr>
      <w:r>
        <w:t xml:space="preserve">working</w:t>
      </w:r>
    </w:p>
    <w:p>
      <w:pPr>
        <w:pStyle w:val="Author"/>
      </w:pPr>
      <w:r>
        <w:t xml:space="preserve">Chungil</w:t>
      </w:r>
      <w:r>
        <w:t xml:space="preserve"> </w:t>
      </w:r>
      <w:r>
        <w:t xml:space="preserve">Chae</w:t>
      </w:r>
    </w:p>
    <w:p>
      <w:pPr>
        <w:pStyle w:val="Date"/>
      </w:pPr>
      <w:r>
        <w:t xml:space="preserve">Sun,</w:t>
      </w:r>
      <w:r>
        <w:t xml:space="preserve"> </w:t>
      </w:r>
      <w:r>
        <w:t xml:space="preserve">1</w:t>
      </w:r>
      <w:r>
        <w:t xml:space="preserve"> </w:t>
      </w:r>
      <w:r>
        <w:t xml:space="preserve">December</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0" w:name="project-details"/>
    <w:p>
      <w:pPr>
        <w:pStyle w:val="Heading1"/>
      </w:pPr>
      <w:r>
        <w:t xml:space="preserve">Project Details</w:t>
      </w:r>
    </w:p>
    <w:bookmarkStart w:id="20" w:name="citation"/>
    <w:p>
      <w:pPr>
        <w:pStyle w:val="Heading2"/>
      </w:pPr>
      <w:r>
        <w:t xml:space="preserve">Citation</w:t>
      </w:r>
    </w:p>
    <w:bookmarkEnd w:id="20"/>
    <w:bookmarkStart w:id="21" w:name="abstract"/>
    <w:p>
      <w:pPr>
        <w:pStyle w:val="Heading2"/>
      </w:pPr>
      <w:r>
        <w:t xml:space="preserve">Abstract</w:t>
      </w:r>
    </w:p>
    <w:p>
      <w:pPr>
        <w:pStyle w:val="BlockText"/>
      </w:pPr>
      <w:r>
        <w:t xml:space="preserve">tba</w:t>
      </w:r>
    </w:p>
    <w:bookmarkEnd w:id="21"/>
    <w:bookmarkStart w:id="24" w:name="planning"/>
    <w:p>
      <w:pPr>
        <w:pStyle w:val="Heading2"/>
      </w:pPr>
      <w:r>
        <w:t xml:space="preserve">Planning</w:t>
      </w:r>
    </w:p>
    <w:bookmarkStart w:id="22" w:name="schedule"/>
    <w:p>
      <w:pPr>
        <w:pStyle w:val="Heading3"/>
      </w:pPr>
      <w:r>
        <w:t xml:space="preserve">Schedule</w:t>
      </w:r>
    </w:p>
    <w:p>
      <w:pPr>
        <w:numPr>
          <w:ilvl w:val="0"/>
          <w:numId w:val="1001"/>
        </w:numPr>
        <w:pStyle w:val="Compact"/>
      </w:pPr>
      <w:r>
        <w:t xml:space="preserve">tba</w:t>
      </w:r>
    </w:p>
    <w:bookmarkEnd w:id="22"/>
    <w:bookmarkStart w:id="23" w:name="progress"/>
    <w:p>
      <w:pPr>
        <w:pStyle w:val="Heading3"/>
      </w:pPr>
      <w:r>
        <w:t xml:space="preserve">Progress</w:t>
      </w:r>
    </w:p>
    <w:p>
      <w:pPr>
        <w:numPr>
          <w:ilvl w:val="0"/>
          <w:numId w:val="1002"/>
        </w:numPr>
        <w:pStyle w:val="Compact"/>
      </w:pPr>
      <w:r>
        <w:t xml:space="preserve">Progress</w:t>
      </w:r>
    </w:p>
    <w:bookmarkEnd w:id="23"/>
    <w:bookmarkEnd w:id="24"/>
    <w:bookmarkStart w:id="35" w:name="authorship-and-authors"/>
    <w:p>
      <w:pPr>
        <w:pStyle w:val="Heading2"/>
      </w:pPr>
      <w:r>
        <w:t xml:space="preserve">Authorship and Authors</w:t>
      </w:r>
    </w:p>
    <w:bookmarkStart w:id="25" w:name="author-contribution"/>
    <w:p>
      <w:pPr>
        <w:pStyle w:val="Heading3"/>
      </w:pPr>
      <w:r>
        <w:t xml:space="preserve">Author Contribution</w:t>
      </w:r>
    </w:p>
    <w:p>
      <w:pPr>
        <w:numPr>
          <w:ilvl w:val="0"/>
          <w:numId w:val="1003"/>
        </w:numPr>
        <w:pStyle w:val="Compact"/>
      </w:pPr>
      <w:r>
        <w:t xml:space="preserve">Supervision:</w:t>
      </w:r>
      <w:r>
        <w:br/>
      </w:r>
    </w:p>
    <w:p>
      <w:pPr>
        <w:numPr>
          <w:ilvl w:val="0"/>
          <w:numId w:val="1003"/>
        </w:numPr>
        <w:pStyle w:val="Compact"/>
      </w:pPr>
      <w:r>
        <w:t xml:space="preserve">Project administration:</w:t>
      </w:r>
    </w:p>
    <w:p>
      <w:pPr>
        <w:numPr>
          <w:ilvl w:val="1"/>
          <w:numId w:val="1004"/>
        </w:numPr>
        <w:pStyle w:val="Compact"/>
      </w:pPr>
      <w:r>
        <w:t xml:space="preserve">Sookyung Lee</w:t>
      </w:r>
    </w:p>
    <w:p>
      <w:pPr>
        <w:numPr>
          <w:ilvl w:val="0"/>
          <w:numId w:val="1003"/>
        </w:numPr>
        <w:pStyle w:val="Compact"/>
      </w:pPr>
      <w:r>
        <w:t xml:space="preserve">Conceptualization:</w:t>
      </w:r>
    </w:p>
    <w:p>
      <w:pPr>
        <w:numPr>
          <w:ilvl w:val="1"/>
          <w:numId w:val="1005"/>
        </w:numPr>
        <w:pStyle w:val="Compact"/>
      </w:pPr>
      <w:r>
        <w:t xml:space="preserve">Sookyung Lee</w:t>
      </w:r>
    </w:p>
    <w:p>
      <w:pPr>
        <w:numPr>
          <w:ilvl w:val="0"/>
          <w:numId w:val="1003"/>
        </w:numPr>
        <w:pStyle w:val="Compact"/>
      </w:pPr>
      <w:r>
        <w:t xml:space="preserve">Data accusation:</w:t>
      </w:r>
    </w:p>
    <w:p>
      <w:pPr>
        <w:numPr>
          <w:ilvl w:val="0"/>
          <w:numId w:val="1003"/>
        </w:numPr>
        <w:pStyle w:val="Compact"/>
      </w:pPr>
      <w:r>
        <w:t xml:space="preserve">Chungil (Chad) Chae</w:t>
      </w:r>
    </w:p>
    <w:p>
      <w:pPr>
        <w:numPr>
          <w:ilvl w:val="0"/>
          <w:numId w:val="1003"/>
        </w:numPr>
        <w:pStyle w:val="Compact"/>
      </w:pPr>
      <w:r>
        <w:t xml:space="preserve">Data curation:</w:t>
      </w:r>
    </w:p>
    <w:p>
      <w:pPr>
        <w:numPr>
          <w:ilvl w:val="0"/>
          <w:numId w:val="1003"/>
        </w:numPr>
        <w:pStyle w:val="Compact"/>
      </w:pPr>
      <w:r>
        <w:t xml:space="preserve">Chungil (Chad) Chae</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6"/>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1"/>
          <w:numId w:val="1007"/>
        </w:numPr>
        <w:pStyle w:val="Compact"/>
      </w:pPr>
      <w:r>
        <w:t xml:space="preserve">Sookyung Lee</w:t>
      </w:r>
    </w:p>
    <w:p>
      <w:pPr>
        <w:numPr>
          <w:ilvl w:val="1"/>
          <w:numId w:val="1007"/>
        </w:numPr>
        <w:pStyle w:val="Compact"/>
      </w:pPr>
      <w:r>
        <w:t xml:space="preserve">Chungil (Chad) Chae</w:t>
      </w:r>
    </w:p>
    <w:p>
      <w:pPr>
        <w:numPr>
          <w:ilvl w:val="0"/>
          <w:numId w:val="1003"/>
        </w:numPr>
        <w:pStyle w:val="Compact"/>
      </w:pPr>
      <w:r>
        <w:t xml:space="preserve">Writing – review &amp; editing:</w:t>
      </w:r>
    </w:p>
    <w:p>
      <w:pPr>
        <w:numPr>
          <w:ilvl w:val="1"/>
          <w:numId w:val="1008"/>
        </w:numPr>
        <w:pStyle w:val="Compact"/>
      </w:pPr>
      <w:r>
        <w:t xml:space="preserve">Sookyung Lee</w:t>
      </w:r>
    </w:p>
    <w:p>
      <w:pPr>
        <w:numPr>
          <w:ilvl w:val="1"/>
          <w:numId w:val="1008"/>
        </w:numPr>
        <w:pStyle w:val="Compact"/>
      </w:pPr>
      <w:r>
        <w:t xml:space="preserve">Chungil (Chad) Chae</w:t>
      </w:r>
    </w:p>
    <w:bookmarkEnd w:id="25"/>
    <w:bookmarkStart w:id="33" w:name="authors"/>
    <w:p>
      <w:pPr>
        <w:pStyle w:val="Heading3"/>
      </w:pPr>
      <w:r>
        <w:t xml:space="preserve">Authors</w:t>
      </w:r>
    </w:p>
    <w:bookmarkStart w:id="31" w:name="chungil-chae-ph.d.-m.s."/>
    <w:p>
      <w:pPr>
        <w:pStyle w:val="Heading4"/>
      </w:pPr>
      <w:r>
        <w:t xml:space="preserve">Chungil Chae, Ph.D., M.S.</w:t>
      </w:r>
    </w:p>
    <w:p>
      <w:pPr>
        <w:numPr>
          <w:ilvl w:val="0"/>
          <w:numId w:val="1009"/>
        </w:numPr>
        <w:pStyle w:val="Compact"/>
      </w:pPr>
      <w:r>
        <w:t xml:space="preserve">chadchae@gmail.com</w:t>
      </w:r>
    </w:p>
    <w:p>
      <w:pPr>
        <w:numPr>
          <w:ilvl w:val="0"/>
          <w:numId w:val="1009"/>
        </w:numPr>
        <w:pStyle w:val="Compact"/>
      </w:pPr>
      <w:r>
        <w:t xml:space="preserve">orcid:</w:t>
      </w:r>
      <w:r>
        <w:t xml:space="preserve"> </w:t>
      </w:r>
      <w:hyperlink r:id="rId26">
        <w:r>
          <w:rPr>
            <w:rStyle w:val="Hyperlink"/>
          </w:rPr>
          <w:t xml:space="preserve">000-0002-7364-1525</w:t>
        </w:r>
      </w:hyperlink>
    </w:p>
    <w:p>
      <w:pPr>
        <w:numPr>
          <w:ilvl w:val="0"/>
          <w:numId w:val="1009"/>
        </w:numPr>
        <w:pStyle w:val="Compact"/>
      </w:pPr>
      <w:hyperlink r:id="rId27">
        <w:r>
          <w:rPr>
            <w:rStyle w:val="Hyperlink"/>
          </w:rPr>
          <w:t xml:space="preserve">Google Scholar</w:t>
        </w:r>
      </w:hyperlink>
    </w:p>
    <w:p>
      <w:pPr>
        <w:numPr>
          <w:ilvl w:val="0"/>
          <w:numId w:val="1009"/>
        </w:numPr>
        <w:pStyle w:val="Compact"/>
      </w:pPr>
      <w:r>
        <w:t xml:space="preserve">Chae (2024)</w:t>
      </w:r>
    </w:p>
    <w:p>
      <w:pPr>
        <w:pStyle w:val="FirstParagraph"/>
      </w:pPr>
      <w:r>
        <w:drawing>
          <wp:inline>
            <wp:extent cx="5334000" cy="6144034"/>
            <wp:effectExtent b="0" l="0" r="0" t="0"/>
            <wp:docPr descr="" title="" id="29" name="Picture"/>
            <a:graphic>
              <a:graphicData uri="http://schemas.openxmlformats.org/drawingml/2006/picture">
                <pic:pic>
                  <pic:nvPicPr>
                    <pic:cNvPr descr="img/chadchae.png" id="30" name="Picture"/>
                    <pic:cNvPicPr>
                      <a:picLocks noChangeArrowheads="1" noChangeAspect="1"/>
                    </pic:cNvPicPr>
                  </pic:nvPicPr>
                  <pic:blipFill>
                    <a:blip r:embed="rId28"/>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1"/>
    <w:bookmarkStart w:id="32" w:name="author-bio-1"/>
    <w:p>
      <w:pPr>
        <w:pStyle w:val="Heading4"/>
      </w:pPr>
      <w:r>
        <w:t xml:space="preserve">Author Bio 1</w:t>
      </w:r>
    </w:p>
    <w:p>
      <w:pPr>
        <w:numPr>
          <w:ilvl w:val="0"/>
          <w:numId w:val="1010"/>
        </w:numPr>
        <w:pStyle w:val="Compact"/>
      </w:pPr>
      <w:r>
        <w:t xml:space="preserve">tba</w:t>
      </w:r>
    </w:p>
    <w:p>
      <w:pPr>
        <w:pStyle w:val="FirstParagraph"/>
      </w:pPr>
      <w:r>
        <w:t xml:space="preserve">image or logo</w:t>
      </w:r>
    </w:p>
    <w:p>
      <w:pPr>
        <w:pStyle w:val="BlockText"/>
      </w:pPr>
      <w:r>
        <w:t xml:space="preserve">bio here</w:t>
      </w:r>
    </w:p>
    <w:bookmarkEnd w:id="32"/>
    <w:bookmarkEnd w:id="33"/>
    <w:bookmarkStart w:id="34" w:name="acknowledgement"/>
    <w:p>
      <w:pPr>
        <w:pStyle w:val="Heading3"/>
      </w:pPr>
      <w:r>
        <w:t xml:space="preserve">Acknowledgement</w:t>
      </w:r>
    </w:p>
    <w:p>
      <w:pPr>
        <w:numPr>
          <w:ilvl w:val="0"/>
          <w:numId w:val="1011"/>
        </w:numPr>
        <w:pStyle w:val="Compact"/>
      </w:pPr>
      <w:r>
        <w:t xml:space="preserve">tba</w:t>
      </w:r>
    </w:p>
    <w:bookmarkEnd w:id="34"/>
    <w:bookmarkEnd w:id="35"/>
    <w:bookmarkStart w:id="39" w:name="declearation"/>
    <w:p>
      <w:pPr>
        <w:pStyle w:val="Heading2"/>
      </w:pPr>
      <w:r>
        <w:t xml:space="preserve">Declearation</w:t>
      </w:r>
    </w:p>
    <w:bookmarkStart w:id="36" w:name="irb"/>
    <w:p>
      <w:pPr>
        <w:pStyle w:val="Heading3"/>
      </w:pPr>
      <w:r>
        <w:t xml:space="preserve">IRB</w:t>
      </w:r>
    </w:p>
    <w:bookmarkEnd w:id="36"/>
    <w:bookmarkStart w:id="37" w:name="funding"/>
    <w:p>
      <w:pPr>
        <w:pStyle w:val="Heading3"/>
      </w:pPr>
      <w:r>
        <w:t xml:space="preserve">Funding</w:t>
      </w:r>
    </w:p>
    <w:bookmarkEnd w:id="37"/>
    <w:bookmarkStart w:id="38" w:name="ai"/>
    <w:p>
      <w:pPr>
        <w:pStyle w:val="Heading3"/>
      </w:pPr>
      <w:r>
        <w:t xml:space="preserve">AI</w:t>
      </w:r>
    </w:p>
    <w:bookmarkEnd w:id="38"/>
    <w:bookmarkEnd w:id="39"/>
    <w:bookmarkEnd w:id="40"/>
    <w:bookmarkStart w:id="42" w:name="research-log"/>
    <w:p>
      <w:pPr>
        <w:pStyle w:val="Heading1"/>
      </w:pPr>
      <w:r>
        <w:t xml:space="preserve">Research Log</w:t>
      </w:r>
    </w:p>
    <w:bookmarkStart w:id="41" w:name="section"/>
    <w:p>
      <w:pPr>
        <w:pStyle w:val="Heading2"/>
      </w:pPr>
      <w:r>
        <w:t xml:space="preserve">2024-06-11</w:t>
      </w:r>
    </w:p>
    <w:p>
      <w:pPr>
        <w:numPr>
          <w:ilvl w:val="0"/>
          <w:numId w:val="1012"/>
        </w:numPr>
        <w:pStyle w:val="Compact"/>
      </w:pPr>
      <w:r>
        <w:t xml:space="preserve">[v] 1st biblio report completed</w:t>
      </w:r>
    </w:p>
    <w:bookmarkEnd w:id="41"/>
    <w:bookmarkEnd w:id="42"/>
    <w:bookmarkStart w:id="44" w:name="meeting-log"/>
    <w:p>
      <w:pPr>
        <w:pStyle w:val="Heading1"/>
      </w:pPr>
      <w:r>
        <w:t xml:space="preserve">Meeting Log</w:t>
      </w:r>
    </w:p>
    <w:bookmarkStart w:id="43" w:name="xxxx-xx-xx"/>
    <w:p>
      <w:pPr>
        <w:pStyle w:val="Heading2"/>
      </w:pPr>
      <w:r>
        <w:t xml:space="preserve">xxxx-xx-xx</w:t>
      </w:r>
    </w:p>
    <w:p>
      <w:pPr>
        <w:numPr>
          <w:ilvl w:val="0"/>
          <w:numId w:val="1013"/>
        </w:numPr>
        <w:pStyle w:val="Compact"/>
      </w:pPr>
      <w:r>
        <w:t xml:space="preserve">☒ 10:00-10:30: Kick-off meeting</w:t>
      </w:r>
    </w:p>
    <w:bookmarkEnd w:id="43"/>
    <w:bookmarkEnd w:id="44"/>
    <w:bookmarkStart w:id="46" w:name="analysis-version"/>
    <w:p>
      <w:pPr>
        <w:pStyle w:val="Heading1"/>
      </w:pPr>
      <w:r>
        <w:t xml:space="preserve">Analysis Version</w:t>
      </w:r>
    </w:p>
    <w:bookmarkStart w:id="45" w:name="version-0.0.1"/>
    <w:p>
      <w:pPr>
        <w:pStyle w:val="Heading2"/>
      </w:pPr>
      <w:r>
        <w:t xml:space="preserve">Version 0.0.1</w:t>
      </w:r>
    </w:p>
    <w:p>
      <w:pPr>
        <w:numPr>
          <w:ilvl w:val="0"/>
          <w:numId w:val="1014"/>
        </w:numPr>
        <w:pStyle w:val="Compact"/>
      </w:pPr>
      <w:r>
        <w:t xml:space="preserve">Starting draft</w:t>
      </w:r>
    </w:p>
    <w:bookmarkEnd w:id="45"/>
    <w:bookmarkEnd w:id="46"/>
    <w:bookmarkStart w:id="48" w:name="draft-version"/>
    <w:p>
      <w:pPr>
        <w:pStyle w:val="Heading1"/>
      </w:pPr>
      <w:r>
        <w:t xml:space="preserve">Draft Version</w:t>
      </w:r>
    </w:p>
    <w:bookmarkStart w:id="47" w:name="ver-0.0.1"/>
    <w:p>
      <w:pPr>
        <w:pStyle w:val="Heading2"/>
      </w:pPr>
      <w:r>
        <w:t xml:space="preserve">Ver 0.0.1</w:t>
      </w:r>
    </w:p>
    <w:p>
      <w:pPr>
        <w:numPr>
          <w:ilvl w:val="0"/>
          <w:numId w:val="1015"/>
        </w:numPr>
        <w:pStyle w:val="Compact"/>
      </w:pPr>
      <w:r>
        <w:t xml:space="preserve">Starting draft</w:t>
      </w:r>
    </w:p>
    <w:bookmarkEnd w:id="47"/>
    <w:bookmarkEnd w:id="48"/>
    <w:bookmarkStart w:id="49" w:name="ideas-and-thoughts"/>
    <w:p>
      <w:pPr>
        <w:pStyle w:val="Heading1"/>
      </w:pPr>
      <w:r>
        <w:t xml:space="preserve">Ideas and Thoughts</w:t>
      </w:r>
    </w:p>
    <w:bookmarkEnd w:id="49"/>
    <w:bookmarkStart w:id="50" w:name="research-q-a"/>
    <w:p>
      <w:pPr>
        <w:pStyle w:val="Heading1"/>
      </w:pPr>
      <w:r>
        <w:t xml:space="preserve">Research Q &amp; A</w:t>
      </w:r>
    </w:p>
    <w:bookmarkEnd w:id="50"/>
    <w:bookmarkStart w:id="51" w:name="procedures"/>
    <w:p>
      <w:pPr>
        <w:pStyle w:val="Heading1"/>
      </w:pPr>
      <w:r>
        <w:t xml:space="preserve">Procedures</w:t>
      </w:r>
    </w:p>
    <w:bookmarkEnd w:id="51"/>
    <w:bookmarkStart w:id="52" w:name="related-theories"/>
    <w:p>
      <w:pPr>
        <w:pStyle w:val="Heading1"/>
      </w:pPr>
      <w:r>
        <w:t xml:space="preserve">Related Theories</w:t>
      </w:r>
    </w:p>
    <w:bookmarkEnd w:id="52"/>
    <w:bookmarkStart w:id="53" w:name="theortical-relationship"/>
    <w:p>
      <w:pPr>
        <w:pStyle w:val="Heading1"/>
      </w:pPr>
      <w:r>
        <w:t xml:space="preserve">Theortical Relationship</w:t>
      </w:r>
    </w:p>
    <w:bookmarkEnd w:id="53"/>
    <w:bookmarkStart w:id="55" w:name="theoritical-framework-1"/>
    <w:p>
      <w:pPr>
        <w:pStyle w:val="Heading1"/>
      </w:pPr>
      <w:r>
        <w:t xml:space="preserve">Theoritical Framework</w:t>
      </w:r>
    </w:p>
    <w:bookmarkStart w:id="54" w:name="hypothesis"/>
    <w:p>
      <w:pPr>
        <w:pStyle w:val="Heading2"/>
      </w:pPr>
      <w:r>
        <w:t xml:space="preserve">Hypothesis</w:t>
      </w:r>
    </w:p>
    <w:bookmarkEnd w:id="54"/>
    <w:bookmarkEnd w:id="55"/>
    <w:bookmarkStart w:id="56" w:name="methdology"/>
    <w:p>
      <w:pPr>
        <w:pStyle w:val="Heading1"/>
      </w:pPr>
      <w:r>
        <w:t xml:space="preserve">Methdology</w:t>
      </w:r>
    </w:p>
    <w:bookmarkEnd w:id="56"/>
    <w:bookmarkStart w:id="57" w:name="method"/>
    <w:p>
      <w:pPr>
        <w:pStyle w:val="Heading1"/>
      </w:pPr>
      <w:r>
        <w:t xml:space="preserve">Method</w:t>
      </w:r>
    </w:p>
    <w:bookmarkEnd w:id="57"/>
    <w:bookmarkStart w:id="58" w:name="data-collection"/>
    <w:p>
      <w:pPr>
        <w:pStyle w:val="Heading1"/>
      </w:pPr>
      <w:r>
        <w:t xml:space="preserve">Data Collection</w:t>
      </w:r>
    </w:p>
    <w:bookmarkEnd w:id="58"/>
    <w:bookmarkStart w:id="59" w:name="data"/>
    <w:p>
      <w:pPr>
        <w:pStyle w:val="Heading1"/>
      </w:pPr>
      <w:r>
        <w:t xml:space="preserve">Data</w:t>
      </w:r>
    </w:p>
    <w:bookmarkEnd w:id="59"/>
    <w:bookmarkStart w:id="60" w:name="searching-and-inclusion-exclusion"/>
    <w:p>
      <w:pPr>
        <w:pStyle w:val="Heading1"/>
      </w:pPr>
      <w:r>
        <w:t xml:space="preserve">Searching and Inclusion &amp; Exclusion</w:t>
      </w:r>
    </w:p>
    <w:bookmarkEnd w:id="60"/>
    <w:bookmarkStart w:id="63" w:name="round-1"/>
    <w:p>
      <w:pPr>
        <w:pStyle w:val="Heading1"/>
      </w:pPr>
      <w:r>
        <w:t xml:space="preserve">Round 1</w:t>
      </w:r>
    </w:p>
    <w:bookmarkStart w:id="61" w:name="search-kewwords-and-category"/>
    <w:p>
      <w:pPr>
        <w:pStyle w:val="Heading2"/>
      </w:pPr>
      <w:r>
        <w:t xml:space="preserve">Search kewwords and category</w:t>
      </w:r>
    </w:p>
    <w:bookmarkEnd w:id="61"/>
    <w:bookmarkStart w:id="62" w:name="keywords-combination"/>
    <w:p>
      <w:pPr>
        <w:pStyle w:val="Heading2"/>
      </w:pPr>
      <w:r>
        <w:t xml:space="preserve">keywords combination</w:t>
      </w:r>
    </w:p>
    <w:bookmarkEnd w:id="62"/>
    <w:bookmarkEnd w:id="63"/>
    <w:bookmarkStart w:id="66" w:name="round-2"/>
    <w:p>
      <w:pPr>
        <w:pStyle w:val="Heading1"/>
      </w:pPr>
      <w:r>
        <w:t xml:space="preserve">Round 2</w:t>
      </w:r>
    </w:p>
    <w:bookmarkStart w:id="64" w:name="search-kewwords-and-category-1"/>
    <w:p>
      <w:pPr>
        <w:pStyle w:val="Heading2"/>
      </w:pPr>
      <w:r>
        <w:t xml:space="preserve">Search kewwords and category</w:t>
      </w:r>
    </w:p>
    <w:bookmarkEnd w:id="64"/>
    <w:bookmarkStart w:id="65" w:name="keywords-combination-1"/>
    <w:p>
      <w:pPr>
        <w:pStyle w:val="Heading2"/>
      </w:pPr>
      <w:r>
        <w:t xml:space="preserve">keywords combination</w:t>
      </w:r>
    </w:p>
    <w:bookmarkEnd w:id="65"/>
    <w:bookmarkEnd w:id="66"/>
    <w:bookmarkStart w:id="69" w:name="round-3"/>
    <w:p>
      <w:pPr>
        <w:pStyle w:val="Heading1"/>
      </w:pPr>
      <w:r>
        <w:t xml:space="preserve">Round 3</w:t>
      </w:r>
    </w:p>
    <w:bookmarkStart w:id="67" w:name="search-kewwords-and-category-2"/>
    <w:p>
      <w:pPr>
        <w:pStyle w:val="Heading2"/>
      </w:pPr>
      <w:r>
        <w:t xml:space="preserve">Search kewwords and category</w:t>
      </w:r>
    </w:p>
    <w:bookmarkEnd w:id="67"/>
    <w:bookmarkStart w:id="68" w:name="keywords-combination-2"/>
    <w:p>
      <w:pPr>
        <w:pStyle w:val="Heading2"/>
      </w:pPr>
      <w:r>
        <w:t xml:space="preserve">keywords combination</w:t>
      </w:r>
    </w:p>
    <w:bookmarkEnd w:id="68"/>
    <w:bookmarkEnd w:id="69"/>
    <w:bookmarkStart w:id="70" w:name="prisma"/>
    <w:p>
      <w:pPr>
        <w:pStyle w:val="Heading1"/>
      </w:pPr>
      <w:r>
        <w:t xml:space="preserve">PRISMA</w:t>
      </w:r>
    </w:p>
    <w:bookmarkEnd w:id="70"/>
    <w:bookmarkStart w:id="75" w:name="reference-list"/>
    <w:p>
      <w:pPr>
        <w:pStyle w:val="Heading1"/>
      </w:pPr>
      <w:r>
        <w:t xml:space="preserve">Reference List</w:t>
      </w:r>
    </w:p>
    <w:p>
      <w:pPr>
        <w:pStyle w:val="FirstParagraph"/>
      </w:pPr>
      <w:r>
        <w:t xml:space="preserve">Category, Classification and Decision Note for Selected Literature in Rounds</w:t>
      </w:r>
    </w:p>
    <w:bookmarkStart w:id="71" w:name="round-1-1"/>
    <w:p>
      <w:pPr>
        <w:pStyle w:val="Heading2"/>
      </w:pPr>
      <w:r>
        <w:t xml:space="preserve">Round 1</w:t>
      </w:r>
    </w:p>
    <w:bookmarkEnd w:id="71"/>
    <w:bookmarkStart w:id="72" w:name="round-2-1"/>
    <w:p>
      <w:pPr>
        <w:pStyle w:val="Heading2"/>
      </w:pPr>
      <w:r>
        <w:t xml:space="preserve">Round 2</w:t>
      </w:r>
    </w:p>
    <w:bookmarkEnd w:id="72"/>
    <w:bookmarkStart w:id="73" w:name="round-3-1"/>
    <w:p>
      <w:pPr>
        <w:pStyle w:val="Heading2"/>
      </w:pPr>
      <w:r>
        <w:t xml:space="preserve">Round 3</w:t>
      </w:r>
    </w:p>
    <w:bookmarkEnd w:id="73"/>
    <w:bookmarkStart w:id="74" w:name="additional-during-and-after-writing"/>
    <w:p>
      <w:pPr>
        <w:pStyle w:val="Heading2"/>
      </w:pPr>
      <w:r>
        <w:t xml:space="preserve">Additional (during and after writing)</w:t>
      </w:r>
    </w:p>
    <w:bookmarkEnd w:id="74"/>
    <w:bookmarkEnd w:id="75"/>
    <w:bookmarkStart w:id="76" w:name="reserach-problems"/>
    <w:p>
      <w:pPr>
        <w:pStyle w:val="Heading1"/>
      </w:pPr>
      <w:r>
        <w:t xml:space="preserve">Reserach Problems</w:t>
      </w:r>
    </w:p>
    <w:bookmarkEnd w:id="76"/>
    <w:bookmarkStart w:id="77" w:name="key-references"/>
    <w:p>
      <w:pPr>
        <w:pStyle w:val="Heading1"/>
      </w:pPr>
      <w:r>
        <w:t xml:space="preserve">Key References</w:t>
      </w:r>
    </w:p>
    <w:bookmarkEnd w:id="77"/>
    <w:bookmarkStart w:id="78" w:name="quotes-and-paraphrases"/>
    <w:p>
      <w:pPr>
        <w:pStyle w:val="Heading1"/>
      </w:pPr>
      <w:r>
        <w:t xml:space="preserve">Quotes and Paraphrases</w:t>
      </w:r>
    </w:p>
    <w:bookmarkEnd w:id="78"/>
    <w:bookmarkStart w:id="79" w:name="products"/>
    <w:p>
      <w:pPr>
        <w:pStyle w:val="Heading1"/>
      </w:pPr>
      <w:r>
        <w:t xml:space="preserve">Products</w:t>
      </w:r>
    </w:p>
    <w:bookmarkEnd w:id="79"/>
    <w:bookmarkStart w:id="83" w:name="references"/>
    <w:p>
      <w:pPr>
        <w:pStyle w:val="Heading1"/>
      </w:pPr>
      <w:r>
        <w:t xml:space="preserve">References</w:t>
      </w:r>
    </w:p>
    <w:bookmarkStart w:id="82" w:name="refs"/>
    <w:bookmarkStart w:id="81" w:name="ref-chadchae"/>
    <w:p>
      <w:pPr>
        <w:pStyle w:val="Bibliography"/>
      </w:pPr>
      <w:r>
        <w:t xml:space="preserve">Chae, C. (2024).</w:t>
      </w:r>
      <w:r>
        <w:t xml:space="preserve"> </w:t>
      </w:r>
      <w:r>
        <w:rPr>
          <w:iCs/>
          <w:i/>
        </w:rPr>
        <w:t xml:space="preserve">Introduction to chad (chungil) chae</w:t>
      </w:r>
      <w:r>
        <w:t xml:space="preserve">.</w:t>
      </w:r>
      <w:r>
        <w:t xml:space="preserve"> </w:t>
      </w:r>
      <w:hyperlink r:id="rId80">
        <w:r>
          <w:rPr>
            <w:rStyle w:val="Hyperlink"/>
          </w:rPr>
          <w:t xml:space="preserve">https://chadchae.github.io</w:t>
        </w:r>
      </w:hyperlink>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80" Target="https://chadchae.github.io" TargetMode="External" /><Relationship Type="http://schemas.openxmlformats.org/officeDocument/2006/relationships/hyperlink" Id="rId26" Target="https://orcid.org/0000-0002-7364-1525" TargetMode="External" /><Relationship Type="http://schemas.openxmlformats.org/officeDocument/2006/relationships/hyperlink" Id="rId27"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80" Target="https://chadchae.github.io" TargetMode="External" /><Relationship Type="http://schemas.openxmlformats.org/officeDocument/2006/relationships/hyperlink" Id="rId26" Target="https://orcid.org/0000-0002-7364-1525" TargetMode="External" /><Relationship Type="http://schemas.openxmlformats.org/officeDocument/2006/relationships/hyperlink" Id="rId27"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Purpose</dc:title>
  <dc:creator>Chungil Chae</dc:creator>
  <cp:keywords/>
  <dcterms:created xsi:type="dcterms:W3CDTF">2024-11-30T17:33:41Z</dcterms:created>
  <dcterms:modified xsi:type="dcterms:W3CDTF">2024-11-30T17:33:41Z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Sun, 1 December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