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2160" w:firstLine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2024 CONFIRMATION SLIP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(Classroom Interface)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Batang" w:cs="Batang" w:eastAsia="Batang" w:hAnsi="Bata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Lustria" w:cs="Lustria" w:eastAsia="Lustria" w:hAnsi="Lustria"/>
          <w:i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Training </w:t>
        <w:tab/>
        <w:t xml:space="preserve">:    </w:t>
      </w:r>
      <w:r w:rsidDel="00000000" w:rsidR="00000000" w:rsidRPr="00000000">
        <w:rPr>
          <w:rFonts w:ascii="Lustria" w:cs="Lustria" w:eastAsia="Lustria" w:hAnsi="Lustria"/>
          <w:i w:val="1"/>
          <w:sz w:val="24"/>
          <w:szCs w:val="24"/>
          <w:rtl w:val="0"/>
        </w:rPr>
        <w:t xml:space="preserve"> (Complete Training Title) 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ustria" w:cs="Lustria" w:eastAsia="Lustria" w:hAnsi="Lustria"/>
          <w:i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Date</w:t>
        <w:tab/>
        <w:tab/>
        <w:t xml:space="preserve">:    </w:t>
      </w:r>
      <w:r w:rsidDel="00000000" w:rsidR="00000000" w:rsidRPr="00000000">
        <w:rPr>
          <w:rFonts w:ascii="Lustria" w:cs="Lustria" w:eastAsia="Lustria" w:hAnsi="Lustria"/>
          <w:i w:val="1"/>
          <w:sz w:val="24"/>
          <w:szCs w:val="24"/>
          <w:rtl w:val="0"/>
        </w:rPr>
        <w:t xml:space="preserve"> (Complete Date of Training)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Lustria" w:cs="Lustria" w:eastAsia="Lustria" w:hAnsi="Lustria"/>
          <w:i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Venue</w:t>
        <w:tab/>
        <w:t xml:space="preserve">:     </w:t>
      </w:r>
      <w:r w:rsidDel="00000000" w:rsidR="00000000" w:rsidRPr="00000000">
        <w:rPr>
          <w:rFonts w:ascii="Lustria" w:cs="Lustria" w:eastAsia="Lustria" w:hAnsi="Lustria"/>
          <w:i w:val="1"/>
          <w:sz w:val="24"/>
          <w:szCs w:val="24"/>
          <w:rtl w:val="0"/>
        </w:rPr>
        <w:t xml:space="preserve">(Complete Location of Training)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firstLine="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This is to confirm the attendance of the following participants to the above-mentioned training program: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4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2025"/>
        <w:gridCol w:w="1635"/>
        <w:gridCol w:w="1980"/>
        <w:gridCol w:w="1725"/>
        <w:gridCol w:w="2595"/>
        <w:tblGridChange w:id="0">
          <w:tblGrid>
            <w:gridCol w:w="690"/>
            <w:gridCol w:w="2025"/>
            <w:gridCol w:w="1635"/>
            <w:gridCol w:w="1980"/>
            <w:gridCol w:w="1725"/>
            <w:gridCol w:w="2595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No.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POSITION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AGENCY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CONTACT NO.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Fonts w:ascii="Lustria" w:cs="Lustria" w:eastAsia="Lustria" w:hAnsi="Lustria"/>
                <w:rtl w:val="0"/>
              </w:rPr>
              <w:t xml:space="preserve">EMAIL ADD.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3.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4.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5.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6.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7.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8.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9.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Lustria" w:cs="Lustria" w:eastAsia="Lustria" w:hAnsi="Lustria"/>
                <w:i w:val="1"/>
              </w:rPr>
            </w:pPr>
            <w:r w:rsidDel="00000000" w:rsidR="00000000" w:rsidRPr="00000000">
              <w:rPr>
                <w:rFonts w:ascii="Lustria" w:cs="Lustria" w:eastAsia="Lustria" w:hAnsi="Lustria"/>
                <w:i w:val="1"/>
                <w:rtl w:val="0"/>
              </w:rPr>
              <w:t xml:space="preserve">10.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Lustria" w:cs="Lustria" w:eastAsia="Lustria" w:hAnsi="Lust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firstLine="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This Office guarantees the payment of the corresponding registration fee on or before the schedule of the training program.  It further guarantees </w:t>
      </w:r>
      <w:r w:rsidDel="00000000" w:rsidR="00000000" w:rsidRPr="00000000">
        <w:rPr>
          <w:rFonts w:ascii="Lustria" w:cs="Lustria" w:eastAsia="Lustria" w:hAnsi="Lustria"/>
          <w:sz w:val="24"/>
          <w:szCs w:val="24"/>
          <w:u w:val="single"/>
          <w:rtl w:val="0"/>
        </w:rPr>
        <w:t xml:space="preserve">payment </w:t>
      </w: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u w:val="single"/>
          <w:rtl w:val="0"/>
        </w:rPr>
        <w:t xml:space="preserve">of the amount corresponding to 50% of the registration fee for each participant who confirmed his/her attendance but fails to attend the training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without informing the CSC RO VI - HRD at least three (3) working days prior to the start of the training. The penalty fee shall cover the expenses incurred by this Office due to venue/catering reservations which the Office must pay based on the number of participants stated in the Contract.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3600" w:firstLine="720"/>
        <w:rPr>
          <w:rFonts w:ascii="Lustria" w:cs="Lustria" w:eastAsia="Lustria" w:hAnsi="Lustria"/>
          <w:b w:val="1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3600" w:firstLine="720"/>
        <w:rPr>
          <w:rFonts w:ascii="Lustria" w:cs="Lustria" w:eastAsia="Lustria" w:hAnsi="Lustria"/>
          <w:sz w:val="24"/>
          <w:szCs w:val="24"/>
        </w:rPr>
      </w:pPr>
      <w:r w:rsidDel="00000000" w:rsidR="00000000" w:rsidRPr="00000000">
        <w:rPr>
          <w:rFonts w:ascii="Lustria" w:cs="Lustria" w:eastAsia="Lustria" w:hAnsi="Lustria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Lustria" w:cs="Lustria" w:eastAsia="Lustria" w:hAnsi="Lustria"/>
          <w:sz w:val="24"/>
          <w:szCs w:val="24"/>
          <w:rtl w:val="0"/>
        </w:rPr>
        <w:t xml:space="preserve">  _________________________________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4860" w:right="60" w:firstLine="0"/>
        <w:rPr>
          <w:rFonts w:ascii="Lustria" w:cs="Lustria" w:eastAsia="Lustria" w:hAnsi="Lustria"/>
        </w:rPr>
      </w:pPr>
      <w:r w:rsidDel="00000000" w:rsidR="00000000" w:rsidRPr="00000000">
        <w:rPr>
          <w:rFonts w:ascii="Lustria" w:cs="Lustria" w:eastAsia="Lustria" w:hAnsi="Lustria"/>
          <w:rtl w:val="0"/>
        </w:rPr>
        <w:t xml:space="preserve">(</w:t>
      </w:r>
      <w:r w:rsidDel="00000000" w:rsidR="00000000" w:rsidRPr="00000000">
        <w:rPr>
          <w:rFonts w:ascii="Lustria" w:cs="Lustria" w:eastAsia="Lustria" w:hAnsi="Lustria"/>
          <w:i w:val="1"/>
          <w:rtl w:val="0"/>
        </w:rPr>
        <w:t xml:space="preserve">Signature over Printed Name and position of the Highest Approving Authority</w:t>
      </w:r>
      <w:r w:rsidDel="00000000" w:rsidR="00000000" w:rsidRPr="00000000">
        <w:rPr>
          <w:rFonts w:ascii="Lustria" w:cs="Lustria" w:eastAsia="Lustria" w:hAnsi="Lustria"/>
          <w:rtl w:val="0"/>
        </w:rPr>
        <w:t xml:space="preserve">)</w:t>
      </w:r>
    </w:p>
    <w:sectPr>
      <w:headerReference r:id="rId7" w:type="default"/>
      <w:footerReference r:id="rId8" w:type="default"/>
      <w:pgSz w:h="16840" w:w="11900" w:orient="portrait"/>
      <w:pgMar w:bottom="1095" w:top="1260" w:left="1170" w:right="1584" w:header="244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atang"/>
  <w:font w:name="Calibri"/>
  <w:font w:name="Lustria">
    <w:embedRegular w:fontKey="{00000000-0000-0000-0000-000000000000}" r:id="rId1" w:subsetted="0"/>
  </w:font>
  <w:font w:name="Century Gothic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-929638</wp:posOffset>
          </wp:positionH>
          <wp:positionV relativeFrom="paragraph">
            <wp:posOffset>-265429</wp:posOffset>
          </wp:positionV>
          <wp:extent cx="7439025" cy="654394"/>
          <wp:effectExtent b="0" l="0" r="0" t="0"/>
          <wp:wrapNone/>
          <wp:docPr id="1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93781"/>
                  <a:stretch>
                    <a:fillRect/>
                  </a:stretch>
                </pic:blipFill>
                <pic:spPr>
                  <a:xfrm>
                    <a:off x="0" y="0"/>
                    <a:ext cx="7439025" cy="6543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2409825</wp:posOffset>
          </wp:positionH>
          <wp:positionV relativeFrom="page">
            <wp:posOffset>323919</wp:posOffset>
          </wp:positionV>
          <wp:extent cx="2772410" cy="1567180"/>
          <wp:effectExtent b="0" l="0" r="0" t="0"/>
          <wp:wrapSquare wrapText="bothSides" distB="0" distT="0" distL="114300" distR="114300"/>
          <wp:docPr id="1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82868" l="33237" r="32313" t="3357"/>
                  <a:stretch>
                    <a:fillRect/>
                  </a:stretch>
                </pic:blipFill>
                <pic:spPr>
                  <a:xfrm>
                    <a:off x="0" y="0"/>
                    <a:ext cx="2772410" cy="15671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5416"/>
    <w:pPr>
      <w:spacing w:after="0" w:line="276" w:lineRule="auto"/>
      <w:jc w:val="both"/>
    </w:pPr>
    <w:rPr>
      <w:rFonts w:ascii="Century Gothic" w:cs="Times New Roman" w:eastAsia="Calibri" w:hAnsi="Century Gothic"/>
      <w:color w:val="000000"/>
      <w:kern w:val="28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204E9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val="en-PH"/>
    </w:rPr>
  </w:style>
  <w:style w:type="character" w:styleId="HeaderChar" w:customStyle="1">
    <w:name w:val="Header Char"/>
    <w:basedOn w:val="DefaultParagraphFont"/>
    <w:link w:val="Header"/>
    <w:uiPriority w:val="99"/>
    <w:rsid w:val="006204E9"/>
  </w:style>
  <w:style w:type="paragraph" w:styleId="Footer">
    <w:name w:val="footer"/>
    <w:basedOn w:val="Normal"/>
    <w:link w:val="FooterChar"/>
    <w:uiPriority w:val="99"/>
    <w:unhideWhenUsed w:val="1"/>
    <w:rsid w:val="006204E9"/>
    <w:pPr>
      <w:tabs>
        <w:tab w:val="center" w:pos="4680"/>
        <w:tab w:val="right" w:pos="9360"/>
      </w:tabs>
      <w:spacing w:line="240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val="en-PH"/>
    </w:rPr>
  </w:style>
  <w:style w:type="character" w:styleId="FooterChar" w:customStyle="1">
    <w:name w:val="Footer Char"/>
    <w:basedOn w:val="DefaultParagraphFont"/>
    <w:link w:val="Footer"/>
    <w:uiPriority w:val="99"/>
    <w:rsid w:val="006204E9"/>
  </w:style>
  <w:style w:type="paragraph" w:styleId="NoSpacing">
    <w:name w:val="No Spacing"/>
    <w:uiPriority w:val="1"/>
    <w:qFormat w:val="1"/>
    <w:rsid w:val="00B601AC"/>
    <w:pPr>
      <w:spacing w:after="0" w:line="240" w:lineRule="auto"/>
    </w:pPr>
    <w:rPr>
      <w:rFonts w:ascii="Calibri" w:cs="Times New Roman" w:eastAsia="Calibri" w:hAnsi="Calibri"/>
    </w:rPr>
  </w:style>
  <w:style w:type="paragraph" w:styleId="BodyText">
    <w:name w:val="Body Text"/>
    <w:basedOn w:val="Normal"/>
    <w:link w:val="BodyTextChar"/>
    <w:rsid w:val="00B601AC"/>
    <w:pPr>
      <w:spacing w:after="120"/>
      <w:jc w:val="left"/>
    </w:pPr>
    <w:rPr>
      <w:color w:val="auto"/>
      <w:kern w:val="0"/>
      <w:lang w:val="en-PH"/>
    </w:rPr>
  </w:style>
  <w:style w:type="character" w:styleId="BodyTextChar" w:customStyle="1">
    <w:name w:val="Body Text Char"/>
    <w:basedOn w:val="DefaultParagraphFont"/>
    <w:link w:val="BodyText"/>
    <w:rsid w:val="00B601AC"/>
    <w:rPr>
      <w:rFonts w:ascii="Century Gothic" w:cs="Times New Roman" w:eastAsia="Calibri" w:hAnsi="Century Goth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B5416"/>
    <w:pPr>
      <w:spacing w:line="240" w:lineRule="auto"/>
      <w:jc w:val="left"/>
    </w:pPr>
    <w:rPr>
      <w:rFonts w:ascii="Segoe UI" w:cs="Segoe UI" w:hAnsi="Segoe UI" w:eastAsiaTheme="minorHAnsi"/>
      <w:color w:val="auto"/>
      <w:kern w:val="0"/>
      <w:sz w:val="18"/>
      <w:szCs w:val="18"/>
      <w:lang w:val="en-PH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B541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ustria-regular.ttf"/><Relationship Id="rId2" Type="http://schemas.openxmlformats.org/officeDocument/2006/relationships/font" Target="fonts/CenturyGothic-regular.ttf"/><Relationship Id="rId3" Type="http://schemas.openxmlformats.org/officeDocument/2006/relationships/font" Target="fonts/CenturyGothic-bold.ttf"/><Relationship Id="rId4" Type="http://schemas.openxmlformats.org/officeDocument/2006/relationships/font" Target="fonts/CenturyGothic-italic.ttf"/><Relationship Id="rId5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0gBoJJJtDepReW9/PyuGZ+fvg==">CgMxLjA4AGonChRzdWdnZXN0LjFiMWVnaXVybGJoaxIPaHJtbyBoaW1hbWF5bGFuaicKFHN1Z2dlc3QuM21xaGw2NG9qeHI4Eg9ocm1vIGhpbWFtYXlsYW5qJwoUc3VnZ2VzdC5pN2p1aXp2cHRjMmUSD2hybW8gaGltYW1heWxhbmonChRzdWdnZXN0LmtkcDB2aWo1Njk3cBIPaHJtbyBoaW1hbWF5bGFuciExenBFcktQSHBsUzM3MkoyWXVCeU9WZHpCeVZyVE9VRk8=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2021-01-19T01:53:00Z</dcterms:created>
  <dc:creator>Leo Jamorin</dc:creator>
</cp:coreProperties>
</file>