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FB8" w14:textId="6CA7D1D6" w:rsidR="000C672D" w:rsidRDefault="0018423E">
      <w:r>
        <w:t>Any car over the age of 10 years from present year</w:t>
      </w:r>
    </w:p>
    <w:p w14:paraId="7D29E48C" w14:textId="5205F13D" w:rsidR="0018423E" w:rsidRDefault="0018423E">
      <w:r>
        <w:t>Value car with kbb.com and put into notes</w:t>
      </w:r>
    </w:p>
    <w:sectPr w:rsidR="0018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3E"/>
    <w:rsid w:val="000C672D"/>
    <w:rsid w:val="0018423E"/>
    <w:rsid w:val="0064027E"/>
    <w:rsid w:val="00967FF5"/>
    <w:rsid w:val="00A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089"/>
  <w15:chartTrackingRefBased/>
  <w15:docId w15:val="{7B755BE6-767E-416A-A51D-EFCA7EB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1</cp:revision>
  <dcterms:created xsi:type="dcterms:W3CDTF">2023-01-04T15:53:00Z</dcterms:created>
  <dcterms:modified xsi:type="dcterms:W3CDTF">2023-01-04T16:12:00Z</dcterms:modified>
</cp:coreProperties>
</file>