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7346B" w14:textId="3FE69963" w:rsidR="006962AC" w:rsidRDefault="00D6597A">
      <w:pPr>
        <w:rPr>
          <w:sz w:val="48"/>
          <w:szCs w:val="48"/>
        </w:rPr>
      </w:pPr>
      <w:r>
        <w:rPr>
          <w:sz w:val="48"/>
          <w:szCs w:val="48"/>
        </w:rPr>
        <w:t>Employee open Invoices/parts bills effective 02/11/2020</w:t>
      </w:r>
    </w:p>
    <w:p w14:paraId="0C972E67" w14:textId="2A0ADBD2" w:rsidR="00D6597A" w:rsidRPr="00D6597A" w:rsidRDefault="00D6597A">
      <w:pPr>
        <w:rPr>
          <w:sz w:val="48"/>
          <w:szCs w:val="48"/>
        </w:rPr>
      </w:pPr>
      <w:r>
        <w:rPr>
          <w:sz w:val="48"/>
          <w:szCs w:val="48"/>
        </w:rPr>
        <w:t xml:space="preserve">All open invoices or parts bills are to be paid by the last day of the month or the next business day in full </w:t>
      </w:r>
      <w:proofErr w:type="gramStart"/>
      <w:r>
        <w:rPr>
          <w:sz w:val="48"/>
          <w:szCs w:val="48"/>
        </w:rPr>
        <w:t>with</w:t>
      </w:r>
      <w:proofErr w:type="gramEnd"/>
      <w:r>
        <w:rPr>
          <w:sz w:val="48"/>
          <w:szCs w:val="48"/>
        </w:rPr>
        <w:t xml:space="preserve"> no exceptions unless authorized prior to transaction.  </w:t>
      </w:r>
      <w:bookmarkStart w:id="0" w:name="_GoBack"/>
      <w:bookmarkEnd w:id="0"/>
    </w:p>
    <w:sectPr w:rsidR="00D6597A" w:rsidRPr="00D65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97A"/>
    <w:rsid w:val="002066A5"/>
    <w:rsid w:val="00221871"/>
    <w:rsid w:val="006962AC"/>
    <w:rsid w:val="00D6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25065"/>
  <w15:chartTrackingRefBased/>
  <w15:docId w15:val="{A7CD3D10-455F-447D-9B4D-ED63947E2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Matthews</dc:creator>
  <cp:keywords/>
  <dc:description/>
  <cp:lastModifiedBy>Chad Matthews</cp:lastModifiedBy>
  <cp:revision>1</cp:revision>
  <cp:lastPrinted>2020-02-11T13:54:00Z</cp:lastPrinted>
  <dcterms:created xsi:type="dcterms:W3CDTF">2020-02-11T13:33:00Z</dcterms:created>
  <dcterms:modified xsi:type="dcterms:W3CDTF">2020-02-11T15:34:00Z</dcterms:modified>
</cp:coreProperties>
</file>