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422fcb1e440842c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jc w:val="center"/>
      </w:pPr>
      <w:r>
        <w:rPr>
          <w:lang w:val="en-US"/>
          <w:position w:val="24"/>
          <w:rFonts w:ascii="Times New Roman" w:hAnsi="Times New Roman" w:cs="Times New Roman" w:eastAsia="Times New Roman"/>
          <w:sz w:val="28"/>
          <w:szCs w:val="28"/>
        </w:rPr>
        <w:t>LỊCH LÀM VIỆC CỦA KHOA KỸ THUẬT- CÔNG NGHỆ</w:t>
      </w:r>
    </w:p>
    <w:p>
      <w:pPr>
        <w:jc w:val="center"/>
      </w:pPr>
      <w:r>
        <w:rPr>
          <w:lang w:val="en-US"/>
          <w:position w:val="24"/>
          <w:rFonts w:ascii="Times New Roman" w:hAnsi="Times New Roman" w:cs="Times New Roman" w:eastAsia="Times New Roman"/>
          <w:sz w:val="28"/>
          <w:szCs w:val="28"/>
        </w:rPr>
        <w:t>Tuần thứ 04 (Từ ngày 21/01/2019 đến ngày 28/01/2019 )</w:t>
      </w:r>
    </w:p>
    <w:tbl>
      <w:tblPr>
        <w:tblStyle w:val="TableGrid"/>
        <w:tblW w:w="5000" w:type="auto"/>
        <w:tblLook w:val="04A0"/>
        <w:jc w:val="center"/>
      </w:tblPr>
      <w:tr>
        <w:tc>
          <w:tcPr>
            <w:tcW w:w="2310" w:type="dxa"/>
          </w:tcPr>
          <w:p>
            <w:pPr/>
            <w:r>
              <w:t>Thời gian</w:t>
            </w:r>
          </w:p>
        </w:tc>
        <w:tc>
          <w:tcPr>
            <w:tcW w:w="2310" w:type="dxa"/>
          </w:tcPr>
          <w:p>
            <w:pPr/>
            <w:r>
              <w:t>Nội dung</w:t>
            </w:r>
          </w:p>
        </w:tc>
        <w:tc>
          <w:tcPr>
            <w:tcW w:w="2310" w:type="dxa"/>
          </w:tcPr>
          <w:p>
            <w:pPr/>
            <w:r>
              <w:t xml:space="preserve">Thành phần </w:t>
            </w:r>
          </w:p>
        </w:tc>
        <w:tc>
          <w:tcPr>
            <w:tcW w:w="2310" w:type="dxa"/>
          </w:tcPr>
          <w:p>
            <w:pPr/>
            <w:r>
              <w:t>Địa điểm</w:t>
            </w:r>
          </w:p>
        </w:tc>
      </w:tr>
      <w:tr>
        <w:tc>
          <w:tcPr>
            <w:tcW w:w="2310" w:type="dxa"/>
            <w:gridSpan w:val="4"/>
          </w:tcPr>
          <w:p>
            <w:pPr/>
            <w:r>
              <w:t>1/21/2019</w:t>
            </w:r>
          </w:p>
        </w:tc>
      </w:tr>
      <w:tr>
        <w:tc>
          <w:tcPr>
            <w:tcW w:w="2310" w:type="dxa"/>
          </w:tcPr>
          <w:p>
            <w:pPr/>
            <w:r>
              <w:t>06:45</w:t>
            </w:r>
          </w:p>
        </w:tc>
        <w:tc>
          <w:tcPr>
            <w:tcW w:w="2310" w:type="dxa"/>
          </w:tcPr>
          <w:p>
            <w:pPr/>
            <w:r>
              <w:t>Chào cờ đầu tuần</w:t>
            </w:r>
            <w:r>
              <w:br/>
            </w:r>
          </w:p>
        </w:tc>
        <w:tc>
          <w:tcPr>
            <w:tcW w:w="2310" w:type="dxa"/>
          </w:tcPr>
          <w:p>
            <w:pPr/>
            <w:r>
              <w:t xml:space="preserve">_Nguyễn Công Thành </w:t>
            </w:r>
          </w:p>
        </w:tc>
        <w:tc>
          <w:tcPr>
            <w:tcW w:w="2310" w:type="dxa"/>
          </w:tcPr>
          <w:p>
            <w:pPr/>
            <w:r>
              <w:t>Sân cờ</w:t>
            </w:r>
          </w:p>
        </w:tc>
      </w:tr>
      <w:tr>
        <w:tc>
          <w:tcPr>
            <w:tcW w:w="2310" w:type="dxa"/>
          </w:tcPr>
          <w:p>
            <w:pPr/>
            <w:r>
              <w:t>18:00</w:t>
            </w:r>
          </w:p>
        </w:tc>
        <w:tc>
          <w:tcPr>
            <w:tcW w:w="2310" w:type="dxa"/>
          </w:tcPr>
          <w:p>
            <w:pPr/>
            <w:r>
              <w:t>Phó Hiệu trưởng Lê Tuấn Anh dự họp mặt giữa Lãnh đạo tỉnh với các cơ quan Lãnh sự nước ngoài và một số doanh nghiệp trong, ngoài nước nhân dịp Tết cổ truyền Việt Nam – Xuân Kỷ Hợi 2019</w:t>
            </w:r>
            <w:r>
              <w:br/>
            </w:r>
          </w:p>
        </w:tc>
        <w:tc>
          <w:tcPr>
            <w:tcW w:w="2310" w:type="dxa"/>
          </w:tcPr>
          <w:p>
            <w:pPr/>
            <w:r>
              <w:t xml:space="preserve">_Nguyễn Minh Thành </w:t>
            </w:r>
          </w:p>
        </w:tc>
        <w:tc>
          <w:tcPr>
            <w:tcW w:w="2310" w:type="dxa"/>
          </w:tcPr>
          <w:p>
            <w:pPr/>
            <w:r>
              <w:t>Khách sạn Becamex- Thành phố mới bình Dương</w:t>
            </w:r>
          </w:p>
        </w:tc>
      </w:tr>
      <w:tr>
        <w:tc>
          <w:tcPr>
            <w:tcW w:w="2310" w:type="dxa"/>
            <w:gridSpan w:val="4"/>
          </w:tcPr>
          <w:p>
            <w:pPr/>
            <w:r>
              <w:t>1/22/2019</w:t>
            </w:r>
          </w:p>
        </w:tc>
      </w:tr>
      <w:tr>
        <w:tc>
          <w:tcPr>
            <w:tcW w:w="2310" w:type="dxa"/>
          </w:tcPr>
          <w:p>
            <w:pPr/>
            <w:r>
              <w:t>12:00</w:t>
            </w:r>
          </w:p>
        </w:tc>
        <w:tc>
          <w:tcPr>
            <w:tcW w:w="2310" w:type="dxa"/>
          </w:tcPr>
          <w:p>
            <w:pPr/>
            <w:r>
              <w:t>Chủ tịch Hội đồng Trường chủ trì phiên họp Hội đồng Trường lần 3</w:t>
            </w:r>
            <w:r>
              <w:br/>
            </w:r>
          </w:p>
        </w:tc>
        <w:tc>
          <w:tcPr>
            <w:tcW w:w="2310" w:type="dxa"/>
          </w:tcPr>
          <w:p>
            <w:pPr/>
            <w:r>
              <w:t xml:space="preserve">_Nguyễn Minh Cảnh </w:t>
            </w:r>
          </w:p>
        </w:tc>
        <w:tc>
          <w:tcPr>
            <w:tcW w:w="2310" w:type="dxa"/>
          </w:tcPr>
          <w:p>
            <w:pPr/>
            <w:r>
              <w:t>Phòng họp 4</w:t>
            </w:r>
          </w:p>
        </w:tc>
      </w:tr>
      <w:tr>
        <w:tc>
          <w:tcPr>
            <w:tcW w:w="2310" w:type="dxa"/>
            <w:gridSpan w:val="4"/>
          </w:tcPr>
          <w:p>
            <w:pPr/>
            <w:r>
              <w:t>1/23/2019</w:t>
            </w:r>
          </w:p>
        </w:tc>
      </w:tr>
      <w:tr>
        <w:tc>
          <w:tcPr>
            <w:tcW w:w="2310" w:type="dxa"/>
          </w:tcPr>
          <w:p>
            <w:pPr/>
          </w:p>
        </w:tc>
        <w:tc>
          <w:tcPr>
            <w:tcW w:w="2310" w:type="dxa"/>
          </w:tcPr>
          <w:p>
            <w:pPr/>
          </w:p>
        </w:tc>
        <w:tc>
          <w:tcPr>
            <w:tcW w:w="2310" w:type="dxa"/>
          </w:tcPr>
          <w:p>
            <w:pPr/>
          </w:p>
        </w:tc>
        <w:tc>
          <w:tcPr>
            <w:tcW w:w="2310" w:type="dxa"/>
          </w:tcPr>
          <w:p>
            <w:pPr/>
          </w:p>
        </w:tc>
      </w:tr>
      <w:tr>
        <w:tc>
          <w:tcPr>
            <w:tcW w:w="2310" w:type="dxa"/>
            <w:gridSpan w:val="4"/>
          </w:tcPr>
          <w:p>
            <w:pPr/>
            <w:r>
              <w:t>1/24/2019</w:t>
            </w:r>
          </w:p>
        </w:tc>
      </w:tr>
      <w:tr>
        <w:tc>
          <w:tcPr>
            <w:tcW w:w="2310" w:type="dxa"/>
          </w:tcPr>
          <w:p>
            <w:pPr/>
            <w:r>
              <w:t>14:00</w:t>
            </w:r>
          </w:p>
        </w:tc>
        <w:tc>
          <w:tcPr>
            <w:tcW w:w="2310" w:type="dxa"/>
          </w:tcPr>
          <w:p>
            <w:pPr/>
            <w:r>
              <w:t>Phó Hiệu trưởng Ngô Hồng Điệp chủ trì họp Tổ quản lý và vận hành Hệ thống giảng dạy học tập trực tuyến E-Learning</w:t>
            </w:r>
            <w:r>
              <w:br/>
            </w:r>
          </w:p>
        </w:tc>
        <w:tc>
          <w:tcPr>
            <w:tcW w:w="2310" w:type="dxa"/>
          </w:tcPr>
          <w:p>
            <w:pPr/>
            <w:r>
              <w:t xml:space="preserve">_Nguyễn Đức Mạnh </w:t>
            </w:r>
          </w:p>
        </w:tc>
        <w:tc>
          <w:tcPr>
            <w:tcW w:w="2310" w:type="dxa"/>
          </w:tcPr>
          <w:p>
            <w:pPr/>
            <w:r>
              <w:t>Phòng họp 2</w:t>
            </w:r>
          </w:p>
        </w:tc>
      </w:tr>
      <w:tr>
        <w:tc>
          <w:tcPr>
            <w:tcW w:w="2310" w:type="dxa"/>
          </w:tcPr>
          <w:p>
            <w:pPr/>
            <w:r>
              <w:t>17:00</w:t>
            </w:r>
          </w:p>
        </w:tc>
        <w:tc>
          <w:tcPr>
            <w:tcW w:w="2310" w:type="dxa"/>
          </w:tcPr>
          <w:p>
            <w:pPr/>
            <w:r>
              <w:t>Phó Hiệu trưởng Lê Tuấn Anh dự họp mặt cùng với cán bộ, viên chức Sở Thông tin và Truyền thông tỉnh Bình Dương</w:t>
            </w:r>
            <w:r>
              <w:br/>
            </w:r>
          </w:p>
        </w:tc>
        <w:tc>
          <w:tcPr>
            <w:tcW w:w="2310" w:type="dxa"/>
          </w:tcPr>
          <w:p>
            <w:pPr/>
            <w:r>
              <w:t xml:space="preserve">_Nguyễn Duy Cảnh </w:t>
            </w:r>
          </w:p>
        </w:tc>
        <w:tc>
          <w:tcPr>
            <w:tcW w:w="2310" w:type="dxa"/>
          </w:tcPr>
          <w:p>
            <w:pPr/>
            <w:r>
              <w:t>Trung tâm công nghệ thông tin</w:t>
            </w:r>
          </w:p>
        </w:tc>
      </w:tr>
      <w:tr>
        <w:tc>
          <w:tcPr>
            <w:tcW w:w="2310" w:type="dxa"/>
            <w:gridSpan w:val="4"/>
          </w:tcPr>
          <w:p>
            <w:pPr/>
            <w:r>
              <w:t>1/25/2019</w:t>
            </w:r>
          </w:p>
        </w:tc>
      </w:tr>
      <w:tr>
        <w:tc>
          <w:tcPr>
            <w:tcW w:w="2310" w:type="dxa"/>
          </w:tcPr>
          <w:p>
            <w:pPr/>
            <w:r>
              <w:t>07:30</w:t>
            </w:r>
          </w:p>
        </w:tc>
        <w:tc>
          <w:tcPr>
            <w:tcW w:w="2310" w:type="dxa"/>
          </w:tcPr>
          <w:p>
            <w:pPr/>
            <w:r>
              <w:t>Phó Hiệu trưởng Lê Tuấn Anh dự chương trình “Tết vì người nghèo – Xuân Kỷ Hợi” và Lễ hội Xuân hồng năm 2019 (theo thư mời của UBND tỉnh)</w:t>
            </w:r>
            <w:r>
              <w:br/>
            </w:r>
          </w:p>
        </w:tc>
        <w:tc>
          <w:tcPr>
            <w:tcW w:w="2310" w:type="dxa"/>
          </w:tcPr>
          <w:p>
            <w:pPr/>
            <w:r>
              <w:t xml:space="preserve">_Nguyễn Quốc Hùng </w:t>
            </w:r>
          </w:p>
        </w:tc>
        <w:tc>
          <w:tcPr>
            <w:tcW w:w="2310" w:type="dxa"/>
          </w:tcPr>
          <w:p>
            <w:pPr/>
            <w:r>
              <w:t>Trung tâm Hội nghị triển lãm tỉnh</w:t>
            </w:r>
          </w:p>
        </w:tc>
      </w:tr>
      <w:tr>
        <w:tc>
          <w:tcPr>
            <w:tcW w:w="2310" w:type="dxa"/>
          </w:tcPr>
          <w:p>
            <w:pPr/>
            <w:r>
              <w:t>14:30</w:t>
            </w:r>
          </w:p>
        </w:tc>
        <w:tc>
          <w:tcPr>
            <w:tcW w:w="2310" w:type="dxa"/>
          </w:tcPr>
          <w:p>
            <w:pPr/>
            <w:r>
              <w:t>Hội nghị cán bộ viên chức và sơ kết học kỳ I, năm học 2018-2019 &amp;quot;Theo kế hoạch HNVC trường 2018-2019, thành phần được cử đi tham dự Hội nghị cán bộ viên chức năm học 2018-2019 là Bí thư chi bộ, Trưởng các đơn vị (nếu trưởng đơn vị là lãnh đạo trường kiêm nhiệm thì cử Phó trưởng đơn vị), Giám đốc chương trình (nếu GĐCT là lãnh đạo khoa kiêm nhiệm thì cử phó giám đốc), Thư ký chương trình đào tạo, Tổ trưởng công đoàn&amp;quot;</w:t>
            </w:r>
            <w:r>
              <w:br/>
            </w:r>
          </w:p>
        </w:tc>
        <w:tc>
          <w:tcPr>
            <w:tcW w:w="2310" w:type="dxa"/>
          </w:tcPr>
          <w:p>
            <w:pPr/>
            <w:r>
              <w:t xml:space="preserve">_Nguyễn Quốc Cường </w:t>
            </w:r>
          </w:p>
        </w:tc>
        <w:tc>
          <w:tcPr>
            <w:tcW w:w="2310" w:type="dxa"/>
          </w:tcPr>
          <w:p>
            <w:pPr/>
            <w:r>
              <w:t>Hội trường 1</w:t>
            </w:r>
          </w:p>
        </w:tc>
      </w:tr>
      <w:tr>
        <w:tc>
          <w:tcPr>
            <w:tcW w:w="2310" w:type="dxa"/>
          </w:tcPr>
          <w:p>
            <w:pPr/>
            <w:r>
              <w:t>12:00</w:t>
            </w:r>
          </w:p>
        </w:tc>
        <w:tc>
          <w:tcPr>
            <w:tcW w:w="2310" w:type="dxa"/>
          </w:tcPr>
          <w:p>
            <w:pPr/>
            <w:r>
              <w:t>Tiệc tất niên mừng Xuân Kỷ Hợi 2019</w:t>
            </w:r>
            <w:r>
              <w:br/>
            </w:r>
          </w:p>
        </w:tc>
        <w:tc>
          <w:tcPr>
            <w:tcW w:w="2310" w:type="dxa"/>
          </w:tcPr>
          <w:p>
            <w:pPr/>
            <w:r>
              <w:t xml:space="preserve">_Canh </w:t>
            </w:r>
          </w:p>
        </w:tc>
        <w:tc>
          <w:tcPr>
            <w:tcW w:w="2310" w:type="dxa"/>
          </w:tcPr>
          <w:p>
            <w:pPr/>
            <w:r>
              <w:t>Sân trước Hội trường 1</w:t>
            </w:r>
          </w:p>
        </w:tc>
      </w:tr>
      <w:tr>
        <w:tc>
          <w:tcPr>
            <w:tcW w:w="2310" w:type="dxa"/>
            <w:gridSpan w:val="4"/>
          </w:tcPr>
          <w:p>
            <w:pPr/>
            <w:r>
              <w:t>1/26/2019</w:t>
            </w:r>
          </w:p>
        </w:tc>
      </w:tr>
      <w:tr>
        <w:tc>
          <w:tcPr>
            <w:tcW w:w="2310" w:type="dxa"/>
          </w:tcPr>
          <w:p>
            <w:pPr/>
            <w:r>
              <w:t>17:30</w:t>
            </w:r>
          </w:p>
        </w:tc>
        <w:tc>
          <w:tcPr>
            <w:tcW w:w="2310" w:type="dxa"/>
          </w:tcPr>
          <w:p>
            <w:pPr/>
            <w:r>
              <w:t>Phó Hiệu trưởng Lê Tuấn Anh dự họp mặt cùng cán bộ, viên chức Ngân hàng Vietcombank Bình Dương</w:t>
            </w:r>
            <w:r>
              <w:br/>
            </w:r>
          </w:p>
        </w:tc>
        <w:tc>
          <w:tcPr>
            <w:tcW w:w="2310" w:type="dxa"/>
          </w:tcPr>
          <w:p>
            <w:pPr/>
            <w:r>
              <w:t xml:space="preserve">_Canh </w:t>
            </w:r>
          </w:p>
        </w:tc>
        <w:tc>
          <w:tcPr>
            <w:tcW w:w="2310" w:type="dxa"/>
          </w:tcPr>
          <w:p>
            <w:pPr/>
            <w:r>
              <w:t>Sảnh B1, Công viên văn hóa Thành Lễ</w:t>
            </w:r>
          </w:p>
        </w:tc>
      </w:tr>
      <w:tr>
        <w:tc>
          <w:tcPr>
            <w:tcW w:w="2310" w:type="dxa"/>
            <w:gridSpan w:val="4"/>
          </w:tcPr>
          <w:p>
            <w:pPr/>
            <w:r>
              <w:t>1/27/2019</w:t>
            </w:r>
          </w:p>
        </w:tc>
      </w:tr>
      <w:tr>
        <w:tc>
          <w:tcPr>
            <w:tcW w:w="2310" w:type="dxa"/>
          </w:tcPr>
          <w:p>
            <w:pPr/>
          </w:p>
        </w:tc>
        <w:tc>
          <w:tcPr>
            <w:tcW w:w="2310" w:type="dxa"/>
          </w:tcPr>
          <w:p>
            <w:pPr/>
          </w:p>
        </w:tc>
        <w:tc>
          <w:tcPr>
            <w:tcW w:w="2310" w:type="dxa"/>
          </w:tcPr>
          <w:p>
            <w:pPr/>
          </w:p>
        </w:tc>
        <w:tc>
          <w:tcPr>
            <w:tcW w:w="2310" w:type="dxa"/>
          </w:tcPr>
          <w:p>
            <w:pPr/>
          </w:p>
        </w:tc>
      </w:tr>
    </w:tbl>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1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styles" Target="/word/styles.xml" Id="R66886a0e14894639" /><Relationship Type="http://schemas.openxmlformats.org/officeDocument/2006/relationships/numbering" Target="/word/numbering.xml" Id="Rf6924c2fd96f41bf" /><Relationship Type="http://schemas.openxmlformats.org/officeDocument/2006/relationships/settings" Target="/word/settings.xml" Id="R9a3924745dca4179" /></Relationships>
</file>