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F5C99"/>
          <w:sz w:val="40"/>
        </w:rPr>
        <w:t>TIFFANY TIMBRIC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505050"/>
          <w:sz w:val="19"/>
        </w:rPr>
        <w:t>Westminster, CO 80023  •  github.com/chadwickboggs</w:t>
      </w:r>
    </w:p>
    <w:p>
      <w:pPr>
        <w:spacing w:before="160" w:after="40"/>
        <w:pBdr>
          <w:bottom w:val="single" w:sz="6" w:space="1" w:color="1F5C99"/>
        </w:pBdr>
      </w:pPr>
      <w:r>
        <w:rPr>
          <w:rFonts w:ascii="Calibri" w:hAnsi="Calibri"/>
          <w:b/>
          <w:i w:val="0"/>
          <w:color w:val="1F5C99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i w:val="0"/>
          <w:sz w:val="19"/>
        </w:rPr>
        <w:t>Senior enterprise backend software engineer with 25+ years of experience across financial services, transportation, telecommunications, e-commerce, and defense sectors. Deep expertise in Java/JVM ecosystems, AWS cloud architecture, microservices, and event-driven systems. Proven track record designing and delivering high-scale, resilient backend platforms using modern patterns including Hexagonal Architecture, reactive extensions, and serverless computing. Formerly consulted for Sun Microsystems, advising enterprise clients on JEE design patterns and object-oriented architecture.</w:t>
      </w:r>
    </w:p>
    <w:p>
      <w:pPr>
        <w:spacing w:before="160" w:after="40"/>
        <w:pBdr>
          <w:bottom w:val="single" w:sz="6" w:space="1" w:color="1F5C99"/>
        </w:pBdr>
      </w:pPr>
      <w:r>
        <w:rPr>
          <w:rFonts w:ascii="Calibri" w:hAnsi="Calibri"/>
          <w:b/>
          <w:i w:val="0"/>
          <w:color w:val="1F5C99"/>
          <w:sz w:val="20"/>
        </w:rPr>
        <w:t>CORE TECHNICAL SKILLS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Languages &amp; Runtimes: </w:t>
      </w:r>
      <w:r>
        <w:rPr>
          <w:rFonts w:ascii="Calibri" w:hAnsi="Calibri"/>
          <w:b w:val="0"/>
          <w:i w:val="0"/>
          <w:sz w:val="19"/>
        </w:rPr>
        <w:t>Java (15+ yrs), Kotlin, Scala (2+ yrs), Python (2+ yrs), Bash/Linux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Cloud &amp; Infrastructure: </w:t>
      </w:r>
      <w:r>
        <w:rPr>
          <w:rFonts w:ascii="Calibri" w:hAnsi="Calibri"/>
          <w:b w:val="0"/>
          <w:i w:val="0"/>
          <w:sz w:val="19"/>
        </w:rPr>
        <w:t>AWS (S3, SQS, Lambda, EventBridge, CloudFormation, EC2, Pipelines), Kubernetes, Docker, Serverless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Frameworks &amp; Libraries: </w:t>
      </w:r>
      <w:r>
        <w:rPr>
          <w:rFonts w:ascii="Calibri" w:hAnsi="Calibri"/>
          <w:b w:val="0"/>
          <w:i w:val="0"/>
          <w:sz w:val="19"/>
        </w:rPr>
        <w:t>Spring Boot, Spring Batch, RxJava (Reactive Extensions), Lombok, immutables.org, Hibernate, OSGi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Messaging &amp; Streaming: </w:t>
      </w:r>
      <w:r>
        <w:rPr>
          <w:rFonts w:ascii="Calibri" w:hAnsi="Calibri"/>
          <w:b w:val="0"/>
          <w:i w:val="0"/>
          <w:sz w:val="19"/>
        </w:rPr>
        <w:t>Kafka, RabbitMQ, AWS SQS/SNS, JMS, ActiveMQ, Finagle + Protobuf, gRPC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PostgreSQL, Oracle, MySQL/MariaDB, Cassandra, MongoDB, Redis (Elasticache), r2dbc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APIs &amp; Protocols: </w:t>
      </w:r>
      <w:r>
        <w:rPr>
          <w:rFonts w:ascii="Calibri" w:hAnsi="Calibri"/>
          <w:b w:val="0"/>
          <w:i w:val="0"/>
          <w:sz w:val="19"/>
        </w:rPr>
        <w:t>REST/JSON (Jackson), GraphQL, gRPC, WebSockets, NIO TCP/UDP, RMI, CORBA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Testing &amp; Quality: </w:t>
      </w:r>
      <w:r>
        <w:rPr>
          <w:rFonts w:ascii="Calibri" w:hAnsi="Calibri"/>
          <w:b w:val="0"/>
          <w:i w:val="0"/>
          <w:sz w:val="19"/>
        </w:rPr>
        <w:t>JUnit, Mockito, WireMock, Cucumber/Gherkin (BDD), TDD, DDD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Security: </w:t>
      </w:r>
      <w:r>
        <w:rPr>
          <w:rFonts w:ascii="Calibri" w:hAnsi="Calibri"/>
          <w:b w:val="0"/>
          <w:i w:val="0"/>
          <w:sz w:val="19"/>
        </w:rPr>
        <w:t>OAuth2/SSO, SSH, HMAC, NTRU, XOR encryption, PII protection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Tooling &amp; DevOps: </w:t>
      </w:r>
      <w:r>
        <w:rPr>
          <w:rFonts w:ascii="Calibri" w:hAnsi="Calibri"/>
          <w:b w:val="0"/>
          <w:i w:val="0"/>
          <w:sz w:val="19"/>
        </w:rPr>
        <w:t>Git, GitHub, GitLab, Bitbucket, Jenkins, Bamboo, Nexus, Artifactory, Atlassian Suite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Architecture: </w:t>
      </w:r>
      <w:r>
        <w:rPr>
          <w:rFonts w:ascii="Calibri" w:hAnsi="Calibri"/>
          <w:b w:val="0"/>
          <w:i w:val="0"/>
          <w:sz w:val="19"/>
        </w:rPr>
        <w:t>Hexagonal Architecture, Microservices, SOA, ETL, Event-Driven Design, JEE/OOA&amp;D Patterns</w:t>
      </w:r>
    </w:p>
    <w:p>
      <w:pPr>
        <w:spacing w:before="160" w:after="40"/>
        <w:pBdr>
          <w:bottom w:val="single" w:sz="6" w:space="1" w:color="1F5C99"/>
        </w:pBdr>
      </w:pPr>
      <w:r>
        <w:rPr>
          <w:rFonts w:ascii="Calibri" w:hAnsi="Calibri"/>
          <w:b/>
          <w:i w:val="0"/>
          <w:color w:val="1F5C99"/>
          <w:sz w:val="20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Marriott International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Dec 2024 – Nov 2025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Senior Software Developer — Platform Core Team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Authored the Universal StarterKit application generator, the standard scaffolding tool for all new platform services — supporting inbound adapters (REST, Kafka, GraphQL, gRPC) and outbound adapters (REST, Streaming REST, Kafka, GraphQL, Elasticache/Redis, MongoDB, PostgreSQL).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Designed and implemented the Platform Cache Library supporting Cache-Aside, Read-Through, Write-Around, Write-Back, and Write-Through strategies; LRU/LFU/TTL eviction policies; and L1 (in-memory) and L2 (Redis distributed) cache levels.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Built the Streaming REST Client Platform Library enabling unlimited-size data transfers with reactive extension support.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Authored the reference Hexagonal Architecture Sample Application, adopted as the platform architectural standard.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Java 21, AWS, S3, Kubernetes, Spring Boot, Reactive Extensions, REST, JSON/Jackson, HttpClient, Maven, JUnit, Lombok, immutables.org.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Amtrak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Feb 2023 – Apr 2024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Senior Software Developer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Primary author (30,000+ lines of code) of a full AWS rewrite of Amtrak's outbound customer email system, covering all trip confirmations and sales receipts across all stations, passenger classes, and third-party carriers.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Implemented observability features including business and system metrics, error/failure alerting, and structured logging (trace/debug/info/warn/error) with full PII protection.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AWS (CloudFormation, Lambda, EventBridge, SQS, S3), Java 11, immutables.org, REST, JSON/Jackson, HttpClient, Maven.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GHX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Louisville, CO  |  Jun 2022 – Jan 2023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Senior 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Led team building integration software connecting hospital ERP and medical procurement systems to the GHX marketplace.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Deployed to hundreds of customer data centers with a two-week release cadence and production deployments.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AWS (EC2, SQS, S3, Lambda), Java, Oracle, Web Services, FTP/SFTP, JSON.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PayPal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Feb 2020 – May 2022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Developer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Implemented direct deposit signup services in Spring Boot on AWS.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Implemented bank migration and bank-change processing for all PayPal accounts using Spring Batch.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Maintained and enhanced a batch merchant report generation system; provided Tier-2 application support.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Arris / CommScope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Jan 2019 – Oct 2019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Modernized the video catalog and merchandising backend (originally authored by Motorola) for Bouygues Telecom (France).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Java EE, WildFly, GlassFish, WebSphere, REST, WireMock, Mockito, Postman, Wireshark.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Comcast Corporation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Jan 2018 – Apr 2018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Migrated a production Java service to Docker/Kubernetes on AWS with Java 11, Cucumber BDD, Reactive Extensions, and Angular.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Charter Communications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Jan 2016 – Dec 2017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Maintained and extended a fleet of 100+ Java microservices on AWS.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Linux, Netflix OSS, Cassandra, RxJava, Java 8, AWS (SQS, SNS, S3, EC2), ActiveMQ, MongoDB, Spring.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Comcast Corporation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Sep 2014 – Feb 2015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Designed and built "RxJDBC" — a Reactive Extension + RabbitMQ MOM front-end to an Oracle database as part of the company-wide Resiliency Project.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Tendril, Inc.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Boulder, CO  |  Feb 2014 – May 2014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Backend developer on SOA microservices stack (Finagle + Protobuf + Cloud, Java/Scala).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Scala, PostgreSQL, Hadoop, Hibernate, Cucumber BDD, Atlassian tools.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JDA Software Group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Feb 2010 – Dec 2013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Senior Software Engineer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Project Lead integrating iOS and Android mobile task management with a legacy J2EE web system for Fortune 500 clients, requiring significant scalability and performance engineering.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Extended and maintained the legacy web-based task management system (ExtJS frontend).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OSGi, Gradle, Git, Mercurial, Subversion, SQL Server, AWS.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Independent Consultant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Jan 2008 – Dec 2009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Developer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Extended and maintained a JEE merchandise inventory system in Java/Spring/MySQL.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Clients included BellSouth, eBay, Frontier Airlines, AmDocs, Etilize, and Skyway.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Evolution Hosting, Inc.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Louisville, CO  |  Feb 2007 – Dec 2007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Chief Operating Officer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Operated Linux/J2EE data center infrastructure using VMware and Xen virtualization on AWS.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Clients included Crocs, Wells Fargo, and Hunter Douglas.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Independent Consultant (via Sun Microsystems)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Denver, CO  |  Feb 2004 – Jan 2007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Developer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Built a Java NIO client achieving 100 Mb/s message throughput.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Represented Sun Microsystems consulting at eBay, Frontier Airlines, BellSouth, and Skyway.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Packexpo, Inc.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Fairfax, VA  |  Feb 2002 – Feb 2004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Software Architect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Designed and built a reporting system for packaging advertising services.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Technologies: JBoss, Linux, MySQL, Java, Groovy, JSP, BeanShell.</w:t>
      </w:r>
    </w:p>
    <w:p>
      <w:pPr>
        <w:spacing w:before="120" w:after="0"/>
      </w:pPr>
      <w:r>
        <w:rPr>
          <w:rFonts w:ascii="Calibri" w:hAnsi="Calibri"/>
          <w:b/>
          <w:i w:val="0"/>
          <w:sz w:val="20"/>
        </w:rPr>
        <w:t>Sun Microsystems, Inc.</w:t>
      </w:r>
      <w:r>
        <w:rPr>
          <w:rFonts w:ascii="Calibri" w:hAnsi="Calibri"/>
          <w:b w:val="0"/>
          <w:i w:val="0"/>
          <w:color w:val="646464"/>
          <w:sz w:val="19"/>
        </w:rPr>
        <w:t xml:space="preserve">  |  Broomfield, CO  |  Apr 1998 – Jan 2002</w:t>
      </w:r>
    </w:p>
    <w:p>
      <w:pPr>
        <w:spacing w:before="0" w:after="40"/>
      </w:pPr>
      <w:r>
        <w:rPr>
          <w:rFonts w:ascii="Calibri" w:hAnsi="Calibri"/>
          <w:b/>
          <w:i/>
          <w:color w:val="3C3C3C"/>
          <w:sz w:val="19"/>
        </w:rPr>
        <w:t>Java Consultant / Java Developer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Represented Sun for RUP, SunTone, and OOA&amp;D mentoring and J2EE coding; consulted at Citigroup, Vanguard Fiduciary Trust, and Credit Suisse.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Delivered an Architecture Assessment recommending SOA and JEE that was subsequently adopted.</w:t>
      </w:r>
    </w:p>
    <w:p>
      <w:pPr>
        <w:pStyle w:val="ListBullet"/>
        <w:spacing w:before="20" w:after="20"/>
        <w:ind w:left="360" w:hanging="259"/>
      </w:pPr>
      <w:r>
        <w:rPr>
          <w:rFonts w:ascii="Calibri" w:hAnsi="Calibri"/>
          <w:b w:val="0"/>
          <w:i w:val="0"/>
          <w:sz w:val="19"/>
        </w:rPr>
        <w:t>Built web-based and Swing computer-assisted training systems; optimized a custom pseudo-recursive-descent parser template engine by introducing result caching, improving throughput significantly.</w:t>
      </w:r>
    </w:p>
    <w:p>
      <w:pPr>
        <w:spacing w:before="160" w:after="40"/>
        <w:pBdr>
          <w:bottom w:val="single" w:sz="6" w:space="1" w:color="1F5C99"/>
        </w:pBdr>
      </w:pPr>
      <w:r>
        <w:rPr>
          <w:rFonts w:ascii="Calibri" w:hAnsi="Calibri"/>
          <w:b/>
          <w:i w:val="0"/>
          <w:color w:val="1F5C99"/>
          <w:sz w:val="20"/>
        </w:rPr>
        <w:t>EDUCATION, CERTIFICATIONS &amp; PATENTS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B.S., Computer Science — University of Colorado, 1998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Electrical Engineering — U.S. Military Academy at West Point (attended)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Sun Certified Java Developer (SCJD) • Sun Certified Java Programmer (SCJP)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AWS Certified Developer — in progress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U.S. Patent #6,907,423 — Search engine interface and method of controlling client searches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19"/>
        </w:rPr>
        <w:t>▸  Scala training with Martin Odersky (2+ years) • Python (2+ years) • Kotlin (2+ years)</w:t>
      </w:r>
    </w:p>
    <w:p>
      <w:pPr>
        <w:spacing w:before="160" w:after="40"/>
        <w:pBdr>
          <w:bottom w:val="single" w:sz="6" w:space="1" w:color="1F5C99"/>
        </w:pBdr>
      </w:pPr>
      <w:r>
        <w:rPr>
          <w:rFonts w:ascii="Calibri" w:hAnsi="Calibri"/>
          <w:b/>
          <w:i w:val="0"/>
          <w:color w:val="1F5C99"/>
          <w:sz w:val="20"/>
        </w:rPr>
        <w:t>SELECTED CODE EXAMPLES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Finite State Machine: </w:t>
      </w:r>
      <w:r>
        <w:rPr>
          <w:rFonts w:ascii="Calibri" w:hAnsi="Calibri"/>
          <w:b w:val="0"/>
          <w:i w:val="0"/>
          <w:color w:val="1F5C99"/>
          <w:sz w:val="19"/>
        </w:rPr>
        <w:t>https://github.com/chadwickboggs/fsm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Cryptography: </w:t>
      </w:r>
      <w:r>
        <w:rPr>
          <w:rFonts w:ascii="Calibri" w:hAnsi="Calibri"/>
          <w:b w:val="0"/>
          <w:i w:val="0"/>
          <w:color w:val="1F5C99"/>
          <w:sz w:val="19"/>
        </w:rPr>
        <w:t>https://github.com/chadwickboggs/crypto</w:t>
      </w:r>
    </w:p>
    <w:p>
      <w:pPr>
        <w:spacing w:before="20" w:after="20"/>
      </w:pPr>
      <w:r>
        <w:rPr>
          <w:rFonts w:ascii="Calibri" w:hAnsi="Calibri"/>
          <w:b/>
          <w:i w:val="0"/>
          <w:sz w:val="19"/>
        </w:rPr>
        <w:t xml:space="preserve">Spring Boot: </w:t>
      </w:r>
      <w:r>
        <w:rPr>
          <w:rFonts w:ascii="Calibri" w:hAnsi="Calibri"/>
          <w:b w:val="0"/>
          <w:i w:val="0"/>
          <w:color w:val="1F5C99"/>
          <w:sz w:val="19"/>
        </w:rPr>
        <w:t>https://github.com/chadwickboggs/xchange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