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ettings.xml" ContentType="application/vnd.openxmlformats-officedocument.wordprocessingml.settings+xml"/>
  <Override PartName="/word/theme/theme1.xml" ContentType="application/vnd.openxmlformats-officedocument.theme+xml"/>
  <Override PartName="/word/styles.xml" ContentType="application/vnd.openxmlformats-officedocument.wordprocessingml.styles+xml"/>
  <Override PartName="/word/fontTable.xml" ContentType="application/vnd.openxmlformats-officedocument.wordprocessingml.fontTable+xml"/>
  <Override PartName="/word/numbering.xml" ContentType="application/vnd.openxmlformats-officedocument.wordprocessingml.numbering+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Spacing"/>
        <w:jc w:val="center"/>
        <w:rPr>
          <w:rFonts w:ascii="Helvetica Neue" w:hAnsi="Helvetica Neue" w:cs="Calibri"/>
          <w:b/>
          <w:bCs/>
          <w:sz w:val="20"/>
          <w:szCs w:val="20"/>
        </w:rPr>
      </w:pPr>
      <w:r>
        <w:rPr>
          <w:rFonts w:cs="Calibri" w:ascii="Helvetica Neue" w:hAnsi="Helvetica Neue"/>
          <w:b/>
          <w:bCs/>
          <w:sz w:val="20"/>
          <w:szCs w:val="20"/>
        </w:rPr>
        <w:t>Tiffany Timbric</w:t>
      </w:r>
    </w:p>
    <w:p>
      <w:pPr>
        <w:pStyle w:val="NoSpacing"/>
        <w:jc w:val="center"/>
        <w:rPr>
          <w:rFonts w:ascii="Helvetica Neue" w:hAnsi="Helvetica Neue" w:cs="Calibri"/>
          <w:b/>
          <w:bCs/>
          <w:sz w:val="20"/>
          <w:szCs w:val="20"/>
        </w:rPr>
      </w:pPr>
      <w:r>
        <w:rPr>
          <w:rFonts w:cs="Calibri" w:ascii="Helvetica Neue" w:hAnsi="Helvetica Neue"/>
          <w:b/>
          <w:bCs/>
          <w:sz w:val="20"/>
          <w:szCs w:val="20"/>
        </w:rPr>
        <w:t>Westminster</w:t>
      </w:r>
      <w:r>
        <w:rPr>
          <w:rFonts w:cs="Calibri" w:ascii="Helvetica Neue" w:hAnsi="Helvetica Neue"/>
          <w:b/>
          <w:bCs/>
          <w:sz w:val="20"/>
          <w:szCs w:val="20"/>
        </w:rPr>
        <w:t>, Colorado 80023</w:t>
      </w:r>
    </w:p>
    <w:p>
      <w:pPr>
        <w:pStyle w:val="NoSpacing"/>
        <w:jc w:val="both"/>
        <w:rPr>
          <w:rFonts w:ascii="Helvetica Neue" w:hAnsi="Helvetica Neue" w:cs="Calibri"/>
          <w:b/>
          <w:bCs/>
          <w:sz w:val="20"/>
          <w:szCs w:val="20"/>
        </w:rPr>
      </w:pPr>
      <w:r>
        <w:rPr>
          <w:rFonts w:cs="Calibri" w:ascii="Helvetica Neue" w:hAnsi="Helvetica Neue"/>
          <w:b/>
          <w:bCs/>
          <w:sz w:val="20"/>
          <w:szCs w:val="20"/>
        </w:rPr>
        <w:t>Summary</w:t>
      </w:r>
    </w:p>
    <w:p>
      <w:pPr>
        <w:pStyle w:val="NoSpacing"/>
        <w:jc w:val="both"/>
        <w:rPr>
          <w:rFonts w:ascii="Helvetica Neue" w:hAnsi="Helvetica Neue" w:cs="Calibri"/>
          <w:sz w:val="20"/>
          <w:szCs w:val="20"/>
        </w:rPr>
      </w:pPr>
      <w:r>
        <w:rPr>
          <w:rFonts w:cs="Calibri" w:ascii="Helvetica Neue" w:hAnsi="Helvetica Neue"/>
          <w:sz w:val="20"/>
          <w:szCs w:val="20"/>
        </w:rPr>
        <w:t>Senior enterprise backend software developer passionate about code, both functional and imperative: I write mission-critical system backends across many domains, financial, transportation, telecommunications, e-commerce, defense, etc. I started at Sun Microsystems, Inc. assisting their top clients in implementation of JEE patterns with code quality. More recently I used AWS, Serverless, Spring, Network Bulkheads, Java Optional, Reactive eXtensions, NoSQL to design and author reliable Java systems deployed on AWS.</w:t>
      </w:r>
    </w:p>
    <w:p>
      <w:pPr>
        <w:pStyle w:val="NoSpacing"/>
        <w:jc w:val="both"/>
        <w:rPr>
          <w:rFonts w:ascii="Helvetica Neue" w:hAnsi="Helvetica Neue" w:cs="Calibri"/>
          <w:sz w:val="20"/>
          <w:szCs w:val="20"/>
        </w:rPr>
      </w:pPr>
      <w:r>
        <w:rPr>
          <w:rFonts w:cs="Calibri" w:ascii="Helvetica Neue" w:hAnsi="Helvetica Neue"/>
          <w:sz w:val="20"/>
          <w:szCs w:val="20"/>
        </w:rPr>
      </w:r>
    </w:p>
    <w:p>
      <w:pPr>
        <w:pStyle w:val="NoSpacing"/>
        <w:jc w:val="both"/>
        <w:rPr>
          <w:rFonts w:ascii="Helvetica Neue" w:hAnsi="Helvetica Neue" w:cs="Calibri"/>
          <w:b/>
          <w:bCs/>
          <w:sz w:val="20"/>
          <w:szCs w:val="20"/>
        </w:rPr>
      </w:pPr>
      <w:r>
        <w:rPr>
          <w:rFonts w:cs="Calibri" w:ascii="Helvetica Neue" w:hAnsi="Helvetica Neue"/>
          <w:b/>
          <w:bCs/>
          <w:sz w:val="20"/>
          <w:szCs w:val="20"/>
        </w:rPr>
        <w:t>Skills / Experience</w:t>
      </w:r>
    </w:p>
    <w:p>
      <w:pPr>
        <w:pStyle w:val="NoSpacing"/>
        <w:jc w:val="both"/>
        <w:rPr>
          <w:rFonts w:ascii="Helvetica Neue" w:hAnsi="Helvetica Neue" w:cs="Calibri"/>
          <w:sz w:val="20"/>
          <w:szCs w:val="20"/>
        </w:rPr>
      </w:pPr>
      <w:r>
        <w:rPr>
          <w:rFonts w:cs="Calibri" w:ascii="Helvetica Neue" w:hAnsi="Helvetica Neue"/>
          <w:sz w:val="20"/>
          <w:szCs w:val="20"/>
        </w:rPr>
        <w:t>Java, Kotlin, Scala, Bash + Linux (Postman, Curl, jq, tmux), Spring Boot (REST, JSON), AWS (S3, SQS, Lambda, Pipelines, EC2), Reactive eXtensions (RxJava), Bulkheads (Hystrix), JEE Design Patterns, Microservices, ETL, SQL (Oracle, PostgreSQL, Maria/MySQL), NoSQL (Cassandra, Mongo</w:t>
      </w:r>
      <w:r>
        <w:rPr>
          <w:rFonts w:cs="Calibri" w:ascii="Helvetica Neue" w:hAnsi="Helvetica Neue"/>
          <w:sz w:val="20"/>
          <w:szCs w:val="20"/>
        </w:rPr>
        <w:t>DB</w:t>
      </w:r>
      <w:r>
        <w:rPr>
          <w:rFonts w:cs="Calibri" w:ascii="Helvetica Neue" w:hAnsi="Helvetica Neue"/>
          <w:sz w:val="20"/>
          <w:szCs w:val="20"/>
        </w:rPr>
        <w:t>), Messaging (</w:t>
      </w:r>
      <w:r>
        <w:rPr>
          <w:rFonts w:cs="Calibri" w:ascii="Helvetica Neue" w:hAnsi="Helvetica Neue"/>
          <w:sz w:val="20"/>
          <w:szCs w:val="20"/>
        </w:rPr>
        <w:t xml:space="preserve">Kafka, </w:t>
      </w:r>
      <w:r>
        <w:rPr>
          <w:rFonts w:cs="Calibri" w:ascii="Helvetica Neue" w:hAnsi="Helvetica Neue"/>
          <w:sz w:val="20"/>
          <w:szCs w:val="20"/>
        </w:rPr>
        <w:t xml:space="preserve">JMS, SQS, Rabbit, Active MQ), TDD (JUnit, Mockito, Wiremock, Gerkin, Cucumber), Encryption (SSH, H2-MAC, NTRU, XOR), RPC TCP UDP Networking (Wireshark, Protobuf, </w:t>
      </w:r>
      <w:r>
        <w:rPr>
          <w:rFonts w:cs="Calibri" w:ascii="Helvetica Neue" w:hAnsi="Helvetica Neue"/>
          <w:sz w:val="20"/>
          <w:szCs w:val="20"/>
        </w:rPr>
        <w:t>gRPC, Redis</w:t>
      </w:r>
      <w:r>
        <w:rPr>
          <w:rFonts w:cs="Calibri" w:ascii="Helvetica Neue" w:hAnsi="Helvetica Neue"/>
          <w:sz w:val="20"/>
          <w:szCs w:val="20"/>
        </w:rPr>
        <w:t>, Finagle, Wireshark, RMI, CORBA), Git, BDD, DDD, GitHub, Bitbucket, Nexus, Artifactory, Multi-factor Auth (OAUTH), Single Sign On, OSGi, Jenkins, Bamboo, Atlassian Tools, …</w:t>
      </w:r>
    </w:p>
    <w:p>
      <w:pPr>
        <w:pStyle w:val="NoSpacing"/>
        <w:jc w:val="both"/>
        <w:rPr>
          <w:rFonts w:ascii="Helvetica Neue" w:hAnsi="Helvetica Neue" w:cs="Calibri"/>
          <w:sz w:val="20"/>
          <w:szCs w:val="20"/>
        </w:rPr>
      </w:pPr>
      <w:r>
        <w:rPr>
          <w:rFonts w:cs="Calibri" w:ascii="Helvetica Neue" w:hAnsi="Helvetica Neue"/>
          <w:sz w:val="20"/>
          <w:szCs w:val="20"/>
        </w:rPr>
      </w:r>
    </w:p>
    <w:p>
      <w:pPr>
        <w:pStyle w:val="NoSpacing"/>
        <w:jc w:val="both"/>
        <w:rPr>
          <w:rFonts w:ascii="Helvetica Neue" w:hAnsi="Helvetica Neue" w:cs="Calibri"/>
          <w:b/>
          <w:bCs/>
          <w:sz w:val="20"/>
          <w:szCs w:val="20"/>
        </w:rPr>
      </w:pPr>
      <w:r>
        <w:rPr>
          <w:rFonts w:cs="Calibri" w:ascii="Helvetica Neue" w:hAnsi="Helvetica Neue"/>
          <w:b/>
          <w:bCs/>
          <w:sz w:val="20"/>
          <w:szCs w:val="20"/>
        </w:rPr>
        <w:t>Software Architecture</w:t>
      </w:r>
    </w:p>
    <w:p>
      <w:pPr>
        <w:pStyle w:val="NoSpacing"/>
        <w:numPr>
          <w:ilvl w:val="0"/>
          <w:numId w:val="2"/>
        </w:numPr>
        <w:jc w:val="both"/>
        <w:rPr/>
      </w:pPr>
      <w:r>
        <w:rPr>
          <w:rFonts w:cs="Calibri" w:ascii="Helvetica Neue" w:hAnsi="Helvetica Neue"/>
          <w:sz w:val="20"/>
          <w:szCs w:val="20"/>
        </w:rPr>
        <w:t>Enterprise Architecture – Modeling &amp; Design</w:t>
      </w:r>
      <w:r>
        <w:rPr>
          <w:rFonts w:cs="Calibri" w:ascii="Helvetica Neue" w:hAnsi="Helvetica Neue"/>
          <w:sz w:val="20"/>
          <w:szCs w:val="20"/>
        </w:rPr>
        <w:t xml:space="preserve">: </w:t>
      </w:r>
      <w:hyperlink r:id="rId2">
        <w:r>
          <w:rPr>
            <w:rStyle w:val="Hyperlink"/>
            <w:rFonts w:cs="Calibri" w:ascii="Helvetica Neue" w:hAnsi="Helvetica Neue"/>
            <w:i/>
            <w:iCs/>
            <w:sz w:val="18"/>
            <w:szCs w:val="18"/>
            <w:u w:val="none"/>
          </w:rPr>
          <w:t>https://sparxsystems.com</w:t>
        </w:r>
      </w:hyperlink>
    </w:p>
    <w:p>
      <w:pPr>
        <w:pStyle w:val="NoSpacing"/>
        <w:numPr>
          <w:ilvl w:val="0"/>
          <w:numId w:val="2"/>
        </w:numPr>
        <w:jc w:val="start"/>
        <w:rPr>
          <w:rFonts w:ascii="Helvetica Neue" w:hAnsi="Helvetica Neue"/>
          <w:sz w:val="20"/>
          <w:szCs w:val="20"/>
        </w:rPr>
      </w:pPr>
      <w:r>
        <w:rPr>
          <w:rFonts w:ascii="Helvetica Neue" w:hAnsi="Helvetica Neue"/>
          <w:sz w:val="20"/>
          <w:szCs w:val="20"/>
        </w:rPr>
        <w:t xml:space="preserve">Hexagonal Architecture </w:t>
      </w:r>
      <w:r>
        <w:rPr>
          <w:rFonts w:cs="Calibri" w:ascii="Helvetica Neue" w:hAnsi="Helvetica Neue"/>
          <w:sz w:val="20"/>
          <w:szCs w:val="20"/>
        </w:rPr>
        <w:t xml:space="preserve">– </w:t>
      </w:r>
      <w:r>
        <w:rPr>
          <w:rFonts w:cs="Calibri" w:ascii="Helvetica Neue" w:hAnsi="Helvetica Neue"/>
          <w:sz w:val="20"/>
          <w:szCs w:val="20"/>
        </w:rPr>
        <w:t xml:space="preserve">In Adapters → </w:t>
      </w:r>
      <w:r>
        <w:rPr>
          <w:rFonts w:cs="Calibri" w:ascii="Helvetica Neue" w:hAnsi="Helvetica Neue"/>
          <w:sz w:val="20"/>
          <w:szCs w:val="20"/>
        </w:rPr>
        <w:t xml:space="preserve">In </w:t>
      </w:r>
      <w:r>
        <w:rPr>
          <w:rFonts w:cs="Calibri" w:ascii="Helvetica Neue" w:hAnsi="Helvetica Neue"/>
          <w:sz w:val="20"/>
          <w:szCs w:val="20"/>
        </w:rPr>
        <w:t>Ports</w:t>
      </w:r>
      <w:r>
        <w:rPr>
          <w:rFonts w:cs="Calibri" w:ascii="Helvetica Neue" w:hAnsi="Helvetica Neue"/>
          <w:sz w:val="20"/>
          <w:szCs w:val="20"/>
        </w:rPr>
        <w:t xml:space="preserve"> | Service → Out Port | Out Adapter</w:t>
      </w:r>
      <w:r>
        <w:rPr>
          <w:rFonts w:cs="Calibri" w:ascii="Helvetica Neue" w:hAnsi="Helvetica Neue"/>
          <w:sz w:val="20"/>
          <w:szCs w:val="20"/>
        </w:rPr>
        <w:t>s</w:t>
      </w:r>
    </w:p>
    <w:p>
      <w:pPr>
        <w:pStyle w:val="NoSpacing"/>
        <w:jc w:val="both"/>
        <w:rPr>
          <w:rFonts w:ascii="Helvetica Neue" w:hAnsi="Helvetica Neue" w:cs="Calibri"/>
          <w:sz w:val="20"/>
          <w:szCs w:val="20"/>
        </w:rPr>
      </w:pPr>
      <w:r>
        <w:rPr>
          <w:rFonts w:cs="Calibri" w:ascii="Helvetica Neue" w:hAnsi="Helvetica Neue"/>
          <w:sz w:val="20"/>
          <w:szCs w:val="20"/>
        </w:rPr>
      </w:r>
    </w:p>
    <w:p>
      <w:pPr>
        <w:pStyle w:val="NoSpacing"/>
        <w:jc w:val="both"/>
        <w:rPr>
          <w:rFonts w:ascii="Helvetica Neue" w:hAnsi="Helvetica Neue" w:cs="Calibri"/>
          <w:b/>
          <w:bCs/>
          <w:sz w:val="20"/>
          <w:szCs w:val="20"/>
        </w:rPr>
      </w:pPr>
      <w:r>
        <w:rPr>
          <w:rFonts w:cs="Calibri" w:ascii="Helvetica Neue" w:hAnsi="Helvetica Neue"/>
          <w:b/>
          <w:bCs/>
          <w:sz w:val="20"/>
          <w:szCs w:val="20"/>
        </w:rPr>
        <w:t>Code Examples</w:t>
      </w:r>
    </w:p>
    <w:p>
      <w:pPr>
        <w:pStyle w:val="NoSpacing"/>
        <w:numPr>
          <w:ilvl w:val="0"/>
          <w:numId w:val="3"/>
        </w:numPr>
        <w:jc w:val="both"/>
        <w:rPr/>
      </w:pPr>
      <w:r>
        <w:rPr>
          <w:rFonts w:cs="Calibri" w:ascii="Helvetica Neue" w:hAnsi="Helvetica Neue"/>
          <w:sz w:val="20"/>
          <w:szCs w:val="20"/>
        </w:rPr>
        <w:t xml:space="preserve">Finite State Machine: </w:t>
      </w:r>
      <w:hyperlink r:id="rId3">
        <w:r>
          <w:rPr>
            <w:rStyle w:val="Hyperlink"/>
            <w:rFonts w:cs="Calibri" w:ascii="Helvetica Neue" w:hAnsi="Helvetica Neue"/>
            <w:i/>
            <w:iCs/>
            <w:sz w:val="18"/>
            <w:szCs w:val="18"/>
            <w:u w:val="none"/>
          </w:rPr>
          <w:t>https://github.com/chadwickboggs/fsm</w:t>
        </w:r>
      </w:hyperlink>
    </w:p>
    <w:p>
      <w:pPr>
        <w:pStyle w:val="NoSpacing"/>
        <w:numPr>
          <w:ilvl w:val="0"/>
          <w:numId w:val="3"/>
        </w:numPr>
        <w:jc w:val="both"/>
        <w:rPr/>
      </w:pPr>
      <w:r>
        <w:rPr>
          <w:rFonts w:cs="Calibri" w:ascii="Helvetica Neue" w:hAnsi="Helvetica Neue"/>
          <w:sz w:val="20"/>
          <w:szCs w:val="20"/>
        </w:rPr>
        <w:t xml:space="preserve">Cryptography: </w:t>
      </w:r>
      <w:hyperlink r:id="rId4">
        <w:r>
          <w:rPr>
            <w:rStyle w:val="Hyperlink"/>
            <w:rFonts w:cs="Calibri" w:ascii="Helvetica Neue" w:hAnsi="Helvetica Neue"/>
            <w:i/>
            <w:iCs/>
            <w:sz w:val="18"/>
            <w:szCs w:val="18"/>
            <w:u w:val="none"/>
          </w:rPr>
          <w:t>https://github.com/chadwickboggs/crypto</w:t>
        </w:r>
      </w:hyperlink>
    </w:p>
    <w:p>
      <w:pPr>
        <w:pStyle w:val="NoSpacing"/>
        <w:numPr>
          <w:ilvl w:val="0"/>
          <w:numId w:val="3"/>
        </w:numPr>
        <w:jc w:val="both"/>
        <w:rPr/>
      </w:pPr>
      <w:r>
        <w:rPr>
          <w:rFonts w:cs="Calibri" w:ascii="Helvetica Neue" w:hAnsi="Helvetica Neue"/>
          <w:sz w:val="20"/>
          <w:szCs w:val="20"/>
        </w:rPr>
        <w:t xml:space="preserve">Spring Boot: </w:t>
      </w:r>
      <w:hyperlink r:id="rId5">
        <w:r>
          <w:rPr>
            <w:rStyle w:val="Hyperlink"/>
            <w:rFonts w:cs="Calibri" w:ascii="Helvetica Neue" w:hAnsi="Helvetica Neue"/>
            <w:i/>
            <w:iCs/>
            <w:sz w:val="18"/>
            <w:szCs w:val="18"/>
            <w:u w:val="none"/>
          </w:rPr>
          <w:t>https://github.com/chadwickboggs/xchange</w:t>
        </w:r>
      </w:hyperlink>
    </w:p>
    <w:p>
      <w:pPr>
        <w:pStyle w:val="NoSpacing"/>
        <w:jc w:val="both"/>
        <w:rPr>
          <w:rFonts w:ascii="Helvetica Neue" w:hAnsi="Helvetica Neue" w:cs="Calibri"/>
          <w:sz w:val="20"/>
          <w:szCs w:val="20"/>
        </w:rPr>
      </w:pPr>
      <w:r>
        <w:rPr>
          <w:rFonts w:cs="Calibri" w:ascii="Helvetica Neue" w:hAnsi="Helvetica Neue"/>
          <w:sz w:val="20"/>
          <w:szCs w:val="20"/>
        </w:rPr>
      </w:r>
    </w:p>
    <w:p>
      <w:pPr>
        <w:pStyle w:val="NoSpacing"/>
        <w:jc w:val="both"/>
        <w:rPr>
          <w:rFonts w:ascii="Helvetica Neue" w:hAnsi="Helvetica Neue" w:cs="Calibri"/>
          <w:b/>
          <w:bCs/>
          <w:sz w:val="20"/>
          <w:szCs w:val="20"/>
        </w:rPr>
      </w:pPr>
      <w:r>
        <w:rPr>
          <w:rFonts w:cs="Calibri" w:ascii="Helvetica Neue" w:hAnsi="Helvetica Neue"/>
          <w:b/>
          <w:bCs/>
          <w:sz w:val="20"/>
          <w:szCs w:val="20"/>
        </w:rPr>
        <w:t>Education, Certifications, Patents</w:t>
      </w:r>
    </w:p>
    <w:p>
      <w:pPr>
        <w:pStyle w:val="NoSpacing"/>
        <w:numPr>
          <w:ilvl w:val="0"/>
          <w:numId w:val="4"/>
        </w:numPr>
        <w:jc w:val="both"/>
        <w:rPr>
          <w:rFonts w:ascii="Helvetica Neue" w:hAnsi="Helvetica Neue" w:cs="Calibri"/>
          <w:sz w:val="20"/>
          <w:szCs w:val="20"/>
        </w:rPr>
      </w:pPr>
      <w:r>
        <w:rPr>
          <w:rFonts w:cs="Calibri" w:ascii="Helvetica Neue" w:hAnsi="Helvetica Neue"/>
          <w:sz w:val="20"/>
          <w:szCs w:val="20"/>
        </w:rPr>
        <w:t>Bachelor of Science, Computer Science, University of Colorado, 1998</w:t>
      </w:r>
    </w:p>
    <w:p>
      <w:pPr>
        <w:pStyle w:val="NoSpacing"/>
        <w:numPr>
          <w:ilvl w:val="0"/>
          <w:numId w:val="4"/>
        </w:numPr>
        <w:jc w:val="both"/>
        <w:rPr>
          <w:rFonts w:ascii="Helvetica Neue" w:hAnsi="Helvetica Neue" w:cs="Calibri"/>
          <w:sz w:val="20"/>
          <w:szCs w:val="20"/>
        </w:rPr>
      </w:pPr>
      <w:r>
        <w:rPr>
          <w:rFonts w:cs="Calibri" w:ascii="Helvetica Neue" w:hAnsi="Helvetica Neue"/>
          <w:sz w:val="20"/>
          <w:szCs w:val="20"/>
        </w:rPr>
        <w:t>Electrical Engineering, U.S.M.A. at West Point (attended)</w:t>
      </w:r>
    </w:p>
    <w:p>
      <w:pPr>
        <w:pStyle w:val="NoSpacing"/>
        <w:numPr>
          <w:ilvl w:val="0"/>
          <w:numId w:val="4"/>
        </w:numPr>
        <w:jc w:val="both"/>
        <w:rPr>
          <w:rFonts w:ascii="Helvetica Neue" w:hAnsi="Helvetica Neue" w:cs="Calibri"/>
          <w:sz w:val="20"/>
          <w:szCs w:val="20"/>
        </w:rPr>
      </w:pPr>
      <w:r>
        <w:rPr>
          <w:rFonts w:cs="Calibri" w:ascii="Helvetica Neue" w:hAnsi="Helvetica Neue"/>
          <w:sz w:val="20"/>
          <w:szCs w:val="20"/>
        </w:rPr>
        <w:t>Sun Certified Java Developer, Sun Certified Java Programmer</w:t>
      </w:r>
    </w:p>
    <w:p>
      <w:pPr>
        <w:pStyle w:val="NoSpacing"/>
        <w:numPr>
          <w:ilvl w:val="0"/>
          <w:numId w:val="4"/>
        </w:numPr>
        <w:jc w:val="both"/>
        <w:rPr>
          <w:rFonts w:ascii="Helvetica Neue" w:hAnsi="Helvetica Neue" w:cs="Calibri"/>
          <w:sz w:val="20"/>
          <w:szCs w:val="20"/>
        </w:rPr>
      </w:pPr>
      <w:r>
        <w:rPr>
          <w:rFonts w:cs="Calibri" w:ascii="Helvetica Neue" w:hAnsi="Helvetica Neue"/>
          <w:sz w:val="20"/>
          <w:szCs w:val="20"/>
        </w:rPr>
        <w:t>AWS Certified Developer (in progress)</w:t>
      </w:r>
    </w:p>
    <w:p>
      <w:pPr>
        <w:pStyle w:val="NoSpacing"/>
        <w:numPr>
          <w:ilvl w:val="0"/>
          <w:numId w:val="4"/>
        </w:numPr>
        <w:jc w:val="both"/>
        <w:rPr>
          <w:rFonts w:ascii="Helvetica Neue" w:hAnsi="Helvetica Neue" w:cs="Calibri"/>
          <w:sz w:val="20"/>
          <w:szCs w:val="20"/>
        </w:rPr>
      </w:pPr>
      <w:r>
        <w:rPr>
          <w:rFonts w:cs="Calibri" w:ascii="Helvetica Neue" w:hAnsi="Helvetica Neue"/>
          <w:sz w:val="20"/>
          <w:szCs w:val="20"/>
        </w:rPr>
        <w:t>Patent: #6907423 (Search engine interface and method of controlling client searches)</w:t>
      </w:r>
    </w:p>
    <w:p>
      <w:pPr>
        <w:pStyle w:val="NoSpacing"/>
        <w:jc w:val="both"/>
        <w:rPr>
          <w:rFonts w:ascii="Helvetica Neue" w:hAnsi="Helvetica Neue" w:cs="Calibri"/>
          <w:sz w:val="20"/>
          <w:szCs w:val="20"/>
        </w:rPr>
      </w:pPr>
      <w:r>
        <w:rPr>
          <w:rFonts w:cs="Calibri" w:ascii="Helvetica Neue" w:hAnsi="Helvetica Neue"/>
          <w:sz w:val="20"/>
          <w:szCs w:val="20"/>
        </w:rPr>
      </w:r>
    </w:p>
    <w:p>
      <w:pPr>
        <w:pStyle w:val="NoSpacing"/>
        <w:jc w:val="both"/>
        <w:rPr>
          <w:b/>
          <w:bCs/>
        </w:rPr>
      </w:pPr>
      <w:r>
        <w:rPr>
          <w:rFonts w:ascii="Helvetica Neue" w:hAnsi="Helvetica Neue"/>
          <w:sz w:val="20"/>
          <w:szCs w:val="20"/>
        </w:rPr>
      </w:r>
    </w:p>
    <w:p>
      <w:pPr>
        <w:pStyle w:val="NoSpacing"/>
        <w:jc w:val="both"/>
        <w:rPr>
          <w:rFonts w:ascii="Helvetica Neue" w:hAnsi="Helvetica Neue"/>
          <w:b/>
          <w:bCs/>
          <w:sz w:val="20"/>
          <w:szCs w:val="20"/>
        </w:rPr>
      </w:pPr>
      <w:r>
        <w:rPr>
          <w:rFonts w:ascii="Helvetica Neue" w:hAnsi="Helvetica Neue"/>
          <w:b/>
          <w:bCs/>
          <w:sz w:val="20"/>
          <w:szCs w:val="20"/>
        </w:rPr>
        <w:t>Professional Experience</w:t>
      </w:r>
    </w:p>
    <w:p>
      <w:pPr>
        <w:pStyle w:val="NoSpacing"/>
        <w:jc w:val="both"/>
        <w:rPr>
          <w:rFonts w:ascii="Helvetica Neue" w:hAnsi="Helvetica Neue"/>
          <w:b/>
          <w:bCs/>
          <w:sz w:val="20"/>
          <w:szCs w:val="20"/>
        </w:rPr>
      </w:pPr>
      <w:r>
        <w:rPr>
          <w:rFonts w:ascii="Helvetica Neue" w:hAnsi="Helvetica Neue"/>
          <w:b/>
          <w:bCs/>
          <w:sz w:val="20"/>
          <w:szCs w:val="20"/>
        </w:rPr>
      </w:r>
    </w:p>
    <w:p>
      <w:pPr>
        <w:sectPr>
          <w:type w:val="nextPage"/>
          <w:pgSz w:w="12240" w:h="15840"/>
          <w:pgMar w:left="720" w:right="720" w:gutter="0" w:header="0" w:top="720" w:footer="0" w:bottom="720"/>
          <w:pgNumType w:fmt="decimal"/>
          <w:formProt w:val="false"/>
          <w:textDirection w:val="lrTb"/>
          <w:docGrid w:type="default" w:linePitch="360" w:charSpace="0"/>
        </w:sectPr>
      </w:pPr>
    </w:p>
    <w:p>
      <w:pPr>
        <w:pStyle w:val="NoSpacing"/>
        <w:jc w:val="both"/>
        <w:rPr>
          <w:rFonts w:ascii="Helvetica Neue" w:hAnsi="Helvetica Neue"/>
          <w:b/>
          <w:bCs/>
          <w:sz w:val="20"/>
          <w:szCs w:val="20"/>
        </w:rPr>
      </w:pPr>
      <w:r>
        <w:rPr>
          <w:rFonts w:ascii="Helvetica Neue" w:hAnsi="Helvetica Neue"/>
          <w:b/>
          <w:bCs/>
          <w:sz w:val="20"/>
          <w:szCs w:val="20"/>
        </w:rPr>
        <w:t>Marriott International</w:t>
      </w:r>
      <w:r>
        <w:rPr>
          <w:rFonts w:ascii="Helvetica Neue" w:hAnsi="Helvetica Neue"/>
          <w:b/>
          <w:bCs/>
          <w:sz w:val="20"/>
          <w:szCs w:val="20"/>
        </w:rPr>
        <w:t>, Denver, CO</w:t>
      </w:r>
    </w:p>
    <w:p>
      <w:pPr>
        <w:pStyle w:val="NoSpacing"/>
        <w:jc w:val="end"/>
        <w:rPr>
          <w:rFonts w:ascii="Helvetica Neue" w:hAnsi="Helvetica Neue"/>
          <w:b/>
          <w:bCs/>
          <w:sz w:val="20"/>
          <w:szCs w:val="20"/>
        </w:rPr>
      </w:pPr>
      <w:r>
        <w:rPr>
          <w:rFonts w:ascii="Helvetica Neue" w:hAnsi="Helvetica Neue"/>
          <w:b/>
          <w:bCs/>
          <w:sz w:val="20"/>
          <w:szCs w:val="20"/>
        </w:rPr>
        <w:t>1</w:t>
      </w:r>
      <w:r>
        <w:rPr>
          <w:rFonts w:ascii="Helvetica Neue" w:hAnsi="Helvetica Neue"/>
          <w:b/>
          <w:bCs/>
          <w:sz w:val="20"/>
          <w:szCs w:val="20"/>
        </w:rPr>
        <w:t>2/202</w:t>
      </w:r>
      <w:r>
        <w:rPr>
          <w:rFonts w:ascii="Helvetica Neue" w:hAnsi="Helvetica Neue"/>
          <w:b/>
          <w:bCs/>
          <w:sz w:val="20"/>
          <w:szCs w:val="20"/>
        </w:rPr>
        <w:t>4</w:t>
      </w:r>
      <w:r>
        <w:rPr>
          <w:rFonts w:ascii="Helvetica Neue" w:hAnsi="Helvetica Neue"/>
          <w:b/>
          <w:bCs/>
          <w:sz w:val="20"/>
          <w:szCs w:val="20"/>
        </w:rPr>
        <w:t xml:space="preserve"> </w:t>
      </w:r>
      <w:r>
        <w:rPr>
          <w:rFonts w:eastAsia="Aptos" w:cs="Calibri" w:ascii="Helvetica Neue" w:hAnsi="Helvetica Neue"/>
          <w:b/>
          <w:bCs/>
          <w:kern w:val="2"/>
          <w:sz w:val="20"/>
          <w:szCs w:val="20"/>
          <w:lang w:val="en-US" w:eastAsia="en-US" w:bidi="ar-SA"/>
        </w:rPr>
        <w:t xml:space="preserve">– </w:t>
      </w:r>
      <w:r>
        <w:rPr>
          <w:rFonts w:eastAsia="Aptos" w:cs="Calibri" w:ascii="Helvetica Neue" w:hAnsi="Helvetica Neue"/>
          <w:b/>
          <w:bCs/>
          <w:kern w:val="2"/>
          <w:sz w:val="20"/>
          <w:szCs w:val="20"/>
          <w:lang w:val="en-US" w:eastAsia="en-US" w:bidi="ar-SA"/>
        </w:rPr>
        <w:t>1</w:t>
      </w:r>
      <w:r>
        <w:rPr>
          <w:rFonts w:eastAsia="Aptos" w:cs="Calibri" w:ascii="Helvetica Neue" w:hAnsi="Helvetica Neue"/>
          <w:b/>
          <w:bCs/>
          <w:kern w:val="2"/>
          <w:sz w:val="20"/>
          <w:szCs w:val="20"/>
          <w:lang w:val="en-US" w:eastAsia="en-US" w:bidi="ar-SA"/>
        </w:rPr>
        <w:t>1</w:t>
      </w:r>
      <w:r>
        <w:rPr>
          <w:rFonts w:eastAsia="Aptos" w:cs="Calibri" w:ascii="Helvetica Neue" w:hAnsi="Helvetica Neue"/>
          <w:b/>
          <w:bCs/>
          <w:kern w:val="2"/>
          <w:sz w:val="20"/>
          <w:szCs w:val="20"/>
          <w:lang w:val="en-US" w:eastAsia="en-US" w:bidi="ar-SA"/>
        </w:rPr>
        <w:t>/202</w:t>
      </w:r>
      <w:r>
        <w:rPr>
          <w:rFonts w:eastAsia="Aptos" w:cs="Calibri" w:ascii="Helvetica Neue" w:hAnsi="Helvetica Neue"/>
          <w:b/>
          <w:bCs/>
          <w:kern w:val="2"/>
          <w:sz w:val="20"/>
          <w:szCs w:val="20"/>
          <w:lang w:val="en-US" w:eastAsia="en-US" w:bidi="ar-SA"/>
        </w:rPr>
        <w:t>5</w:t>
      </w:r>
    </w:p>
    <w:p>
      <w:pPr>
        <w:sectPr>
          <w:type w:val="continuous"/>
          <w:pgSz w:w="12240" w:h="15840"/>
          <w:pgMar w:left="720" w:right="720" w:gutter="0" w:header="0" w:top="720" w:footer="0" w:bottom="720"/>
          <w:cols w:num="2" w:space="288" w:equalWidth="true" w:sep="false"/>
          <w:formProt w:val="false"/>
          <w:textDirection w:val="lrTb"/>
          <w:docGrid w:type="default" w:linePitch="360" w:charSpace="0"/>
        </w:sectPr>
      </w:pPr>
    </w:p>
    <w:p>
      <w:pPr>
        <w:pStyle w:val="NoSpacing"/>
        <w:jc w:val="both"/>
        <w:rPr>
          <w:rFonts w:ascii="Helvetica Neue" w:hAnsi="Helvetica Neue" w:cs="Calibri"/>
          <w:sz w:val="20"/>
          <w:szCs w:val="20"/>
        </w:rPr>
      </w:pPr>
      <w:r>
        <w:rPr>
          <w:rFonts w:cs="Calibri" w:ascii="Helvetica Neue" w:hAnsi="Helvetica Neue"/>
          <w:b/>
          <w:bCs/>
          <w:sz w:val="20"/>
          <w:szCs w:val="20"/>
        </w:rPr>
        <w:t xml:space="preserve">Senior Software </w:t>
      </w:r>
      <w:r>
        <w:rPr>
          <w:rFonts w:cs="Calibri" w:ascii="Helvetica Neue" w:hAnsi="Helvetica Neue"/>
          <w:b/>
          <w:bCs/>
          <w:sz w:val="20"/>
          <w:szCs w:val="20"/>
        </w:rPr>
        <w:t>Developer</w:t>
      </w:r>
    </w:p>
    <w:p>
      <w:pPr>
        <w:pStyle w:val="NoSpacing"/>
        <w:numPr>
          <w:ilvl w:val="0"/>
          <w:numId w:val="5"/>
        </w:numPr>
        <w:jc w:val="both"/>
        <w:rPr>
          <w:rFonts w:ascii="Helvetica Neue" w:hAnsi="Helvetica Neue" w:cs="Calibri"/>
          <w:sz w:val="20"/>
          <w:szCs w:val="20"/>
        </w:rPr>
      </w:pPr>
      <w:r>
        <w:rPr>
          <w:rFonts w:cs="Calibri" w:ascii="Helvetica Neue" w:hAnsi="Helvetica Neue"/>
          <w:sz w:val="20"/>
          <w:szCs w:val="20"/>
        </w:rPr>
        <w:t>Platform Core team member.  A</w:t>
      </w:r>
      <w:r>
        <w:rPr>
          <w:rFonts w:cs="Calibri" w:ascii="Helvetica Neue" w:hAnsi="Helvetica Neue"/>
          <w:sz w:val="20"/>
          <w:szCs w:val="20"/>
        </w:rPr>
        <w:t xml:space="preserve">uthor of their </w:t>
      </w:r>
      <w:r>
        <w:rPr>
          <w:rFonts w:cs="Calibri" w:ascii="Helvetica Neue" w:hAnsi="Helvetica Neue"/>
          <w:sz w:val="20"/>
          <w:szCs w:val="20"/>
        </w:rPr>
        <w:t xml:space="preserve">Universal StarterKit </w:t>
      </w:r>
      <w:r>
        <w:rPr>
          <w:rFonts w:cs="Calibri" w:ascii="Helvetica Neue" w:hAnsi="Helvetica Neue"/>
          <w:sz w:val="20"/>
          <w:szCs w:val="20"/>
        </w:rPr>
        <w:t>application generator:</w:t>
      </w:r>
    </w:p>
    <w:p>
      <w:pPr>
        <w:pStyle w:val="NoSpacing"/>
        <w:numPr>
          <w:ilvl w:val="1"/>
          <w:numId w:val="5"/>
        </w:numPr>
        <w:jc w:val="both"/>
        <w:rPr>
          <w:rFonts w:ascii="Helvetica Neue" w:hAnsi="Helvetica Neue" w:cs="Calibri"/>
          <w:sz w:val="20"/>
          <w:szCs w:val="20"/>
        </w:rPr>
      </w:pPr>
      <w:r>
        <w:rPr>
          <w:rFonts w:cs="Calibri" w:ascii="Helvetica Neue" w:hAnsi="Helvetica Neue"/>
          <w:sz w:val="20"/>
          <w:szCs w:val="20"/>
        </w:rPr>
        <w:t xml:space="preserve">Inbound Adapters: </w:t>
      </w:r>
      <w:r>
        <w:rPr>
          <w:rFonts w:cs="Calibri" w:ascii="Helvetica Neue" w:hAnsi="Helvetica Neue"/>
          <w:i/>
          <w:iCs/>
          <w:sz w:val="20"/>
          <w:szCs w:val="20"/>
        </w:rPr>
        <w:t xml:space="preserve">REST, Kakfa Subcriber, </w:t>
      </w:r>
      <w:r>
        <w:rPr>
          <w:rFonts w:cs="Calibri" w:ascii="Helvetica Neue" w:hAnsi="Helvetica Neue"/>
          <w:i/>
          <w:iCs/>
          <w:sz w:val="20"/>
          <w:szCs w:val="20"/>
        </w:rPr>
        <w:t>GraphQL</w:t>
      </w:r>
      <w:r>
        <w:rPr>
          <w:rFonts w:cs="Calibri" w:ascii="Helvetica Neue" w:hAnsi="Helvetica Neue"/>
          <w:i/>
          <w:iCs/>
          <w:sz w:val="20"/>
          <w:szCs w:val="20"/>
        </w:rPr>
        <w:t xml:space="preserve">, </w:t>
      </w:r>
      <w:r>
        <w:rPr>
          <w:rFonts w:cs="Calibri" w:ascii="Helvetica Neue" w:hAnsi="Helvetica Neue"/>
          <w:i/>
          <w:iCs/>
          <w:sz w:val="20"/>
          <w:szCs w:val="20"/>
        </w:rPr>
        <w:t>gRPC</w:t>
      </w:r>
    </w:p>
    <w:p>
      <w:pPr>
        <w:pStyle w:val="NoSpacing"/>
        <w:numPr>
          <w:ilvl w:val="1"/>
          <w:numId w:val="5"/>
        </w:numPr>
        <w:jc w:val="both"/>
        <w:rPr>
          <w:rFonts w:ascii="Helvetica Neue" w:hAnsi="Helvetica Neue" w:cs="Calibri"/>
          <w:sz w:val="20"/>
          <w:szCs w:val="20"/>
        </w:rPr>
      </w:pPr>
      <w:r>
        <w:rPr>
          <w:rFonts w:cs="Calibri" w:ascii="Helvetica Neue" w:hAnsi="Helvetica Neue"/>
          <w:sz w:val="20"/>
          <w:szCs w:val="20"/>
        </w:rPr>
        <w:t xml:space="preserve">Outbound Adapters: </w:t>
      </w:r>
      <w:r>
        <w:rPr>
          <w:rFonts w:cs="Calibri" w:ascii="Helvetica Neue" w:hAnsi="Helvetica Neue"/>
          <w:i/>
          <w:iCs/>
          <w:sz w:val="20"/>
          <w:szCs w:val="20"/>
        </w:rPr>
        <w:t xml:space="preserve">REST, Streaming REST, Kakfa Publisher, </w:t>
      </w:r>
      <w:r>
        <w:rPr>
          <w:rFonts w:cs="Calibri" w:ascii="Helvetica Neue" w:hAnsi="Helvetica Neue"/>
          <w:i/>
          <w:iCs/>
          <w:sz w:val="20"/>
          <w:szCs w:val="20"/>
        </w:rPr>
        <w:t>GraphQL</w:t>
      </w:r>
      <w:r>
        <w:rPr>
          <w:rFonts w:cs="Calibri" w:ascii="Helvetica Neue" w:hAnsi="Helvetica Neue"/>
          <w:i/>
          <w:iCs/>
          <w:sz w:val="20"/>
          <w:szCs w:val="20"/>
        </w:rPr>
        <w:t>, Elasticache (Redis), MongoDB, PostgreSQL</w:t>
      </w:r>
    </w:p>
    <w:p>
      <w:pPr>
        <w:pStyle w:val="NoSpacing"/>
        <w:numPr>
          <w:ilvl w:val="0"/>
          <w:numId w:val="5"/>
        </w:numPr>
        <w:jc w:val="both"/>
        <w:rPr>
          <w:rFonts w:ascii="Helvetica Neue" w:hAnsi="Helvetica Neue" w:cs="Calibri"/>
          <w:sz w:val="20"/>
          <w:szCs w:val="20"/>
        </w:rPr>
      </w:pPr>
      <w:r>
        <w:rPr>
          <w:rFonts w:cs="Calibri" w:ascii="Helvetica Neue" w:hAnsi="Helvetica Neue"/>
          <w:sz w:val="20"/>
          <w:szCs w:val="20"/>
        </w:rPr>
        <w:t>Author their Hexagonal Architecture Sample Application.</w:t>
      </w:r>
    </w:p>
    <w:p>
      <w:pPr>
        <w:pStyle w:val="NoSpacing"/>
        <w:numPr>
          <w:ilvl w:val="0"/>
          <w:numId w:val="5"/>
        </w:numPr>
        <w:jc w:val="both"/>
        <w:rPr>
          <w:rFonts w:ascii="Helvetica Neue" w:hAnsi="Helvetica Neue" w:cs="Calibri"/>
          <w:sz w:val="20"/>
          <w:szCs w:val="20"/>
        </w:rPr>
      </w:pPr>
      <w:r>
        <w:rPr>
          <w:rFonts w:cs="Calibri" w:ascii="Helvetica Neue" w:hAnsi="Helvetica Neue"/>
          <w:sz w:val="20"/>
          <w:szCs w:val="20"/>
        </w:rPr>
        <w:t>Author of their Platform Cache Library:</w:t>
      </w:r>
    </w:p>
    <w:p>
      <w:pPr>
        <w:pStyle w:val="NoSpacing"/>
        <w:numPr>
          <w:ilvl w:val="1"/>
          <w:numId w:val="5"/>
        </w:numPr>
        <w:jc w:val="both"/>
        <w:rPr>
          <w:rFonts w:ascii="Helvetica Neue" w:hAnsi="Helvetica Neue" w:cs="Calibri"/>
          <w:sz w:val="20"/>
          <w:szCs w:val="20"/>
        </w:rPr>
      </w:pPr>
      <w:r>
        <w:rPr>
          <w:rFonts w:cs="Calibri" w:ascii="Helvetica Neue" w:hAnsi="Helvetica Neue"/>
          <w:sz w:val="20"/>
          <w:szCs w:val="20"/>
        </w:rPr>
        <w:t xml:space="preserve">Strategies: </w:t>
      </w:r>
      <w:r>
        <w:rPr>
          <w:rFonts w:cs="Calibri" w:ascii="Helvetica Neue" w:hAnsi="Helvetica Neue"/>
          <w:i/>
          <w:iCs/>
          <w:sz w:val="20"/>
          <w:szCs w:val="20"/>
        </w:rPr>
        <w:t>Cache-Aside, Read-Through, Write-Around, Write-Back, Write-Through</w:t>
      </w:r>
    </w:p>
    <w:p>
      <w:pPr>
        <w:pStyle w:val="NoSpacing"/>
        <w:numPr>
          <w:ilvl w:val="1"/>
          <w:numId w:val="5"/>
        </w:numPr>
        <w:jc w:val="both"/>
        <w:rPr>
          <w:rFonts w:ascii="Helvetica Neue" w:hAnsi="Helvetica Neue" w:cs="Calibri"/>
          <w:sz w:val="20"/>
          <w:szCs w:val="20"/>
        </w:rPr>
      </w:pPr>
      <w:r>
        <w:rPr>
          <w:rFonts w:cs="Calibri" w:ascii="Helvetica Neue" w:hAnsi="Helvetica Neue"/>
          <w:sz w:val="20"/>
          <w:szCs w:val="20"/>
        </w:rPr>
        <w:t xml:space="preserve">Eviction Policies: </w:t>
      </w:r>
      <w:r>
        <w:rPr>
          <w:rFonts w:cs="Calibri" w:ascii="Helvetica Neue" w:hAnsi="Helvetica Neue"/>
          <w:i/>
          <w:iCs/>
          <w:sz w:val="20"/>
          <w:szCs w:val="20"/>
        </w:rPr>
        <w:t>LRU, LFU, TTL</w:t>
      </w:r>
    </w:p>
    <w:p>
      <w:pPr>
        <w:pStyle w:val="NoSpacing"/>
        <w:numPr>
          <w:ilvl w:val="1"/>
          <w:numId w:val="5"/>
        </w:numPr>
        <w:jc w:val="both"/>
        <w:rPr>
          <w:rFonts w:ascii="Helvetica Neue" w:hAnsi="Helvetica Neue" w:cs="Calibri"/>
          <w:sz w:val="20"/>
          <w:szCs w:val="20"/>
        </w:rPr>
      </w:pPr>
      <w:r>
        <w:rPr>
          <w:rFonts w:cs="Calibri" w:ascii="Helvetica Neue" w:hAnsi="Helvetica Neue"/>
          <w:sz w:val="20"/>
          <w:szCs w:val="20"/>
        </w:rPr>
        <w:t xml:space="preserve">Levels: </w:t>
      </w:r>
      <w:r>
        <w:rPr>
          <w:rFonts w:cs="Calibri" w:ascii="Helvetica Neue" w:hAnsi="Helvetica Neue"/>
          <w:i/>
          <w:iCs/>
          <w:sz w:val="20"/>
          <w:szCs w:val="20"/>
        </w:rPr>
        <w:t>1 (memory), 2 (remote/distributed)</w:t>
      </w:r>
    </w:p>
    <w:p>
      <w:pPr>
        <w:pStyle w:val="NoSpacing"/>
        <w:numPr>
          <w:ilvl w:val="1"/>
          <w:numId w:val="5"/>
        </w:numPr>
        <w:jc w:val="both"/>
        <w:rPr>
          <w:rFonts w:ascii="Helvetica Neue" w:hAnsi="Helvetica Neue" w:cs="Calibri"/>
          <w:sz w:val="20"/>
          <w:szCs w:val="20"/>
        </w:rPr>
      </w:pPr>
      <w:r>
        <w:rPr>
          <w:rFonts w:cs="Calibri" w:ascii="Helvetica Neue" w:hAnsi="Helvetica Neue"/>
          <w:sz w:val="20"/>
          <w:szCs w:val="20"/>
        </w:rPr>
        <w:t xml:space="preserve">Providers: </w:t>
      </w:r>
      <w:r>
        <w:rPr>
          <w:rFonts w:cs="Calibri" w:ascii="Helvetica Neue" w:hAnsi="Helvetica Neue"/>
          <w:i/>
          <w:iCs/>
          <w:sz w:val="20"/>
          <w:szCs w:val="20"/>
        </w:rPr>
        <w:t>Memory, Redis</w:t>
      </w:r>
    </w:p>
    <w:p>
      <w:pPr>
        <w:pStyle w:val="NoSpacing"/>
        <w:numPr>
          <w:ilvl w:val="0"/>
          <w:numId w:val="5"/>
        </w:numPr>
        <w:jc w:val="both"/>
        <w:rPr>
          <w:rFonts w:ascii="Helvetica Neue" w:hAnsi="Helvetica Neue" w:cs="Calibri"/>
          <w:sz w:val="20"/>
          <w:szCs w:val="20"/>
        </w:rPr>
      </w:pPr>
      <w:r>
        <w:rPr>
          <w:rFonts w:cs="Calibri" w:ascii="Helvetica Neue" w:hAnsi="Helvetica Neue"/>
          <w:sz w:val="20"/>
          <w:szCs w:val="20"/>
        </w:rPr>
        <w:t>Author of their S</w:t>
      </w:r>
      <w:r>
        <w:rPr>
          <w:rFonts w:cs="Calibri" w:ascii="Helvetica Neue" w:hAnsi="Helvetica Neue"/>
          <w:sz w:val="20"/>
          <w:szCs w:val="20"/>
        </w:rPr>
        <w:t xml:space="preserve">treaming REST </w:t>
      </w:r>
      <w:r>
        <w:rPr>
          <w:rFonts w:cs="Calibri" w:ascii="Helvetica Neue" w:hAnsi="Helvetica Neue"/>
          <w:sz w:val="20"/>
          <w:szCs w:val="20"/>
        </w:rPr>
        <w:t>C</w:t>
      </w:r>
      <w:r>
        <w:rPr>
          <w:rFonts w:cs="Calibri" w:ascii="Helvetica Neue" w:hAnsi="Helvetica Neue"/>
          <w:sz w:val="20"/>
          <w:szCs w:val="20"/>
        </w:rPr>
        <w:t xml:space="preserve">lient </w:t>
      </w:r>
      <w:r>
        <w:rPr>
          <w:rFonts w:cs="Calibri" w:ascii="Helvetica Neue" w:hAnsi="Helvetica Neue"/>
          <w:sz w:val="20"/>
          <w:szCs w:val="20"/>
        </w:rPr>
        <w:t xml:space="preserve">Platform Library – </w:t>
      </w:r>
      <w:r>
        <w:rPr>
          <w:rFonts w:cs="Calibri" w:ascii="Helvetica Neue" w:hAnsi="Helvetica Neue"/>
          <w:sz w:val="20"/>
          <w:szCs w:val="20"/>
        </w:rPr>
        <w:t>Unlimited transfer size.</w:t>
      </w:r>
    </w:p>
    <w:p>
      <w:pPr>
        <w:pStyle w:val="NoSpacing"/>
        <w:numPr>
          <w:ilvl w:val="0"/>
          <w:numId w:val="5"/>
        </w:numPr>
        <w:jc w:val="both"/>
        <w:rPr>
          <w:rFonts w:ascii="Helvetica Neue" w:hAnsi="Helvetica Neue" w:cs="Calibri"/>
          <w:sz w:val="20"/>
          <w:szCs w:val="20"/>
        </w:rPr>
      </w:pPr>
      <w:r>
        <w:rPr>
          <w:rFonts w:cs="Calibri" w:ascii="Helvetica Neue" w:hAnsi="Helvetica Neue"/>
          <w:sz w:val="20"/>
          <w:szCs w:val="20"/>
        </w:rPr>
        <w:t xml:space="preserve">Features: </w:t>
      </w:r>
      <w:r>
        <w:rPr>
          <w:rFonts w:cs="Calibri" w:ascii="Helvetica Neue" w:hAnsi="Helvetica Neue"/>
          <w:sz w:val="20"/>
          <w:szCs w:val="20"/>
        </w:rPr>
        <w:t>Reactive eXtensions, REST and command-line inbound adapters, REST, JPA, r2dbc Spring Data, JSON serialization/deserialization, filesystem storage, and other outbound adapters</w:t>
      </w:r>
      <w:r>
        <w:rPr>
          <w:rFonts w:cs="Calibri" w:ascii="Helvetica Neue" w:hAnsi="Helvetica Neue"/>
          <w:sz w:val="20"/>
          <w:szCs w:val="20"/>
        </w:rPr>
        <w:t>.</w:t>
      </w:r>
    </w:p>
    <w:p>
      <w:pPr>
        <w:pStyle w:val="NoSpacing"/>
        <w:numPr>
          <w:ilvl w:val="0"/>
          <w:numId w:val="5"/>
        </w:numPr>
        <w:jc w:val="both"/>
        <w:rPr>
          <w:rFonts w:ascii="Helvetica Neue" w:hAnsi="Helvetica Neue"/>
          <w:sz w:val="20"/>
          <w:szCs w:val="20"/>
        </w:rPr>
      </w:pPr>
      <w:r>
        <w:rPr>
          <w:rFonts w:cs="Calibri" w:ascii="Helvetica Neue" w:hAnsi="Helvetica Neue"/>
          <w:sz w:val="20"/>
          <w:szCs w:val="20"/>
        </w:rPr>
        <w:t xml:space="preserve">Technologies: AWS </w:t>
      </w:r>
      <w:r>
        <w:rPr>
          <w:rFonts w:cs="Calibri" w:ascii="Helvetica Neue" w:hAnsi="Helvetica Neue"/>
          <w:sz w:val="20"/>
          <w:szCs w:val="20"/>
        </w:rPr>
        <w:t>S3, Kubernetes</w:t>
      </w:r>
      <w:r>
        <w:rPr>
          <w:rFonts w:cs="Calibri" w:ascii="Helvetica Neue" w:hAnsi="Helvetica Neue"/>
          <w:sz w:val="20"/>
          <w:szCs w:val="20"/>
        </w:rPr>
        <w:t xml:space="preserve">, </w:t>
      </w:r>
      <w:r>
        <w:rPr>
          <w:rFonts w:cs="Calibri" w:ascii="Helvetica Neue" w:hAnsi="Helvetica Neue"/>
          <w:sz w:val="20"/>
          <w:szCs w:val="20"/>
        </w:rPr>
        <w:t xml:space="preserve">Lombok, </w:t>
      </w:r>
      <w:r>
        <w:rPr>
          <w:rFonts w:cs="Calibri" w:ascii="Helvetica Neue" w:hAnsi="Helvetica Neue"/>
          <w:sz w:val="20"/>
          <w:szCs w:val="20"/>
        </w:rPr>
        <w:t>i</w:t>
      </w:r>
      <w:r>
        <w:rPr>
          <w:rFonts w:cs="Calibri" w:ascii="Helvetica Neue" w:hAnsi="Helvetica Neue"/>
          <w:sz w:val="20"/>
          <w:szCs w:val="20"/>
        </w:rPr>
        <w:t xml:space="preserve">mmutables.org, REST, JSON + FasterXML Jackson, HttpClient, Java </w:t>
      </w:r>
      <w:r>
        <w:rPr>
          <w:rFonts w:cs="Calibri" w:ascii="Helvetica Neue" w:hAnsi="Helvetica Neue"/>
          <w:sz w:val="20"/>
          <w:szCs w:val="20"/>
        </w:rPr>
        <w:t>2</w:t>
      </w:r>
      <w:r>
        <w:rPr>
          <w:rFonts w:cs="Calibri" w:ascii="Helvetica Neue" w:hAnsi="Helvetica Neue"/>
          <w:sz w:val="20"/>
          <w:szCs w:val="20"/>
        </w:rPr>
        <w:t xml:space="preserve">1, </w:t>
      </w:r>
      <w:r>
        <w:rPr>
          <w:rFonts w:cs="Calibri" w:ascii="Helvetica Neue" w:hAnsi="Helvetica Neue"/>
          <w:sz w:val="20"/>
          <w:szCs w:val="20"/>
        </w:rPr>
        <w:t>Junit</w:t>
      </w:r>
      <w:r>
        <w:rPr>
          <w:rFonts w:cs="Calibri" w:ascii="Helvetica Neue" w:hAnsi="Helvetica Neue"/>
          <w:sz w:val="20"/>
          <w:szCs w:val="20"/>
        </w:rPr>
        <w:t>, Maven.</w:t>
      </w:r>
    </w:p>
    <w:p>
      <w:pPr>
        <w:pStyle w:val="NoSpacing"/>
        <w:jc w:val="both"/>
        <w:rPr>
          <w:rFonts w:ascii="Helvetica Neue" w:hAnsi="Helvetica Neue" w:cs="Calibri"/>
          <w:sz w:val="20"/>
          <w:szCs w:val="20"/>
        </w:rPr>
      </w:pPr>
      <w:r>
        <w:rPr>
          <w:rFonts w:cs="Calibri" w:ascii="Helvetica Neue" w:hAnsi="Helvetica Neue"/>
          <w:sz w:val="20"/>
          <w:szCs w:val="20"/>
        </w:rPr>
      </w:r>
    </w:p>
    <w:p>
      <w:pPr>
        <w:sectPr>
          <w:type w:val="continuous"/>
          <w:pgSz w:w="12240" w:h="15840"/>
          <w:pgMar w:left="720" w:right="720" w:gutter="0" w:header="0" w:top="720" w:footer="0" w:bottom="720"/>
          <w:pgNumType w:fmt="decimal"/>
          <w:formProt w:val="false"/>
          <w:textDirection w:val="lrTb"/>
          <w:docGrid w:type="default" w:linePitch="360" w:charSpace="0"/>
        </w:sectPr>
      </w:pPr>
    </w:p>
    <w:p>
      <w:pPr>
        <w:pStyle w:val="NoSpacing"/>
        <w:jc w:val="both"/>
        <w:rPr>
          <w:rFonts w:ascii="Helvetica Neue" w:hAnsi="Helvetica Neue"/>
          <w:b/>
          <w:bCs/>
          <w:sz w:val="20"/>
          <w:szCs w:val="20"/>
        </w:rPr>
      </w:pPr>
      <w:r>
        <w:rPr>
          <w:rFonts w:ascii="Helvetica Neue" w:hAnsi="Helvetica Neue"/>
          <w:b/>
          <w:bCs/>
          <w:sz w:val="20"/>
          <w:szCs w:val="20"/>
        </w:rPr>
        <w:t>Amtrak, Denver, CO</w:t>
      </w:r>
    </w:p>
    <w:p>
      <w:pPr>
        <w:pStyle w:val="NoSpacing"/>
        <w:jc w:val="end"/>
        <w:rPr>
          <w:rFonts w:ascii="Helvetica Neue" w:hAnsi="Helvetica Neue"/>
          <w:b/>
          <w:bCs/>
          <w:sz w:val="20"/>
          <w:szCs w:val="20"/>
        </w:rPr>
      </w:pPr>
      <w:r>
        <w:rPr>
          <w:rFonts w:ascii="Helvetica Neue" w:hAnsi="Helvetica Neue"/>
          <w:b/>
          <w:bCs/>
          <w:sz w:val="20"/>
          <w:szCs w:val="20"/>
        </w:rPr>
        <w:t xml:space="preserve">2/2023 </w:t>
      </w:r>
      <w:r>
        <w:rPr>
          <w:rFonts w:eastAsia="Aptos" w:cs="Calibri" w:ascii="Helvetica Neue" w:hAnsi="Helvetica Neue"/>
          <w:b/>
          <w:bCs/>
          <w:kern w:val="2"/>
          <w:sz w:val="20"/>
          <w:szCs w:val="20"/>
          <w:lang w:val="en-US" w:eastAsia="en-US" w:bidi="ar-SA"/>
        </w:rPr>
        <w:t>– 4/2024</w:t>
      </w:r>
    </w:p>
    <w:p>
      <w:pPr>
        <w:sectPr>
          <w:type w:val="continuous"/>
          <w:pgSz w:w="12240" w:h="15840"/>
          <w:pgMar w:left="720" w:right="720" w:gutter="0" w:header="0" w:top="720" w:footer="0" w:bottom="720"/>
          <w:cols w:num="2" w:space="288" w:equalWidth="true" w:sep="false"/>
          <w:formProt w:val="false"/>
          <w:textDirection w:val="lrTb"/>
          <w:docGrid w:type="default" w:linePitch="360" w:charSpace="0"/>
        </w:sectPr>
      </w:pPr>
    </w:p>
    <w:p>
      <w:pPr>
        <w:pStyle w:val="NoSpacing"/>
        <w:jc w:val="both"/>
        <w:rPr>
          <w:rFonts w:ascii="Helvetica Neue" w:hAnsi="Helvetica Neue" w:cs="Calibri"/>
          <w:sz w:val="20"/>
          <w:szCs w:val="20"/>
        </w:rPr>
      </w:pPr>
      <w:r>
        <w:rPr>
          <w:rFonts w:cs="Calibri" w:ascii="Helvetica Neue" w:hAnsi="Helvetica Neue"/>
          <w:b/>
          <w:bCs/>
          <w:sz w:val="20"/>
          <w:szCs w:val="20"/>
        </w:rPr>
        <w:t xml:space="preserve">Senior Software </w:t>
      </w:r>
      <w:r>
        <w:rPr>
          <w:rFonts w:cs="Calibri" w:ascii="Helvetica Neue" w:hAnsi="Helvetica Neue"/>
          <w:b/>
          <w:bCs/>
          <w:sz w:val="20"/>
          <w:szCs w:val="20"/>
        </w:rPr>
        <w:t>Developer</w:t>
      </w:r>
    </w:p>
    <w:p>
      <w:pPr>
        <w:pStyle w:val="NoSpacing"/>
        <w:numPr>
          <w:ilvl w:val="0"/>
          <w:numId w:val="5"/>
        </w:numPr>
        <w:jc w:val="both"/>
        <w:rPr>
          <w:rFonts w:ascii="Helvetica Neue" w:hAnsi="Helvetica Neue" w:cs="Calibri"/>
          <w:sz w:val="20"/>
          <w:szCs w:val="20"/>
        </w:rPr>
      </w:pPr>
      <w:r>
        <w:rPr>
          <w:rFonts w:cs="Calibri" w:ascii="Helvetica Neue" w:hAnsi="Helvetica Neue"/>
          <w:sz w:val="20"/>
          <w:szCs w:val="20"/>
        </w:rPr>
        <w:t>Primary code / author (30k+ lines of code) of their AWS rewrite of their entire outbound email system for customer purchases including trip information and sales receipts. Sales receipts and trip information listings for all Amtrak trips, with add-ons, and purchase types, across all Amtrak stations, passenger classes, and third-party carriers.</w:t>
      </w:r>
    </w:p>
    <w:p>
      <w:pPr>
        <w:pStyle w:val="NoSpacing"/>
        <w:numPr>
          <w:ilvl w:val="0"/>
          <w:numId w:val="5"/>
        </w:numPr>
        <w:jc w:val="both"/>
        <w:rPr>
          <w:rFonts w:ascii="Helvetica Neue" w:hAnsi="Helvetica Neue" w:cs="Calibri"/>
          <w:sz w:val="20"/>
          <w:szCs w:val="20"/>
        </w:rPr>
      </w:pPr>
      <w:r>
        <w:rPr>
          <w:rFonts w:cs="Calibri" w:ascii="Helvetica Neue" w:hAnsi="Helvetica Neue"/>
          <w:sz w:val="20"/>
          <w:szCs w:val="20"/>
        </w:rPr>
        <w:t>Features included the handling of and processing scale for all Amtrak customer purchases, the publishing of business metric, system metric for observability, error / failure alerting, meaningful trace, debug, info, warn, and error logging with security and PII protection.</w:t>
      </w:r>
    </w:p>
    <w:p>
      <w:pPr>
        <w:pStyle w:val="NoSpacing"/>
        <w:numPr>
          <w:ilvl w:val="0"/>
          <w:numId w:val="5"/>
        </w:numPr>
        <w:jc w:val="both"/>
        <w:rPr>
          <w:rFonts w:ascii="Helvetica Neue" w:hAnsi="Helvetica Neue"/>
          <w:sz w:val="20"/>
          <w:szCs w:val="20"/>
        </w:rPr>
      </w:pPr>
      <w:r>
        <w:rPr>
          <w:rFonts w:cs="Calibri" w:ascii="Helvetica Neue" w:hAnsi="Helvetica Neue"/>
          <w:sz w:val="20"/>
          <w:szCs w:val="20"/>
        </w:rPr>
        <w:t xml:space="preserve">Technologies included AWS (Cloud Formation, Lambda, Event Bridge, SQS, S3), </w:t>
      </w:r>
      <w:r>
        <w:rPr>
          <w:rFonts w:cs="Calibri" w:ascii="Helvetica Neue" w:hAnsi="Helvetica Neue"/>
          <w:sz w:val="20"/>
          <w:szCs w:val="20"/>
        </w:rPr>
        <w:t>i</w:t>
      </w:r>
      <w:r>
        <w:rPr>
          <w:rFonts w:cs="Calibri" w:ascii="Helvetica Neue" w:hAnsi="Helvetica Neue"/>
          <w:sz w:val="20"/>
          <w:szCs w:val="20"/>
        </w:rPr>
        <w:t>mmutables.org Java Beans, REST, JSON + FasterXML Jackson, HttpClient, environment specific configuration, environment variables, Java 11, Maven.</w:t>
      </w:r>
    </w:p>
    <w:p>
      <w:pPr>
        <w:pStyle w:val="NoSpacing"/>
        <w:jc w:val="both"/>
        <w:rPr>
          <w:rFonts w:ascii="Helvetica Neue" w:hAnsi="Helvetica Neue" w:cs="Calibri"/>
          <w:sz w:val="20"/>
          <w:szCs w:val="20"/>
        </w:rPr>
      </w:pPr>
      <w:r>
        <w:rPr>
          <w:rFonts w:cs="Calibri" w:ascii="Helvetica Neue" w:hAnsi="Helvetica Neue"/>
          <w:sz w:val="20"/>
          <w:szCs w:val="20"/>
        </w:rPr>
      </w:r>
    </w:p>
    <w:p>
      <w:pPr>
        <w:sectPr>
          <w:type w:val="continuous"/>
          <w:pgSz w:w="12240" w:h="15840"/>
          <w:pgMar w:left="720" w:right="720" w:gutter="0" w:header="0" w:top="720" w:footer="0" w:bottom="720"/>
          <w:pgNumType w:fmt="decimal"/>
          <w:formProt w:val="false"/>
          <w:textDirection w:val="lrTb"/>
          <w:docGrid w:type="default" w:linePitch="360" w:charSpace="0"/>
        </w:sectPr>
      </w:pPr>
    </w:p>
    <w:p>
      <w:pPr>
        <w:pStyle w:val="NoSpacing"/>
        <w:jc w:val="start"/>
        <w:rPr>
          <w:rFonts w:ascii="Helvetica Neue" w:hAnsi="Helvetica Neue"/>
          <w:sz w:val="20"/>
          <w:szCs w:val="20"/>
        </w:rPr>
      </w:pPr>
      <w:r>
        <w:rPr>
          <w:rFonts w:cs="Calibri" w:ascii="Helvetica Neue" w:hAnsi="Helvetica Neue"/>
          <w:b/>
          <w:bCs/>
          <w:sz w:val="20"/>
          <w:szCs w:val="20"/>
        </w:rPr>
        <w:t>G</w:t>
      </w:r>
      <w:r>
        <w:rPr>
          <w:rFonts w:cs="Calibri" w:ascii="Helvetica Neue" w:hAnsi="Helvetica Neue"/>
          <w:b/>
          <w:bCs/>
          <w:sz w:val="20"/>
          <w:szCs w:val="20"/>
        </w:rPr>
        <w:t>HX</w:t>
      </w:r>
      <w:r>
        <w:rPr>
          <w:rFonts w:cs="Calibri" w:ascii="Helvetica Neue" w:hAnsi="Helvetica Neue"/>
          <w:b/>
          <w:bCs/>
          <w:sz w:val="20"/>
          <w:szCs w:val="20"/>
        </w:rPr>
        <w:t xml:space="preserve">, </w:t>
      </w:r>
      <w:r>
        <w:rPr>
          <w:rFonts w:cs="Calibri" w:ascii="Helvetica Neue" w:hAnsi="Helvetica Neue"/>
          <w:b/>
          <w:bCs/>
          <w:sz w:val="20"/>
          <w:szCs w:val="20"/>
        </w:rPr>
        <w:t>Louisville</w:t>
      </w:r>
      <w:r>
        <w:rPr>
          <w:rFonts w:cs="Calibri" w:ascii="Helvetica Neue" w:hAnsi="Helvetica Neue"/>
          <w:b/>
          <w:bCs/>
          <w:sz w:val="20"/>
          <w:szCs w:val="20"/>
        </w:rPr>
        <w:t>, CO</w:t>
      </w:r>
    </w:p>
    <w:p>
      <w:pPr>
        <w:pStyle w:val="NoSpacing"/>
        <w:jc w:val="end"/>
        <w:rPr>
          <w:rFonts w:ascii="Helvetica Neue" w:hAnsi="Helvetica Neue" w:cs="Calibri"/>
          <w:b/>
          <w:bCs/>
          <w:sz w:val="20"/>
          <w:szCs w:val="20"/>
        </w:rPr>
      </w:pPr>
      <w:r>
        <w:rPr>
          <w:rFonts w:cs="Calibri" w:ascii="Helvetica Neue" w:hAnsi="Helvetica Neue"/>
          <w:b/>
          <w:bCs/>
          <w:sz w:val="20"/>
          <w:szCs w:val="20"/>
        </w:rPr>
        <w:t>6/2022 – 1/2023</w:t>
      </w:r>
    </w:p>
    <w:p>
      <w:pPr>
        <w:sectPr>
          <w:type w:val="continuous"/>
          <w:pgSz w:w="12240" w:h="15840"/>
          <w:pgMar w:left="720" w:right="720" w:gutter="0" w:header="0" w:top="720" w:footer="0" w:bottom="720"/>
          <w:cols w:num="2" w:space="288" w:equalWidth="true" w:sep="false"/>
          <w:formProt w:val="false"/>
          <w:textDirection w:val="lrTb"/>
          <w:docGrid w:type="default" w:linePitch="360" w:charSpace="0"/>
        </w:sectPr>
      </w:pPr>
    </w:p>
    <w:p>
      <w:pPr>
        <w:pStyle w:val="NoSpacing"/>
        <w:jc w:val="both"/>
        <w:rPr>
          <w:rFonts w:ascii="Helvetica Neue" w:hAnsi="Helvetica Neue" w:cs="Calibri"/>
          <w:b/>
          <w:bCs/>
          <w:sz w:val="20"/>
          <w:szCs w:val="20"/>
        </w:rPr>
      </w:pPr>
      <w:r>
        <w:rPr>
          <w:rFonts w:cs="Calibri" w:ascii="Helvetica Neue" w:hAnsi="Helvetica Neue"/>
          <w:b/>
          <w:bCs/>
          <w:sz w:val="20"/>
          <w:szCs w:val="20"/>
        </w:rPr>
        <w:t>Senior Software Engineer</w:t>
      </w:r>
    </w:p>
    <w:p>
      <w:pPr>
        <w:pStyle w:val="NoSpacing"/>
        <w:numPr>
          <w:ilvl w:val="0"/>
          <w:numId w:val="6"/>
        </w:numPr>
        <w:jc w:val="both"/>
        <w:rPr>
          <w:rFonts w:ascii="Helvetica Neue" w:hAnsi="Helvetica Neue" w:cs="Calibri"/>
          <w:sz w:val="20"/>
          <w:szCs w:val="20"/>
        </w:rPr>
      </w:pPr>
      <w:r>
        <w:rPr>
          <w:rFonts w:cs="Calibri" w:ascii="Helvetica Neue" w:hAnsi="Helvetica Neue"/>
          <w:sz w:val="20"/>
          <w:szCs w:val="20"/>
        </w:rPr>
        <w:t>Lead team authoring software connecting hospital ERP and medical equipment purchasing systems to GHX.</w:t>
      </w:r>
    </w:p>
    <w:p>
      <w:pPr>
        <w:pStyle w:val="NoSpacing"/>
        <w:numPr>
          <w:ilvl w:val="0"/>
          <w:numId w:val="6"/>
        </w:numPr>
        <w:jc w:val="both"/>
        <w:rPr>
          <w:rFonts w:ascii="Helvetica Neue" w:hAnsi="Helvetica Neue" w:cs="Calibri"/>
          <w:sz w:val="20"/>
          <w:szCs w:val="20"/>
        </w:rPr>
      </w:pPr>
      <w:r>
        <w:rPr>
          <w:rFonts w:cs="Calibri" w:ascii="Helvetica Neue" w:hAnsi="Helvetica Neue"/>
          <w:sz w:val="20"/>
          <w:szCs w:val="20"/>
        </w:rPr>
        <w:t>Used AWS EC2, SQS, S3, and Lambdas, Java, Oracle.</w:t>
      </w:r>
    </w:p>
    <w:p>
      <w:pPr>
        <w:pStyle w:val="NoSpacing"/>
        <w:numPr>
          <w:ilvl w:val="0"/>
          <w:numId w:val="6"/>
        </w:numPr>
        <w:jc w:val="both"/>
        <w:rPr>
          <w:rFonts w:ascii="Helvetica Neue" w:hAnsi="Helvetica Neue" w:cs="Calibri"/>
          <w:sz w:val="20"/>
          <w:szCs w:val="20"/>
        </w:rPr>
      </w:pPr>
      <w:r>
        <w:rPr>
          <w:rFonts w:cs="Calibri" w:ascii="Helvetica Neue" w:hAnsi="Helvetica Neue"/>
          <w:sz w:val="20"/>
          <w:szCs w:val="20"/>
        </w:rPr>
        <w:t>Web Services, FTP, sFTP, HTTP(S), JSON serialization/deserialization, SQL.</w:t>
      </w:r>
    </w:p>
    <w:p>
      <w:pPr>
        <w:pStyle w:val="NoSpacing"/>
        <w:numPr>
          <w:ilvl w:val="0"/>
          <w:numId w:val="6"/>
        </w:numPr>
        <w:jc w:val="both"/>
        <w:rPr>
          <w:rFonts w:ascii="Helvetica Neue" w:hAnsi="Helvetica Neue" w:cs="Calibri"/>
          <w:sz w:val="20"/>
          <w:szCs w:val="20"/>
        </w:rPr>
      </w:pPr>
      <w:r>
        <w:rPr>
          <w:rFonts w:cs="Calibri" w:ascii="Helvetica Neue" w:hAnsi="Helvetica Neue"/>
          <w:sz w:val="20"/>
          <w:szCs w:val="20"/>
        </w:rPr>
        <w:t>Deployed in 100’s of customer data centers, two-week release cadence w/ prod deploys.</w:t>
      </w:r>
    </w:p>
    <w:p>
      <w:pPr>
        <w:pStyle w:val="NoSpacing"/>
        <w:jc w:val="both"/>
        <w:rPr>
          <w:rFonts w:ascii="Helvetica Neue" w:hAnsi="Helvetica Neue" w:cs="Calibri"/>
          <w:sz w:val="20"/>
          <w:szCs w:val="20"/>
        </w:rPr>
      </w:pPr>
      <w:r>
        <w:rPr>
          <w:rFonts w:cs="Calibri" w:ascii="Helvetica Neue" w:hAnsi="Helvetica Neue"/>
          <w:sz w:val="20"/>
          <w:szCs w:val="20"/>
        </w:rPr>
      </w:r>
    </w:p>
    <w:p>
      <w:pPr>
        <w:pStyle w:val="NoSpacing"/>
        <w:jc w:val="both"/>
        <w:rPr>
          <w:rFonts w:ascii="Helvetica Neue" w:hAnsi="Helvetica Neue" w:cs="Calibri"/>
          <w:b/>
          <w:bCs/>
          <w:sz w:val="20"/>
          <w:szCs w:val="20"/>
        </w:rPr>
      </w:pPr>
      <w:r>
        <w:rPr>
          <w:rFonts w:cs="Calibri" w:ascii="Helvetica Neue" w:hAnsi="Helvetica Neue"/>
          <w:b/>
          <w:bCs/>
          <w:sz w:val="20"/>
          <w:szCs w:val="20"/>
        </w:rPr>
      </w:r>
    </w:p>
    <w:p>
      <w:pPr>
        <w:sectPr>
          <w:type w:val="continuous"/>
          <w:pgSz w:w="12240" w:h="15840"/>
          <w:pgMar w:left="720" w:right="720" w:gutter="0" w:header="0" w:top="720" w:footer="0" w:bottom="720"/>
          <w:pgNumType w:fmt="decimal"/>
          <w:formProt w:val="false"/>
          <w:textDirection w:val="lrTb"/>
          <w:docGrid w:type="default" w:linePitch="360" w:charSpace="0"/>
        </w:sectPr>
      </w:pPr>
    </w:p>
    <w:p>
      <w:pPr>
        <w:pStyle w:val="NoSpacing"/>
        <w:jc w:val="both"/>
        <w:rPr>
          <w:rFonts w:ascii="Helvetica Neue" w:hAnsi="Helvetica Neue"/>
          <w:sz w:val="20"/>
          <w:szCs w:val="20"/>
        </w:rPr>
      </w:pPr>
      <w:r>
        <w:rPr>
          <w:rFonts w:cs="Calibri" w:ascii="Helvetica Neue" w:hAnsi="Helvetica Neue"/>
          <w:b/>
          <w:bCs/>
          <w:sz w:val="20"/>
          <w:szCs w:val="20"/>
        </w:rPr>
        <w:t xml:space="preserve">PayPal, </w:t>
      </w:r>
      <w:r>
        <w:rPr>
          <w:rFonts w:cs="Calibri" w:ascii="Helvetica Neue" w:hAnsi="Helvetica Neue"/>
          <w:b/>
          <w:bCs/>
          <w:sz w:val="20"/>
          <w:szCs w:val="20"/>
        </w:rPr>
        <w:t>Denver</w:t>
      </w:r>
      <w:r>
        <w:rPr>
          <w:rFonts w:cs="Calibri" w:ascii="Helvetica Neue" w:hAnsi="Helvetica Neue"/>
          <w:b/>
          <w:bCs/>
          <w:sz w:val="20"/>
          <w:szCs w:val="20"/>
        </w:rPr>
        <w:t>, CO</w:t>
      </w:r>
    </w:p>
    <w:p>
      <w:pPr>
        <w:pStyle w:val="NoSpacing"/>
        <w:jc w:val="end"/>
        <w:rPr>
          <w:rFonts w:ascii="Helvetica Neue" w:hAnsi="Helvetica Neue" w:cs="Calibri"/>
          <w:b/>
          <w:bCs/>
          <w:sz w:val="20"/>
          <w:szCs w:val="20"/>
        </w:rPr>
      </w:pPr>
      <w:r>
        <w:rPr>
          <w:rFonts w:cs="Calibri" w:ascii="Helvetica Neue" w:hAnsi="Helvetica Neue"/>
          <w:b/>
          <w:bCs/>
          <w:sz w:val="20"/>
          <w:szCs w:val="20"/>
        </w:rPr>
        <w:t>2/2020 – 5/2022</w:t>
      </w:r>
    </w:p>
    <w:p>
      <w:pPr>
        <w:sectPr>
          <w:type w:val="continuous"/>
          <w:pgSz w:w="12240" w:h="15840"/>
          <w:pgMar w:left="720" w:right="720" w:gutter="0" w:header="0" w:top="720" w:footer="0" w:bottom="720"/>
          <w:cols w:num="2" w:space="288" w:equalWidth="true" w:sep="false"/>
          <w:formProt w:val="false"/>
          <w:textDirection w:val="lrTb"/>
          <w:docGrid w:type="default" w:linePitch="360" w:charSpace="0"/>
        </w:sectPr>
      </w:pPr>
    </w:p>
    <w:p>
      <w:pPr>
        <w:pStyle w:val="NoSpacing"/>
        <w:jc w:val="both"/>
        <w:rPr>
          <w:rFonts w:ascii="Helvetica Neue" w:hAnsi="Helvetica Neue" w:cs="Calibri"/>
          <w:b/>
          <w:bCs/>
          <w:sz w:val="20"/>
          <w:szCs w:val="20"/>
        </w:rPr>
      </w:pPr>
      <w:r>
        <w:rPr>
          <w:rFonts w:cs="Calibri" w:ascii="Helvetica Neue" w:hAnsi="Helvetica Neue"/>
          <w:b/>
          <w:bCs/>
          <w:sz w:val="20"/>
          <w:szCs w:val="20"/>
        </w:rPr>
        <w:t>Software Developer</w:t>
      </w:r>
    </w:p>
    <w:p>
      <w:pPr>
        <w:pStyle w:val="NoSpacing"/>
        <w:numPr>
          <w:ilvl w:val="0"/>
          <w:numId w:val="7"/>
        </w:numPr>
        <w:jc w:val="both"/>
        <w:rPr>
          <w:rFonts w:ascii="Helvetica Neue" w:hAnsi="Helvetica Neue" w:cs="Calibri"/>
          <w:sz w:val="20"/>
          <w:szCs w:val="20"/>
        </w:rPr>
      </w:pPr>
      <w:r>
        <w:rPr>
          <w:rFonts w:cs="Calibri" w:ascii="Helvetica Neue" w:hAnsi="Helvetica Neue"/>
          <w:sz w:val="20"/>
          <w:szCs w:val="20"/>
        </w:rPr>
        <w:t>Implemented direct deposit signup services in Spring Boot.</w:t>
      </w:r>
    </w:p>
    <w:p>
      <w:pPr>
        <w:pStyle w:val="NoSpacing"/>
        <w:numPr>
          <w:ilvl w:val="0"/>
          <w:numId w:val="7"/>
        </w:numPr>
        <w:jc w:val="both"/>
        <w:rPr>
          <w:rFonts w:ascii="Helvetica Neue" w:hAnsi="Helvetica Neue" w:cs="Calibri"/>
          <w:sz w:val="20"/>
          <w:szCs w:val="20"/>
        </w:rPr>
      </w:pPr>
      <w:r>
        <w:rPr>
          <w:rFonts w:cs="Calibri" w:ascii="Helvetica Neue" w:hAnsi="Helvetica Neue"/>
          <w:sz w:val="20"/>
          <w:szCs w:val="20"/>
        </w:rPr>
        <w:t>Implemented account bank migrations, bank change, for all PayPal accounts in Spring Batch.</w:t>
      </w:r>
    </w:p>
    <w:p>
      <w:pPr>
        <w:pStyle w:val="NoSpacing"/>
        <w:numPr>
          <w:ilvl w:val="0"/>
          <w:numId w:val="7"/>
        </w:numPr>
        <w:jc w:val="both"/>
        <w:rPr>
          <w:rFonts w:ascii="Helvetica Neue" w:hAnsi="Helvetica Neue" w:cs="Calibri"/>
          <w:sz w:val="20"/>
          <w:szCs w:val="20"/>
        </w:rPr>
      </w:pPr>
      <w:r>
        <w:rPr>
          <w:rFonts w:cs="Calibri" w:ascii="Helvetica Neue" w:hAnsi="Helvetica Neue"/>
          <w:sz w:val="20"/>
          <w:szCs w:val="20"/>
        </w:rPr>
        <w:t>Maintained and implemented feature enhancements to a batch merchant report generation system.</w:t>
      </w:r>
    </w:p>
    <w:p>
      <w:pPr>
        <w:pStyle w:val="NoSpacing"/>
        <w:jc w:val="both"/>
        <w:rPr>
          <w:rFonts w:ascii="Helvetica Neue" w:hAnsi="Helvetica Neue" w:cs="Calibri"/>
          <w:sz w:val="20"/>
          <w:szCs w:val="20"/>
        </w:rPr>
      </w:pPr>
      <w:r>
        <w:rPr>
          <w:rFonts w:cs="Calibri" w:ascii="Helvetica Neue" w:hAnsi="Helvetica Neue"/>
          <w:sz w:val="20"/>
          <w:szCs w:val="20"/>
        </w:rPr>
      </w:r>
    </w:p>
    <w:p>
      <w:pPr>
        <w:sectPr>
          <w:type w:val="continuous"/>
          <w:pgSz w:w="12240" w:h="15840"/>
          <w:pgMar w:left="720" w:right="720" w:gutter="0" w:header="0" w:top="720" w:footer="0" w:bottom="720"/>
          <w:pgNumType w:fmt="decimal"/>
          <w:formProt w:val="false"/>
          <w:textDirection w:val="lrTb"/>
          <w:docGrid w:type="default" w:linePitch="360" w:charSpace="0"/>
        </w:sectPr>
      </w:pPr>
    </w:p>
    <w:p>
      <w:pPr>
        <w:pStyle w:val="NoSpacing"/>
        <w:jc w:val="both"/>
        <w:rPr>
          <w:rFonts w:ascii="Helvetica Neue" w:hAnsi="Helvetica Neue" w:cs="Calibri"/>
          <w:b/>
          <w:bCs/>
          <w:sz w:val="20"/>
          <w:szCs w:val="20"/>
        </w:rPr>
      </w:pPr>
      <w:r>
        <w:rPr>
          <w:rFonts w:cs="Calibri" w:ascii="Helvetica Neue" w:hAnsi="Helvetica Neue"/>
          <w:b/>
          <w:bCs/>
          <w:sz w:val="20"/>
          <w:szCs w:val="20"/>
        </w:rPr>
        <w:t>Arris/Commscope, Denver, CO</w:t>
      </w:r>
    </w:p>
    <w:p>
      <w:pPr>
        <w:pStyle w:val="NoSpacing"/>
        <w:jc w:val="end"/>
        <w:rPr>
          <w:rFonts w:ascii="Helvetica Neue" w:hAnsi="Helvetica Neue" w:cs="Calibri"/>
          <w:b/>
          <w:bCs/>
          <w:sz w:val="20"/>
          <w:szCs w:val="20"/>
        </w:rPr>
      </w:pPr>
      <w:r>
        <w:rPr>
          <w:rFonts w:cs="Calibri" w:ascii="Helvetica Neue" w:hAnsi="Helvetica Neue"/>
          <w:b/>
          <w:bCs/>
          <w:sz w:val="20"/>
          <w:szCs w:val="20"/>
        </w:rPr>
        <w:t>1/2019 – 10/2019</w:t>
      </w:r>
    </w:p>
    <w:p>
      <w:pPr>
        <w:sectPr>
          <w:type w:val="continuous"/>
          <w:pgSz w:w="12240" w:h="15840"/>
          <w:pgMar w:left="720" w:right="720" w:gutter="0" w:header="0" w:top="720" w:footer="0" w:bottom="720"/>
          <w:cols w:num="2" w:space="288" w:equalWidth="true" w:sep="false"/>
          <w:formProt w:val="false"/>
          <w:textDirection w:val="lrTb"/>
          <w:docGrid w:type="default" w:linePitch="360" w:charSpace="0"/>
        </w:sectPr>
      </w:pPr>
    </w:p>
    <w:p>
      <w:pPr>
        <w:pStyle w:val="NoSpacing"/>
        <w:jc w:val="both"/>
        <w:rPr>
          <w:rFonts w:ascii="Helvetica Neue" w:hAnsi="Helvetica Neue" w:cs="Calibri"/>
          <w:b/>
          <w:bCs/>
          <w:sz w:val="20"/>
          <w:szCs w:val="20"/>
        </w:rPr>
      </w:pPr>
      <w:r>
        <w:rPr>
          <w:rFonts w:cs="Calibri" w:ascii="Helvetica Neue" w:hAnsi="Helvetica Neue"/>
          <w:b/>
          <w:bCs/>
          <w:sz w:val="20"/>
          <w:szCs w:val="20"/>
        </w:rPr>
        <w:t>Software Engineer</w:t>
      </w:r>
    </w:p>
    <w:p>
      <w:pPr>
        <w:pStyle w:val="NoSpacing"/>
        <w:numPr>
          <w:ilvl w:val="0"/>
          <w:numId w:val="8"/>
        </w:numPr>
        <w:jc w:val="both"/>
        <w:rPr>
          <w:rFonts w:ascii="Helvetica Neue" w:hAnsi="Helvetica Neue" w:cs="Calibri"/>
          <w:sz w:val="20"/>
          <w:szCs w:val="20"/>
        </w:rPr>
      </w:pPr>
      <w:r>
        <w:rPr>
          <w:rFonts w:cs="Calibri" w:ascii="Helvetica Neue" w:hAnsi="Helvetica Neue"/>
          <w:sz w:val="20"/>
          <w:szCs w:val="20"/>
        </w:rPr>
        <w:t>Updated the video catalog and merchandising backend originally authored by Motorola for Bouygues Telecom, France.</w:t>
      </w:r>
    </w:p>
    <w:p>
      <w:pPr>
        <w:pStyle w:val="NoSpacing"/>
        <w:numPr>
          <w:ilvl w:val="0"/>
          <w:numId w:val="8"/>
        </w:numPr>
        <w:jc w:val="both"/>
        <w:rPr>
          <w:rFonts w:ascii="Helvetica Neue" w:hAnsi="Helvetica Neue" w:cs="Calibri"/>
          <w:sz w:val="20"/>
          <w:szCs w:val="20"/>
        </w:rPr>
      </w:pPr>
      <w:r>
        <w:rPr>
          <w:rFonts w:cs="Calibri" w:ascii="Helvetica Neue" w:hAnsi="Helvetica Neue"/>
          <w:sz w:val="20"/>
          <w:szCs w:val="20"/>
        </w:rPr>
        <w:t>Used Java EE, WildFly, GlassFish, WebSphere, REST, Wiremock, Mockito, Postman, Wireshark.</w:t>
      </w:r>
    </w:p>
    <w:p>
      <w:pPr>
        <w:pStyle w:val="NoSpacing"/>
        <w:jc w:val="both"/>
        <w:rPr>
          <w:rFonts w:ascii="Helvetica Neue" w:hAnsi="Helvetica Neue" w:cs="Calibri"/>
          <w:sz w:val="20"/>
          <w:szCs w:val="20"/>
        </w:rPr>
      </w:pPr>
      <w:r>
        <w:rPr>
          <w:rFonts w:cs="Calibri" w:ascii="Helvetica Neue" w:hAnsi="Helvetica Neue"/>
          <w:sz w:val="20"/>
          <w:szCs w:val="20"/>
        </w:rPr>
      </w:r>
    </w:p>
    <w:p>
      <w:pPr>
        <w:sectPr>
          <w:type w:val="continuous"/>
          <w:pgSz w:w="12240" w:h="15840"/>
          <w:pgMar w:left="720" w:right="720" w:gutter="0" w:header="0" w:top="720" w:footer="0" w:bottom="720"/>
          <w:pgNumType w:fmt="decimal"/>
          <w:formProt w:val="false"/>
          <w:textDirection w:val="lrTb"/>
          <w:docGrid w:type="default" w:linePitch="360" w:charSpace="0"/>
        </w:sectPr>
      </w:pPr>
    </w:p>
    <w:p>
      <w:pPr>
        <w:pStyle w:val="NoSpacing"/>
        <w:jc w:val="both"/>
        <w:rPr>
          <w:rFonts w:ascii="Helvetica Neue" w:hAnsi="Helvetica Neue" w:cs="Calibri"/>
          <w:b/>
          <w:bCs/>
          <w:sz w:val="20"/>
          <w:szCs w:val="20"/>
        </w:rPr>
      </w:pPr>
      <w:r>
        <w:rPr>
          <w:rFonts w:cs="Calibri" w:ascii="Helvetica Neue" w:hAnsi="Helvetica Neue"/>
          <w:b/>
          <w:bCs/>
          <w:sz w:val="20"/>
          <w:szCs w:val="20"/>
        </w:rPr>
        <w:t>Comcast, Corp., Denver CO</w:t>
      </w:r>
    </w:p>
    <w:p>
      <w:pPr>
        <w:pStyle w:val="NoSpacing"/>
        <w:jc w:val="end"/>
        <w:rPr>
          <w:rFonts w:ascii="Helvetica Neue" w:hAnsi="Helvetica Neue" w:cs="Calibri"/>
          <w:b/>
          <w:bCs/>
          <w:sz w:val="20"/>
          <w:szCs w:val="20"/>
        </w:rPr>
      </w:pPr>
      <w:r>
        <w:rPr>
          <w:rFonts w:cs="Calibri" w:ascii="Helvetica Neue" w:hAnsi="Helvetica Neue"/>
          <w:b/>
          <w:bCs/>
          <w:sz w:val="20"/>
          <w:szCs w:val="20"/>
        </w:rPr>
        <w:t>1/2018 – 4/2018</w:t>
      </w:r>
    </w:p>
    <w:p>
      <w:pPr>
        <w:sectPr>
          <w:type w:val="continuous"/>
          <w:pgSz w:w="12240" w:h="15840"/>
          <w:pgMar w:left="720" w:right="720" w:gutter="0" w:header="0" w:top="720" w:footer="0" w:bottom="720"/>
          <w:cols w:num="2" w:space="288" w:equalWidth="true" w:sep="false"/>
          <w:formProt w:val="false"/>
          <w:textDirection w:val="lrTb"/>
          <w:docGrid w:type="default" w:linePitch="360" w:charSpace="0"/>
        </w:sectPr>
      </w:pPr>
    </w:p>
    <w:p>
      <w:pPr>
        <w:pStyle w:val="NoSpacing"/>
        <w:jc w:val="both"/>
        <w:rPr>
          <w:rFonts w:ascii="Helvetica Neue" w:hAnsi="Helvetica Neue" w:cs="Calibri"/>
          <w:b/>
          <w:bCs/>
          <w:sz w:val="20"/>
          <w:szCs w:val="20"/>
        </w:rPr>
      </w:pPr>
      <w:r>
        <w:rPr>
          <w:rFonts w:cs="Calibri" w:ascii="Helvetica Neue" w:hAnsi="Helvetica Neue"/>
          <w:b/>
          <w:bCs/>
          <w:sz w:val="20"/>
          <w:szCs w:val="20"/>
        </w:rPr>
        <w:t>Software Engineer</w:t>
      </w:r>
    </w:p>
    <w:p>
      <w:pPr>
        <w:pStyle w:val="NoSpacing"/>
        <w:numPr>
          <w:ilvl w:val="0"/>
          <w:numId w:val="9"/>
        </w:numPr>
        <w:jc w:val="both"/>
        <w:rPr>
          <w:rFonts w:ascii="Helvetica Neue" w:hAnsi="Helvetica Neue" w:cs="Calibri"/>
          <w:sz w:val="20"/>
          <w:szCs w:val="20"/>
        </w:rPr>
      </w:pPr>
      <w:r>
        <w:rPr>
          <w:rFonts w:cs="Calibri" w:ascii="Helvetica Neue" w:hAnsi="Helvetica Neue"/>
          <w:sz w:val="20"/>
          <w:szCs w:val="20"/>
        </w:rPr>
        <w:t>Updated one Java system to Docker/Kubernetes, Java 11, Cucumber, Reactive Extensions, Git.</w:t>
      </w:r>
    </w:p>
    <w:p>
      <w:pPr>
        <w:pStyle w:val="NoSpacing"/>
        <w:jc w:val="both"/>
        <w:rPr>
          <w:rFonts w:ascii="Helvetica Neue" w:hAnsi="Helvetica Neue" w:cs="Calibri"/>
          <w:sz w:val="20"/>
          <w:szCs w:val="20"/>
        </w:rPr>
      </w:pPr>
      <w:r>
        <w:rPr>
          <w:rFonts w:cs="Calibri" w:ascii="Helvetica Neue" w:hAnsi="Helvetica Neue"/>
          <w:sz w:val="20"/>
          <w:szCs w:val="20"/>
        </w:rPr>
      </w:r>
    </w:p>
    <w:p>
      <w:pPr>
        <w:sectPr>
          <w:type w:val="continuous"/>
          <w:pgSz w:w="12240" w:h="15840"/>
          <w:pgMar w:left="720" w:right="720" w:gutter="0" w:header="0" w:top="720" w:footer="0" w:bottom="720"/>
          <w:pgNumType w:fmt="decimal"/>
          <w:formProt w:val="false"/>
          <w:textDirection w:val="lrTb"/>
          <w:docGrid w:type="default" w:linePitch="360" w:charSpace="0"/>
        </w:sectPr>
      </w:pPr>
    </w:p>
    <w:p>
      <w:pPr>
        <w:pStyle w:val="NoSpacing"/>
        <w:jc w:val="both"/>
        <w:rPr>
          <w:rFonts w:ascii="Helvetica Neue" w:hAnsi="Helvetica Neue" w:cs="Calibri"/>
          <w:b/>
          <w:bCs/>
          <w:sz w:val="20"/>
          <w:szCs w:val="20"/>
        </w:rPr>
      </w:pPr>
      <w:r>
        <w:rPr>
          <w:rFonts w:cs="Calibri" w:ascii="Helvetica Neue" w:hAnsi="Helvetica Neue"/>
          <w:b/>
          <w:bCs/>
          <w:sz w:val="20"/>
          <w:szCs w:val="20"/>
        </w:rPr>
        <w:t>Charter Communications, Denver, CO</w:t>
      </w:r>
    </w:p>
    <w:p>
      <w:pPr>
        <w:pStyle w:val="NoSpacing"/>
        <w:jc w:val="end"/>
        <w:rPr>
          <w:rFonts w:ascii="Helvetica Neue" w:hAnsi="Helvetica Neue" w:cs="Calibri"/>
          <w:b/>
          <w:bCs/>
          <w:sz w:val="20"/>
          <w:szCs w:val="20"/>
        </w:rPr>
      </w:pPr>
      <w:r>
        <w:rPr>
          <w:rFonts w:cs="Calibri" w:ascii="Helvetica Neue" w:hAnsi="Helvetica Neue"/>
          <w:b/>
          <w:bCs/>
          <w:sz w:val="20"/>
          <w:szCs w:val="20"/>
        </w:rPr>
        <w:t>1/2016 – 12/2017</w:t>
      </w:r>
    </w:p>
    <w:p>
      <w:pPr>
        <w:sectPr>
          <w:type w:val="continuous"/>
          <w:pgSz w:w="12240" w:h="15840"/>
          <w:pgMar w:left="720" w:right="720" w:gutter="0" w:header="0" w:top="720" w:footer="0" w:bottom="720"/>
          <w:cols w:num="2" w:space="288" w:equalWidth="true" w:sep="false"/>
          <w:formProt w:val="false"/>
          <w:textDirection w:val="lrTb"/>
          <w:docGrid w:type="default" w:linePitch="360" w:charSpace="0"/>
        </w:sectPr>
      </w:pPr>
    </w:p>
    <w:p>
      <w:pPr>
        <w:pStyle w:val="NoSpacing"/>
        <w:jc w:val="both"/>
        <w:rPr>
          <w:rFonts w:ascii="Helvetica Neue" w:hAnsi="Helvetica Neue" w:cs="Calibri"/>
          <w:b/>
          <w:bCs/>
          <w:sz w:val="20"/>
          <w:szCs w:val="20"/>
        </w:rPr>
      </w:pPr>
      <w:r>
        <w:rPr>
          <w:rFonts w:cs="Calibri" w:ascii="Helvetica Neue" w:hAnsi="Helvetica Neue"/>
          <w:b/>
          <w:bCs/>
          <w:sz w:val="20"/>
          <w:szCs w:val="20"/>
        </w:rPr>
        <w:t>Software Engineer,</w:t>
      </w:r>
    </w:p>
    <w:p>
      <w:pPr>
        <w:pStyle w:val="NoSpacing"/>
        <w:numPr>
          <w:ilvl w:val="0"/>
          <w:numId w:val="10"/>
        </w:numPr>
        <w:jc w:val="both"/>
        <w:rPr>
          <w:rFonts w:ascii="Helvetica Neue" w:hAnsi="Helvetica Neue" w:cs="Calibri"/>
          <w:sz w:val="20"/>
          <w:szCs w:val="20"/>
        </w:rPr>
      </w:pPr>
      <w:r>
        <w:rPr>
          <w:rFonts w:cs="Calibri" w:ascii="Helvetica Neue" w:hAnsi="Helvetica Neue"/>
          <w:sz w:val="20"/>
          <w:szCs w:val="20"/>
        </w:rPr>
        <w:t>Maintained 100+ Java micro-services, added new micro-services all in Amazon Web Services.</w:t>
      </w:r>
    </w:p>
    <w:p>
      <w:pPr>
        <w:pStyle w:val="NoSpacing"/>
        <w:numPr>
          <w:ilvl w:val="0"/>
          <w:numId w:val="10"/>
        </w:numPr>
        <w:jc w:val="both"/>
        <w:rPr>
          <w:rFonts w:ascii="Helvetica Neue" w:hAnsi="Helvetica Neue" w:cs="Calibri"/>
          <w:sz w:val="20"/>
          <w:szCs w:val="20"/>
        </w:rPr>
      </w:pPr>
      <w:r>
        <w:rPr>
          <w:rFonts w:cs="Calibri" w:ascii="Helvetica Neue" w:hAnsi="Helvetica Neue"/>
          <w:sz w:val="20"/>
          <w:szCs w:val="20"/>
        </w:rPr>
        <w:t>Used Linux, Netflix OSS, Cassandra NoSQL, Reactive Extensions, Java 8, SQS, SNS, S3, EC2, Active MQ, Mongo, Git, Spring.</w:t>
      </w:r>
    </w:p>
    <w:p>
      <w:pPr>
        <w:pStyle w:val="NoSpacing"/>
        <w:jc w:val="both"/>
        <w:rPr>
          <w:rFonts w:ascii="Helvetica Neue" w:hAnsi="Helvetica Neue" w:cs="Calibri"/>
          <w:b/>
          <w:bCs/>
          <w:sz w:val="20"/>
          <w:szCs w:val="20"/>
        </w:rPr>
      </w:pPr>
      <w:r>
        <w:rPr>
          <w:rFonts w:cs="Calibri" w:ascii="Helvetica Neue" w:hAnsi="Helvetica Neue"/>
          <w:b/>
          <w:bCs/>
          <w:sz w:val="20"/>
          <w:szCs w:val="20"/>
        </w:rPr>
      </w:r>
    </w:p>
    <w:p>
      <w:pPr>
        <w:sectPr>
          <w:type w:val="continuous"/>
          <w:pgSz w:w="12240" w:h="15840"/>
          <w:pgMar w:left="720" w:right="720" w:gutter="0" w:header="0" w:top="720" w:footer="0" w:bottom="720"/>
          <w:pgNumType w:fmt="decimal"/>
          <w:formProt w:val="false"/>
          <w:textDirection w:val="lrTb"/>
          <w:docGrid w:type="default" w:linePitch="360" w:charSpace="0"/>
        </w:sectPr>
      </w:pPr>
    </w:p>
    <w:p>
      <w:pPr>
        <w:pStyle w:val="NoSpacing"/>
        <w:jc w:val="both"/>
        <w:rPr>
          <w:rFonts w:ascii="Helvetica Neue" w:hAnsi="Helvetica Neue" w:cs="Calibri"/>
          <w:b/>
          <w:bCs/>
          <w:sz w:val="20"/>
          <w:szCs w:val="20"/>
        </w:rPr>
      </w:pPr>
      <w:r>
        <w:rPr>
          <w:rFonts w:cs="Calibri" w:ascii="Helvetica Neue" w:hAnsi="Helvetica Neue"/>
          <w:b/>
          <w:bCs/>
          <w:sz w:val="20"/>
          <w:szCs w:val="20"/>
        </w:rPr>
        <w:t>Comcast, Corp., Denver, CO</w:t>
      </w:r>
    </w:p>
    <w:p>
      <w:pPr>
        <w:pStyle w:val="NoSpacing"/>
        <w:jc w:val="end"/>
        <w:rPr>
          <w:rFonts w:ascii="Helvetica Neue" w:hAnsi="Helvetica Neue" w:cs="Calibri"/>
          <w:b/>
          <w:bCs/>
          <w:sz w:val="20"/>
          <w:szCs w:val="20"/>
        </w:rPr>
      </w:pPr>
      <w:r>
        <w:rPr>
          <w:rFonts w:cs="Calibri" w:ascii="Helvetica Neue" w:hAnsi="Helvetica Neue"/>
          <w:b/>
          <w:bCs/>
          <w:sz w:val="20"/>
          <w:szCs w:val="20"/>
        </w:rPr>
        <w:t>9/2014 – 2/2015</w:t>
      </w:r>
    </w:p>
    <w:p>
      <w:pPr>
        <w:sectPr>
          <w:type w:val="continuous"/>
          <w:pgSz w:w="12240" w:h="15840"/>
          <w:pgMar w:left="720" w:right="720" w:gutter="0" w:header="0" w:top="720" w:footer="0" w:bottom="720"/>
          <w:cols w:num="2" w:space="288" w:equalWidth="true" w:sep="false"/>
          <w:formProt w:val="false"/>
          <w:textDirection w:val="lrTb"/>
          <w:docGrid w:type="default" w:linePitch="360" w:charSpace="0"/>
        </w:sectPr>
      </w:pPr>
    </w:p>
    <w:p>
      <w:pPr>
        <w:pStyle w:val="NoSpacing"/>
        <w:jc w:val="both"/>
        <w:rPr>
          <w:rFonts w:ascii="Helvetica Neue" w:hAnsi="Helvetica Neue" w:cs="Calibri"/>
          <w:b/>
          <w:bCs/>
          <w:sz w:val="20"/>
          <w:szCs w:val="20"/>
        </w:rPr>
      </w:pPr>
      <w:r>
        <w:rPr>
          <w:rFonts w:cs="Calibri" w:ascii="Helvetica Neue" w:hAnsi="Helvetica Neue"/>
          <w:b/>
          <w:bCs/>
          <w:sz w:val="20"/>
          <w:szCs w:val="20"/>
        </w:rPr>
        <w:t>Software Engineer,</w:t>
      </w:r>
    </w:p>
    <w:p>
      <w:pPr>
        <w:pStyle w:val="NoSpacing"/>
        <w:numPr>
          <w:ilvl w:val="0"/>
          <w:numId w:val="11"/>
        </w:numPr>
        <w:jc w:val="both"/>
        <w:rPr>
          <w:rFonts w:ascii="Helvetica Neue" w:hAnsi="Helvetica Neue" w:cs="Calibri"/>
          <w:sz w:val="20"/>
          <w:szCs w:val="20"/>
        </w:rPr>
      </w:pPr>
      <w:r>
        <w:rPr>
          <w:rFonts w:cs="Calibri" w:ascii="Helvetica Neue" w:hAnsi="Helvetica Neue"/>
          <w:sz w:val="20"/>
          <w:szCs w:val="20"/>
        </w:rPr>
        <w:t>Designed and built “RxJDBC,” a Reactive Extension, RabbitMQ Message Oriented Middleware (MOM) front to an Oracle database as part of the Resiliency Project, Java, Git.</w:t>
      </w:r>
    </w:p>
    <w:p>
      <w:pPr>
        <w:pStyle w:val="NoSpacing"/>
        <w:jc w:val="both"/>
        <w:rPr>
          <w:rFonts w:ascii="Helvetica Neue" w:hAnsi="Helvetica Neue" w:cs="Calibri"/>
          <w:sz w:val="20"/>
          <w:szCs w:val="20"/>
        </w:rPr>
      </w:pPr>
      <w:r>
        <w:rPr>
          <w:rFonts w:cs="Calibri" w:ascii="Helvetica Neue" w:hAnsi="Helvetica Neue"/>
          <w:sz w:val="20"/>
          <w:szCs w:val="20"/>
        </w:rPr>
      </w:r>
    </w:p>
    <w:p>
      <w:pPr>
        <w:sectPr>
          <w:type w:val="continuous"/>
          <w:pgSz w:w="12240" w:h="15840"/>
          <w:pgMar w:left="720" w:right="720" w:gutter="0" w:header="0" w:top="720" w:footer="0" w:bottom="720"/>
          <w:pgNumType w:fmt="decimal"/>
          <w:formProt w:val="false"/>
          <w:textDirection w:val="lrTb"/>
          <w:docGrid w:type="default" w:linePitch="360" w:charSpace="0"/>
        </w:sectPr>
      </w:pPr>
    </w:p>
    <w:p>
      <w:pPr>
        <w:pStyle w:val="NoSpacing"/>
        <w:jc w:val="both"/>
        <w:rPr>
          <w:rFonts w:ascii="Helvetica Neue" w:hAnsi="Helvetica Neue" w:cs="Calibri"/>
          <w:b/>
          <w:bCs/>
          <w:sz w:val="20"/>
          <w:szCs w:val="20"/>
        </w:rPr>
      </w:pPr>
      <w:r>
        <w:rPr>
          <w:rFonts w:cs="Calibri" w:ascii="Helvetica Neue" w:hAnsi="Helvetica Neue"/>
          <w:b/>
          <w:bCs/>
          <w:sz w:val="20"/>
          <w:szCs w:val="20"/>
        </w:rPr>
        <w:t>Tendril, Inc., Boulder, CO</w:t>
      </w:r>
    </w:p>
    <w:p>
      <w:pPr>
        <w:pStyle w:val="NoSpacing"/>
        <w:jc w:val="end"/>
        <w:rPr>
          <w:rFonts w:ascii="Helvetica Neue" w:hAnsi="Helvetica Neue" w:cs="Calibri"/>
          <w:b/>
          <w:bCs/>
          <w:sz w:val="20"/>
          <w:szCs w:val="20"/>
        </w:rPr>
      </w:pPr>
      <w:r>
        <w:rPr>
          <w:rFonts w:cs="Calibri" w:ascii="Helvetica Neue" w:hAnsi="Helvetica Neue"/>
          <w:b/>
          <w:bCs/>
          <w:sz w:val="20"/>
          <w:szCs w:val="20"/>
        </w:rPr>
        <w:t>2/2014 – 5/2014</w:t>
      </w:r>
    </w:p>
    <w:p>
      <w:pPr>
        <w:sectPr>
          <w:type w:val="continuous"/>
          <w:pgSz w:w="12240" w:h="15840"/>
          <w:pgMar w:left="720" w:right="720" w:gutter="0" w:header="0" w:top="720" w:footer="0" w:bottom="720"/>
          <w:cols w:num="2" w:space="288" w:equalWidth="true" w:sep="false"/>
          <w:formProt w:val="false"/>
          <w:textDirection w:val="lrTb"/>
          <w:docGrid w:type="default" w:linePitch="360" w:charSpace="0"/>
        </w:sectPr>
      </w:pPr>
    </w:p>
    <w:p>
      <w:pPr>
        <w:pStyle w:val="NoSpacing"/>
        <w:jc w:val="both"/>
        <w:rPr>
          <w:rFonts w:ascii="Helvetica Neue" w:hAnsi="Helvetica Neue" w:cs="Calibri"/>
          <w:b/>
          <w:bCs/>
          <w:sz w:val="20"/>
          <w:szCs w:val="20"/>
        </w:rPr>
      </w:pPr>
      <w:r>
        <w:rPr>
          <w:rFonts w:cs="Calibri" w:ascii="Helvetica Neue" w:hAnsi="Helvetica Neue"/>
          <w:b/>
          <w:bCs/>
          <w:sz w:val="20"/>
          <w:szCs w:val="20"/>
        </w:rPr>
        <w:t>Software Engineer</w:t>
      </w:r>
    </w:p>
    <w:p>
      <w:pPr>
        <w:pStyle w:val="NoSpacing"/>
        <w:numPr>
          <w:ilvl w:val="0"/>
          <w:numId w:val="12"/>
        </w:numPr>
        <w:jc w:val="both"/>
        <w:rPr>
          <w:rFonts w:ascii="Helvetica Neue" w:hAnsi="Helvetica Neue" w:cs="Calibri"/>
          <w:sz w:val="20"/>
          <w:szCs w:val="20"/>
        </w:rPr>
      </w:pPr>
      <w:r>
        <w:rPr>
          <w:rFonts w:cs="Calibri" w:ascii="Helvetica Neue" w:hAnsi="Helvetica Neue"/>
          <w:sz w:val="20"/>
          <w:szCs w:val="20"/>
        </w:rPr>
        <w:t>Back-end dev-ops programmer on SOA Finagle+Protobuf+Cloud Java/Scala micro-services.</w:t>
      </w:r>
    </w:p>
    <w:p>
      <w:pPr>
        <w:pStyle w:val="NoSpacing"/>
        <w:numPr>
          <w:ilvl w:val="0"/>
          <w:numId w:val="12"/>
        </w:numPr>
        <w:jc w:val="both"/>
        <w:rPr>
          <w:rFonts w:ascii="Helvetica Neue" w:hAnsi="Helvetica Neue" w:cs="Calibri"/>
          <w:sz w:val="20"/>
          <w:szCs w:val="20"/>
        </w:rPr>
      </w:pPr>
      <w:r>
        <w:rPr>
          <w:rFonts w:cs="Calibri" w:ascii="Helvetica Neue" w:hAnsi="Helvetica Neue"/>
          <w:sz w:val="20"/>
          <w:szCs w:val="20"/>
        </w:rPr>
        <w:t>Used Atlassian, Cucumber BDD, PostgreSQL, Hadoop, Hibernate, Scala, Intelli-J IDEA, Git.</w:t>
      </w:r>
    </w:p>
    <w:p>
      <w:pPr>
        <w:pStyle w:val="NoSpacing"/>
        <w:jc w:val="both"/>
        <w:rPr>
          <w:rFonts w:ascii="Helvetica Neue" w:hAnsi="Helvetica Neue" w:cs="Calibri"/>
          <w:sz w:val="20"/>
          <w:szCs w:val="20"/>
        </w:rPr>
      </w:pPr>
      <w:r>
        <w:rPr>
          <w:rFonts w:cs="Calibri" w:ascii="Helvetica Neue" w:hAnsi="Helvetica Neue"/>
          <w:sz w:val="20"/>
          <w:szCs w:val="20"/>
        </w:rPr>
      </w:r>
    </w:p>
    <w:p>
      <w:pPr>
        <w:sectPr>
          <w:type w:val="continuous"/>
          <w:pgSz w:w="12240" w:h="15840"/>
          <w:pgMar w:left="720" w:right="720" w:gutter="0" w:header="0" w:top="720" w:footer="0" w:bottom="720"/>
          <w:pgNumType w:fmt="decimal"/>
          <w:formProt w:val="false"/>
          <w:textDirection w:val="lrTb"/>
          <w:docGrid w:type="default" w:linePitch="360" w:charSpace="0"/>
        </w:sectPr>
      </w:pPr>
    </w:p>
    <w:p>
      <w:pPr>
        <w:pStyle w:val="NoSpacing"/>
        <w:jc w:val="both"/>
        <w:rPr>
          <w:rFonts w:ascii="Helvetica Neue" w:hAnsi="Helvetica Neue" w:cs="Calibri"/>
          <w:b/>
          <w:bCs/>
          <w:sz w:val="20"/>
          <w:szCs w:val="20"/>
        </w:rPr>
      </w:pPr>
      <w:r>
        <w:rPr>
          <w:rFonts w:cs="Calibri" w:ascii="Helvetica Neue" w:hAnsi="Helvetica Neue"/>
          <w:b/>
          <w:bCs/>
          <w:sz w:val="20"/>
          <w:szCs w:val="20"/>
        </w:rPr>
        <w:t>JDA Software Group, Inc. Denver, CO</w:t>
      </w:r>
    </w:p>
    <w:p>
      <w:pPr>
        <w:pStyle w:val="NoSpacing"/>
        <w:jc w:val="end"/>
        <w:rPr>
          <w:rFonts w:ascii="Helvetica Neue" w:hAnsi="Helvetica Neue" w:cs="Calibri"/>
          <w:b/>
          <w:bCs/>
          <w:sz w:val="20"/>
          <w:szCs w:val="20"/>
        </w:rPr>
      </w:pPr>
      <w:r>
        <w:rPr>
          <w:rFonts w:cs="Calibri" w:ascii="Helvetica Neue" w:hAnsi="Helvetica Neue"/>
          <w:b/>
          <w:bCs/>
          <w:sz w:val="20"/>
          <w:szCs w:val="20"/>
        </w:rPr>
        <w:t>2/2010 – 12/2013</w:t>
      </w:r>
    </w:p>
    <w:p>
      <w:pPr>
        <w:sectPr>
          <w:type w:val="continuous"/>
          <w:pgSz w:w="12240" w:h="15840"/>
          <w:pgMar w:left="720" w:right="720" w:gutter="0" w:header="0" w:top="720" w:footer="0" w:bottom="720"/>
          <w:cols w:num="2" w:space="288" w:equalWidth="true" w:sep="false"/>
          <w:formProt w:val="false"/>
          <w:textDirection w:val="lrTb"/>
          <w:docGrid w:type="default" w:linePitch="360" w:charSpace="0"/>
        </w:sectPr>
      </w:pPr>
    </w:p>
    <w:p>
      <w:pPr>
        <w:pStyle w:val="NoSpacing"/>
        <w:jc w:val="both"/>
        <w:rPr>
          <w:rFonts w:ascii="Helvetica Neue" w:hAnsi="Helvetica Neue" w:cs="Calibri"/>
          <w:b/>
          <w:bCs/>
          <w:sz w:val="20"/>
          <w:szCs w:val="20"/>
        </w:rPr>
      </w:pPr>
      <w:r>
        <w:rPr>
          <w:rFonts w:cs="Calibri" w:ascii="Helvetica Neue" w:hAnsi="Helvetica Neue"/>
          <w:b/>
          <w:bCs/>
          <w:sz w:val="20"/>
          <w:szCs w:val="20"/>
        </w:rPr>
        <w:t>Senior Software Engineer</w:t>
      </w:r>
    </w:p>
    <w:p>
      <w:pPr>
        <w:pStyle w:val="NoSpacing"/>
        <w:numPr>
          <w:ilvl w:val="0"/>
          <w:numId w:val="13"/>
        </w:numPr>
        <w:jc w:val="both"/>
        <w:rPr>
          <w:rFonts w:ascii="Helvetica Neue" w:hAnsi="Helvetica Neue" w:cs="Calibri"/>
          <w:sz w:val="20"/>
          <w:szCs w:val="20"/>
        </w:rPr>
      </w:pPr>
      <w:r>
        <w:rPr>
          <w:rFonts w:cs="Calibri" w:ascii="Helvetica Neue" w:hAnsi="Helvetica Neue"/>
          <w:sz w:val="20"/>
          <w:szCs w:val="20"/>
        </w:rPr>
        <w:t xml:space="preserve">Project Lead for integration of iOS, Android mobile task system with legacy web-based system </w:t>
      </w:r>
    </w:p>
    <w:p>
      <w:pPr>
        <w:pStyle w:val="NoSpacing"/>
        <w:numPr>
          <w:ilvl w:val="0"/>
          <w:numId w:val="13"/>
        </w:numPr>
        <w:jc w:val="both"/>
        <w:rPr>
          <w:rFonts w:ascii="Helvetica Neue" w:hAnsi="Helvetica Neue" w:cs="Calibri"/>
          <w:sz w:val="20"/>
          <w:szCs w:val="20"/>
        </w:rPr>
      </w:pPr>
      <w:r>
        <w:rPr>
          <w:rFonts w:cs="Calibri" w:ascii="Helvetica Neue" w:hAnsi="Helvetica Neue"/>
          <w:sz w:val="20"/>
          <w:szCs w:val="20"/>
        </w:rPr>
        <w:t xml:space="preserve">Tasks roughly is E-mail messages enhanced for distributing and tracking business actions. </w:t>
      </w:r>
    </w:p>
    <w:p>
      <w:pPr>
        <w:pStyle w:val="NoSpacing"/>
        <w:numPr>
          <w:ilvl w:val="0"/>
          <w:numId w:val="13"/>
        </w:numPr>
        <w:jc w:val="both"/>
        <w:rPr>
          <w:rFonts w:ascii="Helvetica Neue" w:hAnsi="Helvetica Neue" w:cs="Calibri"/>
          <w:sz w:val="20"/>
          <w:szCs w:val="20"/>
        </w:rPr>
      </w:pPr>
      <w:r>
        <w:rPr>
          <w:rFonts w:cs="Calibri" w:ascii="Helvetica Neue" w:hAnsi="Helvetica Neue"/>
          <w:sz w:val="20"/>
          <w:szCs w:val="20"/>
        </w:rPr>
        <w:t xml:space="preserve">Customers include Fortune-500 companies. Scalability, performance was significant. </w:t>
      </w:r>
    </w:p>
    <w:p>
      <w:pPr>
        <w:pStyle w:val="NoSpacing"/>
        <w:numPr>
          <w:ilvl w:val="0"/>
          <w:numId w:val="13"/>
        </w:numPr>
        <w:jc w:val="both"/>
        <w:rPr>
          <w:rFonts w:ascii="Helvetica Neue" w:hAnsi="Helvetica Neue" w:cs="Calibri"/>
          <w:sz w:val="20"/>
          <w:szCs w:val="20"/>
        </w:rPr>
      </w:pPr>
      <w:r>
        <w:rPr>
          <w:rFonts w:cs="Calibri" w:ascii="Helvetica Neue" w:hAnsi="Helvetica Neue"/>
          <w:sz w:val="20"/>
          <w:szCs w:val="20"/>
        </w:rPr>
        <w:t xml:space="preserve">Technologies: OSGi, Gradle, Git, and SQL Server, Git, Mercurial, Subversion, CVS. </w:t>
      </w:r>
    </w:p>
    <w:p>
      <w:pPr>
        <w:pStyle w:val="NoSpacing"/>
        <w:numPr>
          <w:ilvl w:val="0"/>
          <w:numId w:val="13"/>
        </w:numPr>
        <w:jc w:val="both"/>
        <w:rPr>
          <w:rFonts w:ascii="Helvetica Neue" w:hAnsi="Helvetica Neue" w:cs="Calibri"/>
          <w:sz w:val="20"/>
          <w:szCs w:val="20"/>
        </w:rPr>
      </w:pPr>
      <w:r>
        <w:rPr>
          <w:rFonts w:cs="Calibri" w:ascii="Helvetica Neue" w:hAnsi="Helvetica Neue"/>
          <w:sz w:val="20"/>
          <w:szCs w:val="20"/>
        </w:rPr>
        <w:t>Extended and maintained legacy J2EE web-based task management system.</w:t>
      </w:r>
    </w:p>
    <w:p>
      <w:pPr>
        <w:pStyle w:val="NoSpacing"/>
        <w:jc w:val="both"/>
        <w:rPr>
          <w:rFonts w:ascii="Helvetica Neue" w:hAnsi="Helvetica Neue" w:cs="Calibri"/>
          <w:sz w:val="20"/>
          <w:szCs w:val="20"/>
        </w:rPr>
      </w:pPr>
      <w:r>
        <w:rPr>
          <w:rFonts w:cs="Calibri" w:ascii="Helvetica Neue" w:hAnsi="Helvetica Neue"/>
          <w:sz w:val="20"/>
          <w:szCs w:val="20"/>
        </w:rPr>
      </w:r>
    </w:p>
    <w:p>
      <w:pPr>
        <w:sectPr>
          <w:type w:val="continuous"/>
          <w:pgSz w:w="12240" w:h="15840"/>
          <w:pgMar w:left="720" w:right="720" w:gutter="0" w:header="0" w:top="720" w:footer="0" w:bottom="720"/>
          <w:pgNumType w:fmt="decimal"/>
          <w:formProt w:val="false"/>
          <w:textDirection w:val="lrTb"/>
          <w:docGrid w:type="default" w:linePitch="360" w:charSpace="0"/>
        </w:sectPr>
      </w:pPr>
    </w:p>
    <w:p>
      <w:pPr>
        <w:pStyle w:val="NoSpacing"/>
        <w:jc w:val="both"/>
        <w:rPr>
          <w:rFonts w:ascii="Helvetica Neue" w:hAnsi="Helvetica Neue"/>
          <w:sz w:val="20"/>
          <w:szCs w:val="20"/>
        </w:rPr>
      </w:pPr>
      <w:r>
        <w:rPr>
          <w:rFonts w:cs="Calibri" w:ascii="Helvetica Neue" w:hAnsi="Helvetica Neue"/>
          <w:b/>
          <w:bCs/>
          <w:sz w:val="20"/>
          <w:szCs w:val="20"/>
        </w:rPr>
        <w:t xml:space="preserve">Independent Consultant, Denver, </w:t>
      </w:r>
      <w:r>
        <w:rPr>
          <w:rFonts w:cs="Calibri" w:ascii="Helvetica Neue" w:hAnsi="Helvetica Neue"/>
          <w:b/>
          <w:bCs/>
          <w:sz w:val="20"/>
          <w:szCs w:val="20"/>
        </w:rPr>
        <w:t>CO</w:t>
      </w:r>
    </w:p>
    <w:p>
      <w:pPr>
        <w:pStyle w:val="NoSpacing"/>
        <w:jc w:val="end"/>
        <w:rPr>
          <w:rFonts w:ascii="Helvetica Neue" w:hAnsi="Helvetica Neue" w:cs="Calibri"/>
          <w:b/>
          <w:bCs/>
          <w:sz w:val="20"/>
          <w:szCs w:val="20"/>
        </w:rPr>
      </w:pPr>
      <w:r>
        <w:rPr>
          <w:rFonts w:cs="Calibri" w:ascii="Helvetica Neue" w:hAnsi="Helvetica Neue"/>
          <w:b/>
          <w:bCs/>
          <w:sz w:val="20"/>
          <w:szCs w:val="20"/>
        </w:rPr>
        <w:t>1/2008 – 12/2009</w:t>
      </w:r>
    </w:p>
    <w:p>
      <w:pPr>
        <w:sectPr>
          <w:type w:val="continuous"/>
          <w:pgSz w:w="12240" w:h="15840"/>
          <w:pgMar w:left="720" w:right="720" w:gutter="0" w:header="0" w:top="720" w:footer="0" w:bottom="720"/>
          <w:cols w:num="2" w:space="288" w:equalWidth="true" w:sep="false"/>
          <w:formProt w:val="false"/>
          <w:textDirection w:val="lrTb"/>
          <w:docGrid w:type="default" w:linePitch="360" w:charSpace="0"/>
        </w:sectPr>
      </w:pPr>
    </w:p>
    <w:p>
      <w:pPr>
        <w:pStyle w:val="NoSpacing"/>
        <w:jc w:val="both"/>
        <w:rPr>
          <w:rFonts w:ascii="Helvetica Neue" w:hAnsi="Helvetica Neue" w:cs="Calibri"/>
          <w:b/>
          <w:bCs/>
          <w:sz w:val="20"/>
          <w:szCs w:val="20"/>
        </w:rPr>
      </w:pPr>
      <w:r>
        <w:rPr>
          <w:rFonts w:cs="Calibri" w:ascii="Helvetica Neue" w:hAnsi="Helvetica Neue"/>
          <w:b/>
          <w:bCs/>
          <w:sz w:val="20"/>
          <w:szCs w:val="20"/>
        </w:rPr>
        <w:t>Software Developer</w:t>
      </w:r>
    </w:p>
    <w:p>
      <w:pPr>
        <w:pStyle w:val="NoSpacing"/>
        <w:numPr>
          <w:ilvl w:val="0"/>
          <w:numId w:val="14"/>
        </w:numPr>
        <w:jc w:val="both"/>
        <w:rPr>
          <w:rFonts w:ascii="Helvetica Neue" w:hAnsi="Helvetica Neue" w:cs="Calibri"/>
          <w:sz w:val="20"/>
          <w:szCs w:val="20"/>
        </w:rPr>
      </w:pPr>
      <w:r>
        <w:rPr>
          <w:rFonts w:cs="Calibri" w:ascii="Helvetica Neue" w:hAnsi="Helvetica Neue"/>
          <w:sz w:val="20"/>
          <w:szCs w:val="20"/>
        </w:rPr>
        <w:t xml:space="preserve">Extended and maintained a JEE merchandise inventory system </w:t>
      </w:r>
    </w:p>
    <w:p>
      <w:pPr>
        <w:pStyle w:val="NoSpacing"/>
        <w:numPr>
          <w:ilvl w:val="0"/>
          <w:numId w:val="14"/>
        </w:numPr>
        <w:jc w:val="both"/>
        <w:rPr>
          <w:rFonts w:ascii="Helvetica Neue" w:hAnsi="Helvetica Neue" w:cs="Calibri"/>
          <w:sz w:val="20"/>
          <w:szCs w:val="20"/>
        </w:rPr>
      </w:pPr>
      <w:r>
        <w:rPr>
          <w:rFonts w:cs="Calibri" w:ascii="Helvetica Neue" w:hAnsi="Helvetica Neue"/>
          <w:sz w:val="20"/>
          <w:szCs w:val="20"/>
        </w:rPr>
        <w:t>Used MySQL DB, Java, Spring.</w:t>
      </w:r>
    </w:p>
    <w:p>
      <w:pPr>
        <w:pStyle w:val="NoSpacing"/>
        <w:numPr>
          <w:ilvl w:val="0"/>
          <w:numId w:val="14"/>
        </w:numPr>
        <w:jc w:val="both"/>
        <w:rPr>
          <w:rFonts w:ascii="Helvetica Neue" w:hAnsi="Helvetica Neue" w:cs="Calibri"/>
          <w:sz w:val="20"/>
          <w:szCs w:val="20"/>
        </w:rPr>
      </w:pPr>
      <w:r>
        <w:rPr>
          <w:rFonts w:cs="Calibri" w:ascii="Helvetica Neue" w:hAnsi="Helvetica Neue"/>
          <w:sz w:val="20"/>
          <w:szCs w:val="20"/>
        </w:rPr>
        <w:t>Customers included Bell South, e-Bay, Frontier Airlines, AmDocs, Etilize, Skyway</w:t>
      </w:r>
    </w:p>
    <w:p>
      <w:pPr>
        <w:pStyle w:val="NoSpacing"/>
        <w:jc w:val="both"/>
        <w:rPr>
          <w:rFonts w:ascii="Helvetica Neue" w:hAnsi="Helvetica Neue" w:cs="Calibri"/>
          <w:sz w:val="20"/>
          <w:szCs w:val="20"/>
        </w:rPr>
      </w:pPr>
      <w:r>
        <w:rPr>
          <w:rFonts w:cs="Calibri" w:ascii="Helvetica Neue" w:hAnsi="Helvetica Neue"/>
          <w:sz w:val="20"/>
          <w:szCs w:val="20"/>
        </w:rPr>
      </w:r>
    </w:p>
    <w:p>
      <w:pPr>
        <w:sectPr>
          <w:type w:val="continuous"/>
          <w:pgSz w:w="12240" w:h="15840"/>
          <w:pgMar w:left="720" w:right="720" w:gutter="0" w:header="0" w:top="720" w:footer="0" w:bottom="720"/>
          <w:pgNumType w:fmt="decimal"/>
          <w:formProt w:val="false"/>
          <w:textDirection w:val="lrTb"/>
          <w:docGrid w:type="default" w:linePitch="360" w:charSpace="0"/>
        </w:sectPr>
      </w:pPr>
    </w:p>
    <w:p>
      <w:pPr>
        <w:pStyle w:val="NoSpacing"/>
        <w:jc w:val="both"/>
        <w:rPr>
          <w:rFonts w:ascii="Helvetica Neue" w:hAnsi="Helvetica Neue" w:cs="Calibri"/>
          <w:b/>
          <w:bCs/>
          <w:sz w:val="20"/>
          <w:szCs w:val="20"/>
        </w:rPr>
      </w:pPr>
      <w:r>
        <w:rPr>
          <w:rFonts w:cs="Calibri" w:ascii="Helvetica Neue" w:hAnsi="Helvetica Neue"/>
          <w:b/>
          <w:bCs/>
          <w:sz w:val="20"/>
          <w:szCs w:val="20"/>
        </w:rPr>
        <w:t>Evolution Hosting, Inc. Louisville, CO</w:t>
      </w:r>
    </w:p>
    <w:p>
      <w:pPr>
        <w:pStyle w:val="NoSpacing"/>
        <w:jc w:val="end"/>
        <w:rPr>
          <w:rFonts w:ascii="Helvetica Neue" w:hAnsi="Helvetica Neue" w:cs="Calibri"/>
          <w:b/>
          <w:bCs/>
          <w:sz w:val="20"/>
          <w:szCs w:val="20"/>
        </w:rPr>
      </w:pPr>
      <w:r>
        <w:rPr>
          <w:rFonts w:cs="Calibri" w:ascii="Helvetica Neue" w:hAnsi="Helvetica Neue"/>
          <w:b/>
          <w:bCs/>
          <w:sz w:val="20"/>
          <w:szCs w:val="20"/>
        </w:rPr>
        <w:t>2/2007 – 12/2007</w:t>
      </w:r>
    </w:p>
    <w:p>
      <w:pPr>
        <w:sectPr>
          <w:type w:val="continuous"/>
          <w:pgSz w:w="12240" w:h="15840"/>
          <w:pgMar w:left="720" w:right="720" w:gutter="0" w:header="0" w:top="720" w:footer="0" w:bottom="720"/>
          <w:cols w:num="2" w:space="288" w:equalWidth="true" w:sep="false"/>
          <w:formProt w:val="false"/>
          <w:textDirection w:val="lrTb"/>
          <w:docGrid w:type="default" w:linePitch="360" w:charSpace="0"/>
        </w:sectPr>
      </w:pPr>
    </w:p>
    <w:p>
      <w:pPr>
        <w:pStyle w:val="NoSpacing"/>
        <w:jc w:val="both"/>
        <w:rPr>
          <w:rFonts w:ascii="Helvetica Neue" w:hAnsi="Helvetica Neue" w:cs="Calibri"/>
          <w:b/>
          <w:bCs/>
          <w:sz w:val="20"/>
          <w:szCs w:val="20"/>
        </w:rPr>
      </w:pPr>
      <w:r>
        <w:rPr>
          <w:rFonts w:cs="Calibri" w:ascii="Helvetica Neue" w:hAnsi="Helvetica Neue"/>
          <w:b/>
          <w:bCs/>
          <w:sz w:val="20"/>
          <w:szCs w:val="20"/>
        </w:rPr>
        <w:t>Chief Operation Officer</w:t>
      </w:r>
    </w:p>
    <w:p>
      <w:pPr>
        <w:pStyle w:val="NoSpacing"/>
        <w:numPr>
          <w:ilvl w:val="0"/>
          <w:numId w:val="15"/>
        </w:numPr>
        <w:jc w:val="both"/>
        <w:rPr>
          <w:rFonts w:ascii="Helvetica Neue" w:hAnsi="Helvetica Neue"/>
          <w:sz w:val="20"/>
          <w:szCs w:val="20"/>
        </w:rPr>
      </w:pPr>
      <w:r>
        <w:rPr>
          <w:rFonts w:cs="Calibri" w:ascii="Helvetica Neue" w:hAnsi="Helvetica Neue"/>
          <w:sz w:val="20"/>
          <w:szCs w:val="20"/>
        </w:rPr>
        <w:t>Via</w:t>
      </w:r>
      <w:r>
        <w:rPr>
          <w:rFonts w:cs="Calibri" w:ascii="Helvetica Neue" w:hAnsi="Helvetica Neue"/>
          <w:sz w:val="20"/>
          <w:szCs w:val="20"/>
        </w:rPr>
        <w:t>s</w:t>
      </w:r>
      <w:r>
        <w:rPr>
          <w:rFonts w:cs="Calibri" w:ascii="Helvetica Neue" w:hAnsi="Helvetica Neue"/>
          <w:sz w:val="20"/>
          <w:szCs w:val="20"/>
        </w:rPr>
        <w:t>est data center Linux servers for J2EE applications with Java management software.</w:t>
      </w:r>
    </w:p>
    <w:p>
      <w:pPr>
        <w:pStyle w:val="NoSpacing"/>
        <w:numPr>
          <w:ilvl w:val="0"/>
          <w:numId w:val="15"/>
        </w:numPr>
        <w:jc w:val="both"/>
        <w:rPr>
          <w:rFonts w:ascii="Helvetica Neue" w:hAnsi="Helvetica Neue" w:cs="Calibri"/>
          <w:sz w:val="20"/>
          <w:szCs w:val="20"/>
        </w:rPr>
      </w:pPr>
      <w:r>
        <w:rPr>
          <w:rFonts w:cs="Calibri" w:ascii="Helvetica Neue" w:hAnsi="Helvetica Neue"/>
          <w:sz w:val="20"/>
          <w:szCs w:val="20"/>
        </w:rPr>
        <w:t>Customers included Crocks, Wells Fargo, Hunter Douglass, among others.</w:t>
      </w:r>
    </w:p>
    <w:p>
      <w:pPr>
        <w:pStyle w:val="NoSpacing"/>
        <w:numPr>
          <w:ilvl w:val="0"/>
          <w:numId w:val="15"/>
        </w:numPr>
        <w:jc w:val="both"/>
        <w:rPr>
          <w:rFonts w:ascii="Helvetica Neue" w:hAnsi="Helvetica Neue" w:cs="Calibri"/>
          <w:sz w:val="20"/>
          <w:szCs w:val="20"/>
        </w:rPr>
      </w:pPr>
      <w:r>
        <w:rPr>
          <w:rFonts w:cs="Calibri" w:ascii="Helvetica Neue" w:hAnsi="Helvetica Neue"/>
          <w:sz w:val="20"/>
          <w:szCs w:val="20"/>
        </w:rPr>
        <w:t>Used J2EE, Linux, VMware, Xen (Linux virtual machines), Amazon Web Services, MySQL</w:t>
      </w:r>
    </w:p>
    <w:p>
      <w:pPr>
        <w:pStyle w:val="NoSpacing"/>
        <w:jc w:val="both"/>
        <w:rPr>
          <w:rFonts w:ascii="Helvetica Neue" w:hAnsi="Helvetica Neue" w:cs="Calibri"/>
          <w:sz w:val="20"/>
          <w:szCs w:val="20"/>
        </w:rPr>
      </w:pPr>
      <w:r>
        <w:rPr>
          <w:rFonts w:cs="Calibri" w:ascii="Helvetica Neue" w:hAnsi="Helvetica Neue"/>
          <w:sz w:val="20"/>
          <w:szCs w:val="20"/>
        </w:rPr>
      </w:r>
    </w:p>
    <w:p>
      <w:pPr>
        <w:sectPr>
          <w:type w:val="continuous"/>
          <w:pgSz w:w="12240" w:h="15840"/>
          <w:pgMar w:left="720" w:right="720" w:gutter="0" w:header="0" w:top="720" w:footer="0" w:bottom="720"/>
          <w:pgNumType w:fmt="decimal"/>
          <w:formProt w:val="false"/>
          <w:textDirection w:val="lrTb"/>
          <w:docGrid w:type="default" w:linePitch="360" w:charSpace="0"/>
        </w:sectPr>
      </w:pPr>
    </w:p>
    <w:p>
      <w:pPr>
        <w:pStyle w:val="NoSpacing"/>
        <w:jc w:val="both"/>
        <w:rPr>
          <w:rFonts w:ascii="Helvetica Neue" w:hAnsi="Helvetica Neue" w:cs="Calibri"/>
          <w:b/>
          <w:bCs/>
          <w:sz w:val="20"/>
          <w:szCs w:val="20"/>
        </w:rPr>
      </w:pPr>
      <w:r>
        <w:rPr>
          <w:rFonts w:cs="Calibri" w:ascii="Helvetica Neue" w:hAnsi="Helvetica Neue"/>
          <w:b/>
          <w:bCs/>
          <w:sz w:val="20"/>
          <w:szCs w:val="20"/>
        </w:rPr>
        <w:t xml:space="preserve">Independent Consultant, Denver, CO </w:t>
      </w:r>
    </w:p>
    <w:p>
      <w:pPr>
        <w:pStyle w:val="NoSpacing"/>
        <w:jc w:val="end"/>
        <w:rPr>
          <w:rFonts w:ascii="Helvetica Neue" w:hAnsi="Helvetica Neue" w:cs="Calibri"/>
          <w:b/>
          <w:bCs/>
          <w:sz w:val="20"/>
          <w:szCs w:val="20"/>
        </w:rPr>
      </w:pPr>
      <w:r>
        <w:rPr>
          <w:rFonts w:cs="Calibri" w:ascii="Helvetica Neue" w:hAnsi="Helvetica Neue"/>
          <w:b/>
          <w:bCs/>
          <w:sz w:val="20"/>
          <w:szCs w:val="20"/>
        </w:rPr>
        <w:t>2/2004 – 1/2007</w:t>
      </w:r>
    </w:p>
    <w:p>
      <w:pPr>
        <w:sectPr>
          <w:type w:val="continuous"/>
          <w:pgSz w:w="12240" w:h="15840"/>
          <w:pgMar w:left="720" w:right="720" w:gutter="0" w:header="0" w:top="720" w:footer="0" w:bottom="720"/>
          <w:cols w:num="2" w:space="288" w:equalWidth="true" w:sep="false"/>
          <w:formProt w:val="false"/>
          <w:textDirection w:val="lrTb"/>
          <w:docGrid w:type="default" w:linePitch="360" w:charSpace="0"/>
        </w:sectPr>
      </w:pPr>
    </w:p>
    <w:p>
      <w:pPr>
        <w:pStyle w:val="NoSpacing"/>
        <w:jc w:val="both"/>
        <w:rPr>
          <w:rFonts w:ascii="Helvetica Neue" w:hAnsi="Helvetica Neue" w:cs="Calibri"/>
          <w:b/>
          <w:bCs/>
          <w:sz w:val="20"/>
          <w:szCs w:val="20"/>
        </w:rPr>
      </w:pPr>
      <w:r>
        <w:rPr>
          <w:rFonts w:cs="Calibri" w:ascii="Helvetica Neue" w:hAnsi="Helvetica Neue"/>
          <w:b/>
          <w:bCs/>
          <w:sz w:val="20"/>
          <w:szCs w:val="20"/>
        </w:rPr>
        <w:t>Software Developer</w:t>
      </w:r>
    </w:p>
    <w:p>
      <w:pPr>
        <w:pStyle w:val="NoSpacing"/>
        <w:numPr>
          <w:ilvl w:val="0"/>
          <w:numId w:val="16"/>
        </w:numPr>
        <w:jc w:val="both"/>
        <w:rPr>
          <w:rFonts w:ascii="Helvetica Neue" w:hAnsi="Helvetica Neue" w:cs="Calibri"/>
          <w:sz w:val="20"/>
          <w:szCs w:val="20"/>
        </w:rPr>
      </w:pPr>
      <w:r>
        <w:rPr>
          <w:rFonts w:cs="Calibri" w:ascii="Helvetica Neue" w:hAnsi="Helvetica Neue"/>
          <w:sz w:val="20"/>
          <w:szCs w:val="20"/>
        </w:rPr>
        <w:t>Created NIO client with could reach 100 Mb/s scale message rates.</w:t>
      </w:r>
    </w:p>
    <w:p>
      <w:pPr>
        <w:pStyle w:val="NoSpacing"/>
        <w:numPr>
          <w:ilvl w:val="0"/>
          <w:numId w:val="16"/>
        </w:numPr>
        <w:jc w:val="both"/>
        <w:rPr>
          <w:rFonts w:ascii="Helvetica Neue" w:hAnsi="Helvetica Neue" w:cs="Calibri"/>
          <w:sz w:val="20"/>
          <w:szCs w:val="20"/>
        </w:rPr>
      </w:pPr>
      <w:r>
        <w:rPr>
          <w:rFonts w:cs="Calibri" w:ascii="Helvetica Neue" w:hAnsi="Helvetica Neue"/>
          <w:sz w:val="20"/>
          <w:szCs w:val="20"/>
        </w:rPr>
        <w:t>Created new web sites, Java.</w:t>
      </w:r>
    </w:p>
    <w:p>
      <w:pPr>
        <w:pStyle w:val="NoSpacing"/>
        <w:numPr>
          <w:ilvl w:val="0"/>
          <w:numId w:val="16"/>
        </w:numPr>
        <w:jc w:val="both"/>
        <w:rPr>
          <w:rFonts w:ascii="Helvetica Neue" w:hAnsi="Helvetica Neue" w:cs="Calibri"/>
          <w:sz w:val="20"/>
          <w:szCs w:val="20"/>
        </w:rPr>
      </w:pPr>
      <w:r>
        <w:rPr>
          <w:rFonts w:cs="Calibri" w:ascii="Helvetica Neue" w:hAnsi="Helvetica Neue"/>
          <w:sz w:val="20"/>
          <w:szCs w:val="20"/>
        </w:rPr>
        <w:t>Consulted at eBay, Frontier Airlines, Bell South, Skyway representing Sun Microsystems, Inc.</w:t>
      </w:r>
    </w:p>
    <w:p>
      <w:pPr>
        <w:pStyle w:val="NoSpacing"/>
        <w:jc w:val="both"/>
        <w:rPr>
          <w:rFonts w:ascii="Helvetica Neue" w:hAnsi="Helvetica Neue" w:cs="Calibri"/>
          <w:sz w:val="20"/>
          <w:szCs w:val="20"/>
        </w:rPr>
      </w:pPr>
      <w:r>
        <w:rPr>
          <w:rFonts w:cs="Calibri" w:ascii="Helvetica Neue" w:hAnsi="Helvetica Neue"/>
          <w:sz w:val="20"/>
          <w:szCs w:val="20"/>
        </w:rPr>
      </w:r>
    </w:p>
    <w:p>
      <w:pPr>
        <w:pStyle w:val="NoSpacing"/>
        <w:jc w:val="both"/>
        <w:rPr>
          <w:rFonts w:ascii="Helvetica Neue" w:hAnsi="Helvetica Neue" w:cs="Calibri"/>
          <w:b/>
          <w:bCs/>
          <w:sz w:val="20"/>
          <w:szCs w:val="20"/>
        </w:rPr>
      </w:pPr>
      <w:r>
        <w:rPr>
          <w:rFonts w:cs="Calibri" w:ascii="Helvetica Neue" w:hAnsi="Helvetica Neue"/>
          <w:b/>
          <w:bCs/>
          <w:sz w:val="20"/>
          <w:szCs w:val="20"/>
        </w:rPr>
      </w:r>
    </w:p>
    <w:p>
      <w:pPr>
        <w:sectPr>
          <w:type w:val="continuous"/>
          <w:pgSz w:w="12240" w:h="15840"/>
          <w:pgMar w:left="720" w:right="720" w:gutter="0" w:header="0" w:top="720" w:footer="0" w:bottom="720"/>
          <w:pgNumType w:fmt="decimal"/>
          <w:formProt w:val="false"/>
          <w:textDirection w:val="lrTb"/>
          <w:docGrid w:type="default" w:linePitch="360" w:charSpace="0"/>
        </w:sectPr>
      </w:pPr>
    </w:p>
    <w:p>
      <w:pPr>
        <w:pStyle w:val="NoSpacing"/>
        <w:jc w:val="both"/>
        <w:rPr>
          <w:rFonts w:ascii="Helvetica Neue" w:hAnsi="Helvetica Neue"/>
          <w:sz w:val="20"/>
          <w:szCs w:val="20"/>
        </w:rPr>
      </w:pPr>
      <w:r>
        <w:rPr>
          <w:rFonts w:cs="Calibri" w:ascii="Helvetica Neue" w:hAnsi="Helvetica Neue"/>
          <w:b/>
          <w:bCs/>
          <w:sz w:val="20"/>
          <w:szCs w:val="20"/>
        </w:rPr>
        <w:t xml:space="preserve">Packexpo, Inc. </w:t>
      </w:r>
      <w:r>
        <w:rPr>
          <w:rFonts w:cs="Calibri" w:ascii="Helvetica Neue" w:hAnsi="Helvetica Neue"/>
          <w:b/>
          <w:bCs/>
          <w:sz w:val="20"/>
          <w:szCs w:val="20"/>
        </w:rPr>
        <w:t>Fairfax</w:t>
      </w:r>
      <w:r>
        <w:rPr>
          <w:rFonts w:cs="Calibri" w:ascii="Helvetica Neue" w:hAnsi="Helvetica Neue"/>
          <w:b/>
          <w:bCs/>
          <w:sz w:val="20"/>
          <w:szCs w:val="20"/>
        </w:rPr>
        <w:t>, VA</w:t>
      </w:r>
    </w:p>
    <w:p>
      <w:pPr>
        <w:pStyle w:val="NoSpacing"/>
        <w:jc w:val="end"/>
        <w:rPr>
          <w:rFonts w:ascii="Helvetica Neue" w:hAnsi="Helvetica Neue" w:cs="Calibri"/>
          <w:b/>
          <w:bCs/>
          <w:sz w:val="20"/>
          <w:szCs w:val="20"/>
        </w:rPr>
      </w:pPr>
      <w:r>
        <w:rPr>
          <w:rFonts w:cs="Calibri" w:ascii="Helvetica Neue" w:hAnsi="Helvetica Neue"/>
          <w:b/>
          <w:bCs/>
          <w:sz w:val="20"/>
          <w:szCs w:val="20"/>
        </w:rPr>
        <w:t>2/2002 – 2/2004</w:t>
      </w:r>
    </w:p>
    <w:p>
      <w:pPr>
        <w:sectPr>
          <w:type w:val="continuous"/>
          <w:pgSz w:w="12240" w:h="15840"/>
          <w:pgMar w:left="720" w:right="720" w:gutter="0" w:header="0" w:top="720" w:footer="0" w:bottom="720"/>
          <w:cols w:num="2" w:space="288" w:equalWidth="true" w:sep="false"/>
          <w:formProt w:val="false"/>
          <w:textDirection w:val="lrTb"/>
          <w:docGrid w:type="default" w:linePitch="360" w:charSpace="0"/>
        </w:sectPr>
      </w:pPr>
    </w:p>
    <w:p>
      <w:pPr>
        <w:pStyle w:val="NoSpacing"/>
        <w:jc w:val="both"/>
        <w:rPr>
          <w:rFonts w:ascii="Helvetica Neue" w:hAnsi="Helvetica Neue" w:cs="Calibri"/>
          <w:b/>
          <w:bCs/>
          <w:sz w:val="20"/>
          <w:szCs w:val="20"/>
        </w:rPr>
      </w:pPr>
      <w:r>
        <w:rPr>
          <w:rFonts w:cs="Calibri" w:ascii="Helvetica Neue" w:hAnsi="Helvetica Neue"/>
          <w:b/>
          <w:bCs/>
          <w:sz w:val="20"/>
          <w:szCs w:val="20"/>
        </w:rPr>
        <w:t>Software Architect</w:t>
      </w:r>
    </w:p>
    <w:p>
      <w:pPr>
        <w:pStyle w:val="NoSpacing"/>
        <w:numPr>
          <w:ilvl w:val="0"/>
          <w:numId w:val="17"/>
        </w:numPr>
        <w:jc w:val="both"/>
        <w:rPr>
          <w:rFonts w:ascii="Helvetica Neue" w:hAnsi="Helvetica Neue" w:cs="Calibri"/>
          <w:sz w:val="20"/>
          <w:szCs w:val="20"/>
        </w:rPr>
      </w:pPr>
      <w:r>
        <w:rPr>
          <w:rFonts w:cs="Calibri" w:ascii="Helvetica Neue" w:hAnsi="Helvetica Neue"/>
          <w:sz w:val="20"/>
          <w:szCs w:val="20"/>
        </w:rPr>
        <w:t>Created a reporting system for packaging advertising services.</w:t>
      </w:r>
    </w:p>
    <w:p>
      <w:pPr>
        <w:pStyle w:val="NoSpacing"/>
        <w:numPr>
          <w:ilvl w:val="0"/>
          <w:numId w:val="17"/>
        </w:numPr>
        <w:jc w:val="both"/>
        <w:rPr>
          <w:rFonts w:ascii="Helvetica Neue" w:hAnsi="Helvetica Neue" w:cs="Calibri"/>
          <w:sz w:val="20"/>
          <w:szCs w:val="20"/>
        </w:rPr>
      </w:pPr>
      <w:r>
        <w:rPr>
          <w:rFonts w:cs="Calibri" w:ascii="Helvetica Neue" w:hAnsi="Helvetica Neue"/>
          <w:sz w:val="20"/>
          <w:szCs w:val="20"/>
        </w:rPr>
        <w:t>Maintained packaging advertising web site.</w:t>
      </w:r>
    </w:p>
    <w:p>
      <w:pPr>
        <w:pStyle w:val="NoSpacing"/>
        <w:numPr>
          <w:ilvl w:val="0"/>
          <w:numId w:val="17"/>
        </w:numPr>
        <w:jc w:val="both"/>
        <w:rPr>
          <w:rFonts w:ascii="Helvetica Neue" w:hAnsi="Helvetica Neue" w:cs="Calibri"/>
          <w:sz w:val="20"/>
          <w:szCs w:val="20"/>
        </w:rPr>
      </w:pPr>
      <w:r>
        <w:rPr>
          <w:rFonts w:cs="Calibri" w:ascii="Helvetica Neue" w:hAnsi="Helvetica Neue"/>
          <w:sz w:val="20"/>
          <w:szCs w:val="20"/>
        </w:rPr>
        <w:t>Technologies: J-Boss, Linux, MySQL, Intelli-J, BeanShell, JSP, Lzop'ed data stream for large DB backups over NFS mounts, Java, Groovy.</w:t>
      </w:r>
    </w:p>
    <w:p>
      <w:pPr>
        <w:pStyle w:val="NoSpacing"/>
        <w:jc w:val="both"/>
        <w:rPr>
          <w:rFonts w:ascii="Helvetica Neue" w:hAnsi="Helvetica Neue" w:cs="Calibri"/>
          <w:sz w:val="20"/>
          <w:szCs w:val="20"/>
        </w:rPr>
      </w:pPr>
      <w:r>
        <w:rPr>
          <w:rFonts w:cs="Calibri" w:ascii="Helvetica Neue" w:hAnsi="Helvetica Neue"/>
          <w:sz w:val="20"/>
          <w:szCs w:val="20"/>
        </w:rPr>
      </w:r>
    </w:p>
    <w:p>
      <w:pPr>
        <w:sectPr>
          <w:type w:val="continuous"/>
          <w:pgSz w:w="12240" w:h="15840"/>
          <w:pgMar w:left="720" w:right="720" w:gutter="0" w:header="0" w:top="720" w:footer="0" w:bottom="720"/>
          <w:pgNumType w:fmt="decimal"/>
          <w:formProt w:val="false"/>
          <w:textDirection w:val="lrTb"/>
          <w:docGrid w:type="default" w:linePitch="360" w:charSpace="0"/>
        </w:sectPr>
      </w:pPr>
    </w:p>
    <w:p>
      <w:pPr>
        <w:pStyle w:val="NoSpacing"/>
        <w:jc w:val="both"/>
        <w:rPr>
          <w:rFonts w:ascii="Helvetica Neue" w:hAnsi="Helvetica Neue" w:cs="Calibri"/>
          <w:b/>
          <w:bCs/>
          <w:sz w:val="20"/>
          <w:szCs w:val="20"/>
        </w:rPr>
      </w:pPr>
      <w:r>
        <w:rPr>
          <w:rFonts w:cs="Calibri" w:ascii="Helvetica Neue" w:hAnsi="Helvetica Neue"/>
          <w:b/>
          <w:bCs/>
          <w:sz w:val="20"/>
          <w:szCs w:val="20"/>
        </w:rPr>
        <w:t>Sun Microsystems, Inc. Broomfield, CO</w:t>
      </w:r>
    </w:p>
    <w:p>
      <w:pPr>
        <w:pStyle w:val="NoSpacing"/>
        <w:jc w:val="end"/>
        <w:rPr>
          <w:rFonts w:ascii="Helvetica Neue" w:hAnsi="Helvetica Neue" w:cs="Calibri"/>
          <w:b/>
          <w:bCs/>
          <w:sz w:val="20"/>
          <w:szCs w:val="20"/>
        </w:rPr>
      </w:pPr>
      <w:r>
        <w:rPr>
          <w:rFonts w:cs="Calibri" w:ascii="Helvetica Neue" w:hAnsi="Helvetica Neue"/>
          <w:b/>
          <w:bCs/>
          <w:sz w:val="20"/>
          <w:szCs w:val="20"/>
        </w:rPr>
        <w:t>2/1999 – 1/2002</w:t>
      </w:r>
    </w:p>
    <w:p>
      <w:pPr>
        <w:sectPr>
          <w:type w:val="continuous"/>
          <w:pgSz w:w="12240" w:h="15840"/>
          <w:pgMar w:left="720" w:right="720" w:gutter="0" w:header="0" w:top="720" w:footer="0" w:bottom="720"/>
          <w:cols w:num="2" w:space="288" w:equalWidth="true" w:sep="false"/>
          <w:formProt w:val="false"/>
          <w:textDirection w:val="lrTb"/>
          <w:docGrid w:type="default" w:linePitch="360" w:charSpace="0"/>
        </w:sectPr>
      </w:pPr>
    </w:p>
    <w:p>
      <w:pPr>
        <w:pStyle w:val="NoSpacing"/>
        <w:jc w:val="both"/>
        <w:rPr>
          <w:rFonts w:ascii="Helvetica Neue" w:hAnsi="Helvetica Neue"/>
          <w:sz w:val="20"/>
          <w:szCs w:val="20"/>
        </w:rPr>
      </w:pPr>
      <w:r>
        <w:rPr>
          <w:rFonts w:cs="Calibri" w:ascii="Helvetica Neue" w:hAnsi="Helvetica Neue"/>
          <w:b/>
          <w:bCs/>
          <w:sz w:val="20"/>
          <w:szCs w:val="20"/>
        </w:rPr>
        <w:t>Java Consulting</w:t>
      </w:r>
      <w:r>
        <w:rPr>
          <w:rFonts w:cs="Calibri" w:ascii="Helvetica Neue" w:hAnsi="Helvetica Neue"/>
          <w:sz w:val="20"/>
          <w:szCs w:val="20"/>
        </w:rPr>
        <w:t>,</w:t>
      </w:r>
    </w:p>
    <w:p>
      <w:pPr>
        <w:pStyle w:val="NoSpacing"/>
        <w:numPr>
          <w:ilvl w:val="0"/>
          <w:numId w:val="18"/>
        </w:numPr>
        <w:jc w:val="both"/>
        <w:rPr>
          <w:rFonts w:ascii="Helvetica Neue" w:hAnsi="Helvetica Neue" w:cs="Calibri"/>
          <w:sz w:val="20"/>
          <w:szCs w:val="20"/>
        </w:rPr>
      </w:pPr>
      <w:r>
        <w:rPr>
          <w:rFonts w:cs="Calibri" w:ascii="Helvetica Neue" w:hAnsi="Helvetica Neue"/>
          <w:sz w:val="20"/>
          <w:szCs w:val="20"/>
        </w:rPr>
        <w:t>Represented Sun for RUP, UP, SunTone, OOA&amp;D mentoring and J2EE coding, Java, SCCS, Teamware, RCS, Solaris, Java.</w:t>
      </w:r>
    </w:p>
    <w:p>
      <w:pPr>
        <w:pStyle w:val="NoSpacing"/>
        <w:numPr>
          <w:ilvl w:val="0"/>
          <w:numId w:val="18"/>
        </w:numPr>
        <w:jc w:val="both"/>
        <w:rPr>
          <w:rFonts w:ascii="Helvetica Neue" w:hAnsi="Helvetica Neue" w:cs="Calibri"/>
          <w:sz w:val="20"/>
          <w:szCs w:val="20"/>
        </w:rPr>
      </w:pPr>
      <w:r>
        <w:rPr>
          <w:rFonts w:cs="Calibri" w:ascii="Helvetica Neue" w:hAnsi="Helvetica Neue"/>
          <w:sz w:val="20"/>
          <w:szCs w:val="20"/>
        </w:rPr>
        <w:t>Consulted at Citigroup, Vanguard Fiduciary Trust, Credit Suisse.</w:t>
      </w:r>
    </w:p>
    <w:p>
      <w:pPr>
        <w:pStyle w:val="NoSpacing"/>
        <w:numPr>
          <w:ilvl w:val="0"/>
          <w:numId w:val="18"/>
        </w:numPr>
        <w:jc w:val="both"/>
        <w:rPr>
          <w:rFonts w:ascii="Helvetica Neue" w:hAnsi="Helvetica Neue" w:cs="Calibri"/>
          <w:sz w:val="20"/>
          <w:szCs w:val="20"/>
        </w:rPr>
      </w:pPr>
      <w:r>
        <w:rPr>
          <w:rFonts w:cs="Calibri" w:ascii="Helvetica Neue" w:hAnsi="Helvetica Neue"/>
          <w:sz w:val="20"/>
          <w:szCs w:val="20"/>
        </w:rPr>
        <w:t>Performed an Architecture Assessment recommending SOA and JEE which later was followed as advised.</w:t>
      </w:r>
    </w:p>
    <w:p>
      <w:pPr>
        <w:pStyle w:val="NoSpacing"/>
        <w:jc w:val="both"/>
        <w:rPr>
          <w:rFonts w:ascii="Helvetica Neue" w:hAnsi="Helvetica Neue" w:cs="Calibri"/>
          <w:sz w:val="20"/>
          <w:szCs w:val="20"/>
        </w:rPr>
      </w:pPr>
      <w:r>
        <w:rPr>
          <w:rFonts w:cs="Calibri" w:ascii="Helvetica Neue" w:hAnsi="Helvetica Neue"/>
          <w:sz w:val="20"/>
          <w:szCs w:val="20"/>
        </w:rPr>
      </w:r>
    </w:p>
    <w:p>
      <w:pPr>
        <w:sectPr>
          <w:type w:val="continuous"/>
          <w:pgSz w:w="12240" w:h="15840"/>
          <w:pgMar w:left="720" w:right="720" w:gutter="0" w:header="0" w:top="720" w:footer="0" w:bottom="720"/>
          <w:pgNumType w:fmt="decimal"/>
          <w:formProt w:val="false"/>
          <w:textDirection w:val="lrTb"/>
          <w:docGrid w:type="default" w:linePitch="360" w:charSpace="0"/>
        </w:sectPr>
      </w:pPr>
    </w:p>
    <w:p>
      <w:pPr>
        <w:pStyle w:val="NoSpacing"/>
        <w:jc w:val="both"/>
        <w:rPr>
          <w:rFonts w:ascii="Helvetica Neue" w:hAnsi="Helvetica Neue" w:cs="Calibri"/>
          <w:b/>
          <w:bCs/>
          <w:sz w:val="20"/>
          <w:szCs w:val="20"/>
        </w:rPr>
      </w:pPr>
      <w:r>
        <w:rPr>
          <w:rFonts w:cs="Calibri" w:ascii="Helvetica Neue" w:hAnsi="Helvetica Neue"/>
          <w:b/>
          <w:bCs/>
          <w:sz w:val="20"/>
          <w:szCs w:val="20"/>
        </w:rPr>
        <w:t>Sun Microsystems, Inc. Broomfield, CO</w:t>
      </w:r>
    </w:p>
    <w:p>
      <w:pPr>
        <w:pStyle w:val="NoSpacing"/>
        <w:jc w:val="end"/>
        <w:rPr>
          <w:rFonts w:ascii="Helvetica Neue" w:hAnsi="Helvetica Neue" w:cs="Calibri"/>
          <w:b/>
          <w:bCs/>
          <w:sz w:val="20"/>
          <w:szCs w:val="20"/>
        </w:rPr>
      </w:pPr>
      <w:r>
        <w:rPr>
          <w:rFonts w:cs="Calibri" w:ascii="Helvetica Neue" w:hAnsi="Helvetica Neue"/>
          <w:b/>
          <w:bCs/>
          <w:sz w:val="20"/>
          <w:szCs w:val="20"/>
        </w:rPr>
        <w:t>4/1998 – 1/1999</w:t>
      </w:r>
    </w:p>
    <w:p>
      <w:pPr>
        <w:sectPr>
          <w:type w:val="continuous"/>
          <w:pgSz w:w="12240" w:h="15840"/>
          <w:pgMar w:left="720" w:right="720" w:gutter="0" w:header="0" w:top="720" w:footer="0" w:bottom="720"/>
          <w:cols w:num="2" w:space="288" w:equalWidth="true" w:sep="false"/>
          <w:formProt w:val="false"/>
          <w:textDirection w:val="lrTb"/>
          <w:docGrid w:type="default" w:linePitch="360" w:charSpace="0"/>
        </w:sectPr>
      </w:pPr>
    </w:p>
    <w:p>
      <w:pPr>
        <w:pStyle w:val="NoSpacing"/>
        <w:jc w:val="both"/>
        <w:rPr>
          <w:rFonts w:ascii="Helvetica Neue" w:hAnsi="Helvetica Neue" w:cs="Calibri"/>
          <w:b/>
          <w:bCs/>
          <w:sz w:val="20"/>
          <w:szCs w:val="20"/>
        </w:rPr>
      </w:pPr>
      <w:r>
        <w:rPr>
          <w:rFonts w:cs="Calibri" w:ascii="Helvetica Neue" w:hAnsi="Helvetica Neue"/>
          <w:b/>
          <w:bCs/>
          <w:sz w:val="20"/>
          <w:szCs w:val="20"/>
        </w:rPr>
        <w:t>Java Developer</w:t>
      </w:r>
    </w:p>
    <w:p>
      <w:pPr>
        <w:pStyle w:val="NoSpacing"/>
        <w:numPr>
          <w:ilvl w:val="0"/>
          <w:numId w:val="19"/>
        </w:numPr>
        <w:jc w:val="both"/>
        <w:rPr>
          <w:rFonts w:ascii="Helvetica Neue" w:hAnsi="Helvetica Neue" w:cs="Calibri"/>
          <w:sz w:val="20"/>
          <w:szCs w:val="20"/>
        </w:rPr>
      </w:pPr>
      <w:r>
        <w:rPr>
          <w:rFonts w:cs="Calibri" w:ascii="Helvetica Neue" w:hAnsi="Helvetica Neue"/>
          <w:sz w:val="20"/>
          <w:szCs w:val="20"/>
        </w:rPr>
        <w:t>Created web-based and Swing computer assisted training systems.</w:t>
      </w:r>
    </w:p>
    <w:p>
      <w:pPr>
        <w:pStyle w:val="NoSpacing"/>
        <w:numPr>
          <w:ilvl w:val="0"/>
          <w:numId w:val="19"/>
        </w:numPr>
        <w:jc w:val="both"/>
        <w:rPr>
          <w:rFonts w:ascii="Helvetica Neue" w:hAnsi="Helvetica Neue" w:cs="Calibri"/>
          <w:sz w:val="20"/>
          <w:szCs w:val="20"/>
        </w:rPr>
      </w:pPr>
      <w:r>
        <w:rPr>
          <w:rFonts w:cs="Calibri" w:ascii="Helvetica Neue" w:hAnsi="Helvetica Neue"/>
          <w:sz w:val="20"/>
          <w:szCs w:val="20"/>
        </w:rPr>
        <w:t xml:space="preserve">Improved the performance of our custom pseudo-recursive-descent parser template engine by adding caching of parser </w:t>
      </w:r>
    </w:p>
    <w:p>
      <w:pPr>
        <w:pStyle w:val="NoSpacing"/>
        <w:numPr>
          <w:ilvl w:val="0"/>
          <w:numId w:val="19"/>
        </w:numPr>
        <w:jc w:val="both"/>
        <w:rPr>
          <w:rFonts w:ascii="Helvetica Neue" w:hAnsi="Helvetica Neue" w:cs="Calibri"/>
          <w:sz w:val="20"/>
          <w:szCs w:val="20"/>
        </w:rPr>
      </w:pPr>
      <w:r>
        <w:rPr>
          <w:rFonts w:cs="Calibri" w:ascii="Helvetica Neue" w:hAnsi="Helvetica Neue"/>
          <w:sz w:val="20"/>
          <w:szCs w:val="20"/>
        </w:rPr>
        <w:t>results and by altering the parsing algorithm.</w:t>
      </w:r>
    </w:p>
    <w:p>
      <w:pPr>
        <w:pStyle w:val="NoSpacing"/>
        <w:jc w:val="both"/>
        <w:rPr>
          <w:rFonts w:ascii="Helvetica Neue" w:hAnsi="Helvetica Neue" w:cs="Calibri"/>
          <w:sz w:val="20"/>
          <w:szCs w:val="20"/>
        </w:rPr>
      </w:pPr>
      <w:r>
        <w:rPr>
          <w:rFonts w:cs="Calibri" w:ascii="Helvetica Neue" w:hAnsi="Helvetica Neue"/>
          <w:sz w:val="20"/>
          <w:szCs w:val="20"/>
        </w:rPr>
      </w:r>
    </w:p>
    <w:sectPr>
      <w:type w:val="continuous"/>
      <w:pgSz w:w="12240" w:h="15840"/>
      <w:pgMar w:left="720" w:right="720" w:gutter="0" w:header="0" w:top="720" w:footer="0" w:bottom="72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Aptos">
    <w:charset w:val="01" w:characterSet="utf-8"/>
    <w:family w:val="roman"/>
    <w:pitch w:val="variable"/>
  </w:font>
  <w:font w:name="Aptos Display">
    <w:charset w:val="01" w:characterSet="utf-8"/>
    <w:family w:val="roman"/>
    <w:pitch w:val="variable"/>
  </w:font>
  <w:font w:name="OpenSymbol">
    <w:altName w:val="Arial Unicode MS"/>
    <w:charset w:val="02"/>
    <w:family w:val="auto"/>
    <w:pitch w:val="default"/>
  </w:font>
  <w:font w:name="Liberation Sans">
    <w:altName w:val="Arial"/>
    <w:charset w:val="01" w:characterSet="utf-8"/>
    <w:family w:val="swiss"/>
    <w:pitch w:val="variable"/>
  </w:font>
  <w:font w:name="Helvetica Neue">
    <w:charset w:val="01" w:characterSet="utf-8"/>
    <w:family w:val="auto"/>
    <w:pitch w:val="variable"/>
  </w:font>
  <w:font w:name="Symbol">
    <w:charset w:val="02"/>
    <w:family w:val="auto"/>
    <w:pitch w:val="default"/>
  </w:font>
  <w:font w:name="OpenSymbol">
    <w:altName w:val="Arial Unicode MS"/>
    <w:charset w:val="01"/>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1"/>
      <w:lvlJc w:val="start"/>
      <w:pPr>
        <w:tabs>
          <w:tab w:val="num" w:pos="0"/>
        </w:tabs>
        <w:ind w:start="0" w:hanging="0"/>
      </w:pPr>
    </w:lvl>
    <w:lvl w:ilvl="1">
      <w:start w:val="1"/>
      <w:numFmt w:val="none"/>
      <w:suff w:val="nothing"/>
      <w:lvlText w:val="%2"/>
      <w:lvlJc w:val="start"/>
      <w:pPr>
        <w:tabs>
          <w:tab w:val="num" w:pos="0"/>
        </w:tabs>
        <w:ind w:start="0" w:hanging="0"/>
      </w:pPr>
    </w:lvl>
    <w:lvl w:ilvl="2">
      <w:start w:val="1"/>
      <w:numFmt w:val="none"/>
      <w:suff w:val="nothing"/>
      <w:lvlText w:val="%3"/>
      <w:lvlJc w:val="start"/>
      <w:pPr>
        <w:tabs>
          <w:tab w:val="num" w:pos="0"/>
        </w:tabs>
        <w:ind w:start="0" w:hanging="0"/>
      </w:pPr>
    </w:lvl>
    <w:lvl w:ilvl="3">
      <w:start w:val="1"/>
      <w:numFmt w:val="none"/>
      <w:suff w:val="nothing"/>
      <w:lvlText w:val="%4"/>
      <w:lvlJc w:val="start"/>
      <w:pPr>
        <w:tabs>
          <w:tab w:val="num" w:pos="0"/>
        </w:tabs>
        <w:ind w:start="0" w:hanging="0"/>
      </w:pPr>
    </w:lvl>
    <w:lvl w:ilvl="4">
      <w:start w:val="1"/>
      <w:numFmt w:val="none"/>
      <w:suff w:val="nothing"/>
      <w:lvlText w:val="%5"/>
      <w:lvlJc w:val="start"/>
      <w:pPr>
        <w:tabs>
          <w:tab w:val="num" w:pos="0"/>
        </w:tabs>
        <w:ind w:start="0" w:hanging="0"/>
      </w:pPr>
    </w:lvl>
    <w:lvl w:ilvl="5">
      <w:start w:val="1"/>
      <w:numFmt w:val="none"/>
      <w:suff w:val="nothing"/>
      <w:lvlText w:val="%6"/>
      <w:lvlJc w:val="start"/>
      <w:pPr>
        <w:tabs>
          <w:tab w:val="num" w:pos="0"/>
        </w:tabs>
        <w:ind w:start="0" w:hanging="0"/>
      </w:pPr>
    </w:lvl>
    <w:lvl w:ilvl="6">
      <w:start w:val="1"/>
      <w:numFmt w:val="none"/>
      <w:suff w:val="nothing"/>
      <w:lvlText w:val="%7"/>
      <w:lvlJc w:val="start"/>
      <w:pPr>
        <w:tabs>
          <w:tab w:val="num" w:pos="0"/>
        </w:tabs>
        <w:ind w:start="0" w:hanging="0"/>
      </w:pPr>
    </w:lvl>
    <w:lvl w:ilvl="7">
      <w:start w:val="1"/>
      <w:numFmt w:val="none"/>
      <w:suff w:val="nothing"/>
      <w:lvlText w:val="%8"/>
      <w:lvlJc w:val="start"/>
      <w:pPr>
        <w:tabs>
          <w:tab w:val="num" w:pos="0"/>
        </w:tabs>
        <w:ind w:start="0" w:hanging="0"/>
      </w:pPr>
    </w:lvl>
    <w:lvl w:ilvl="8">
      <w:start w:val="1"/>
      <w:numFmt w:val="none"/>
      <w:suff w:val="nothing"/>
      <w:lvlText w:val="%9"/>
      <w:lvlJc w:val="start"/>
      <w:pPr>
        <w:tabs>
          <w:tab w:val="num" w:pos="0"/>
        </w:tabs>
        <w:ind w:start="0" w:hanging="0"/>
      </w:p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3">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4">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5">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6">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7">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8">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9">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10">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11">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12">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13">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14">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15">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16">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17">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18">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19">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bering>
</file>

<file path=word/settings.xml><?xml version="1.0" encoding="utf-8"?>
<w:settings xmlns:w="http://schemas.openxmlformats.org/wordprocessingml/2006/main">
  <w:zoom w:val="bestFit" w:percent="141"/>
  <w:defaultTabStop w:val="720"/>
  <w:autoHyphenation w:val="true"/>
  <w:hyphenationZone w:val="0"/>
  <w:compat>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Aptos" w:cs="Tahoma"/>
        <w:kern w:val="2"/>
        <w:sz w:val="24"/>
        <w:szCs w:val="24"/>
        <w:lang w:val="en-US" w:eastAsia="en-US" w:bidi="ar-SA"/>
      </w:rPr>
    </w:rPrDefault>
    <w:pPrDefault>
      <w:pPr>
        <w:suppressAutoHyphens w:val="true"/>
      </w:pPr>
    </w:pPrDefault>
  </w:docDefaults>
  <w:style w:type="paragraph" w:styleId="Normal">
    <w:name w:val="Normal"/>
    <w:qFormat/>
    <w:pPr>
      <w:widowControl/>
      <w:kinsoku w:val="true"/>
      <w:overflowPunct w:val="true"/>
      <w:autoSpaceDE w:val="true"/>
      <w:bidi w:val="0"/>
      <w:spacing w:lineRule="auto" w:line="276" w:before="0" w:after="160"/>
      <w:jc w:val="start"/>
    </w:pPr>
    <w:rPr>
      <w:rFonts w:eastAsia="Aptos" w:ascii="Aptos" w:hAnsi="Aptos" w:cs="Tahoma"/>
      <w:color w:val="auto"/>
      <w:kern w:val="2"/>
      <w:sz w:val="24"/>
      <w:szCs w:val="24"/>
      <w:lang w:val="en-US" w:eastAsia="en-US" w:bidi="ar-SA"/>
    </w:rPr>
  </w:style>
  <w:style w:type="paragraph" w:styleId="Heading1">
    <w:name w:val="heading 1"/>
    <w:basedOn w:val="Normal"/>
    <w:next w:val="Normal"/>
    <w:link w:val="Heading1Char"/>
    <w:qFormat/>
    <w:pPr>
      <w:keepNext w:val="true"/>
      <w:keepLines/>
      <w:numPr>
        <w:ilvl w:val="0"/>
        <w:numId w:val="0"/>
      </w:numPr>
      <w:spacing w:before="360" w:after="80"/>
      <w:outlineLvl w:val="0"/>
    </w:pPr>
    <w:rPr>
      <w:rFonts w:ascii="Aptos Display" w:hAnsi="Aptos Display" w:eastAsia="Aptos" w:cs="Tahoma"/>
      <w:color w:themeColor="accent1" w:themeShade="bf" w:val="0F4761"/>
      <w:sz w:val="40"/>
      <w:szCs w:val="40"/>
    </w:rPr>
  </w:style>
  <w:style w:type="paragraph" w:styleId="Heading2">
    <w:name w:val="heading 2"/>
    <w:basedOn w:val="Normal"/>
    <w:next w:val="Normal"/>
    <w:link w:val="Heading2Char"/>
    <w:qFormat/>
    <w:pPr>
      <w:keepNext w:val="true"/>
      <w:keepLines/>
      <w:numPr>
        <w:ilvl w:val="0"/>
        <w:numId w:val="0"/>
      </w:numPr>
      <w:spacing w:before="160" w:after="80"/>
      <w:outlineLvl w:val="1"/>
    </w:pPr>
    <w:rPr>
      <w:rFonts w:ascii="Aptos Display" w:hAnsi="Aptos Display" w:eastAsia="Aptos" w:cs="Tahoma"/>
      <w:color w:themeColor="accent1" w:themeShade="bf" w:val="0F4761"/>
      <w:sz w:val="32"/>
      <w:szCs w:val="32"/>
    </w:rPr>
  </w:style>
  <w:style w:type="paragraph" w:styleId="Heading3">
    <w:name w:val="heading 3"/>
    <w:basedOn w:val="Normal"/>
    <w:next w:val="Normal"/>
    <w:link w:val="Heading3Char"/>
    <w:qFormat/>
    <w:pPr>
      <w:keepNext w:val="true"/>
      <w:keepLines/>
      <w:numPr>
        <w:ilvl w:val="0"/>
        <w:numId w:val="0"/>
      </w:numPr>
      <w:spacing w:before="160" w:after="80"/>
      <w:outlineLvl w:val="2"/>
    </w:pPr>
    <w:rPr>
      <w:rFonts w:eastAsia="Aptos" w:cs="Tahoma"/>
      <w:color w:themeColor="accent1" w:themeShade="bf" w:val="0F4761"/>
      <w:sz w:val="28"/>
      <w:szCs w:val="28"/>
    </w:rPr>
  </w:style>
  <w:style w:type="paragraph" w:styleId="Heading4">
    <w:name w:val="heading 4"/>
    <w:basedOn w:val="Normal"/>
    <w:next w:val="Normal"/>
    <w:link w:val="Heading4Char"/>
    <w:qFormat/>
    <w:pPr>
      <w:keepNext w:val="true"/>
      <w:keepLines/>
      <w:numPr>
        <w:ilvl w:val="0"/>
        <w:numId w:val="0"/>
      </w:numPr>
      <w:spacing w:before="80" w:after="40"/>
      <w:outlineLvl w:val="3"/>
    </w:pPr>
    <w:rPr>
      <w:rFonts w:eastAsia="Aptos" w:cs="Tahoma"/>
      <w:i/>
      <w:iCs/>
      <w:color w:themeColor="accent1" w:themeShade="bf" w:val="0F4761"/>
    </w:rPr>
  </w:style>
  <w:style w:type="paragraph" w:styleId="Heading5">
    <w:name w:val="heading 5"/>
    <w:basedOn w:val="Normal"/>
    <w:next w:val="Normal"/>
    <w:link w:val="Heading5Char"/>
    <w:qFormat/>
    <w:pPr>
      <w:keepNext w:val="true"/>
      <w:keepLines/>
      <w:numPr>
        <w:ilvl w:val="0"/>
        <w:numId w:val="0"/>
      </w:numPr>
      <w:spacing w:before="80" w:after="40"/>
      <w:outlineLvl w:val="4"/>
    </w:pPr>
    <w:rPr>
      <w:rFonts w:eastAsia="Aptos" w:cs="Tahoma"/>
      <w:color w:themeColor="accent1" w:themeShade="bf" w:val="0F4761"/>
    </w:rPr>
  </w:style>
  <w:style w:type="paragraph" w:styleId="Heading6">
    <w:name w:val="heading 6"/>
    <w:basedOn w:val="Normal"/>
    <w:next w:val="Normal"/>
    <w:link w:val="Heading6Char"/>
    <w:qFormat/>
    <w:pPr>
      <w:keepNext w:val="true"/>
      <w:keepLines/>
      <w:numPr>
        <w:ilvl w:val="0"/>
        <w:numId w:val="0"/>
      </w:numPr>
      <w:spacing w:before="40" w:after="0"/>
      <w:outlineLvl w:val="5"/>
    </w:pPr>
    <w:rPr>
      <w:rFonts w:eastAsia="Aptos" w:cs="Tahoma"/>
      <w:i/>
      <w:iCs/>
      <w:color w:themeColor="dark1" w:themeTint="a6" w:val="595959"/>
    </w:rPr>
  </w:style>
  <w:style w:type="paragraph" w:styleId="Heading7">
    <w:name w:val="heading 7"/>
    <w:basedOn w:val="Normal"/>
    <w:next w:val="Normal"/>
    <w:link w:val="Heading7Char"/>
    <w:qFormat/>
    <w:pPr>
      <w:keepNext w:val="true"/>
      <w:keepLines/>
      <w:numPr>
        <w:ilvl w:val="0"/>
        <w:numId w:val="0"/>
      </w:numPr>
      <w:spacing w:before="40" w:after="0"/>
      <w:outlineLvl w:val="6"/>
    </w:pPr>
    <w:rPr>
      <w:rFonts w:eastAsia="Aptos" w:cs="Tahoma"/>
      <w:color w:themeColor="dark1" w:themeTint="a6" w:val="595959"/>
    </w:rPr>
  </w:style>
  <w:style w:type="paragraph" w:styleId="Heading8">
    <w:name w:val="heading 8"/>
    <w:basedOn w:val="Normal"/>
    <w:next w:val="Normal"/>
    <w:link w:val="Heading8Char"/>
    <w:qFormat/>
    <w:pPr>
      <w:keepNext w:val="true"/>
      <w:keepLines/>
      <w:numPr>
        <w:ilvl w:val="0"/>
        <w:numId w:val="0"/>
      </w:numPr>
      <w:spacing w:before="0" w:after="0"/>
      <w:outlineLvl w:val="7"/>
    </w:pPr>
    <w:rPr>
      <w:rFonts w:eastAsia="Aptos" w:cs="Tahoma"/>
      <w:i/>
      <w:iCs/>
      <w:color w:themeColor="dark1" w:themeTint="d8" w:val="272727"/>
    </w:rPr>
  </w:style>
  <w:style w:type="paragraph" w:styleId="Heading9">
    <w:name w:val="heading 9"/>
    <w:basedOn w:val="Normal"/>
    <w:next w:val="Normal"/>
    <w:link w:val="Heading9Char"/>
    <w:qFormat/>
    <w:pPr>
      <w:keepNext w:val="true"/>
      <w:keepLines/>
      <w:numPr>
        <w:ilvl w:val="0"/>
        <w:numId w:val="0"/>
      </w:numPr>
      <w:spacing w:before="0" w:after="0"/>
      <w:outlineLvl w:val="8"/>
    </w:pPr>
    <w:rPr>
      <w:rFonts w:eastAsia="Aptos" w:cs="Tahoma"/>
      <w:color w:themeColor="dark1" w:themeTint="d8" w:val="272727"/>
    </w:rPr>
  </w:style>
  <w:style w:type="character" w:styleId="DefaultParagraphFont">
    <w:name w:val="Default Paragraph Font"/>
    <w:qFormat/>
    <w:rPr/>
  </w:style>
  <w:style w:type="character" w:styleId="Heading1Char">
    <w:name w:val="Heading 1 Char"/>
    <w:basedOn w:val="DefaultParagraphFont"/>
    <w:link w:val="Heading1"/>
    <w:qFormat/>
    <w:rPr>
      <w:rFonts w:ascii="Aptos Display" w:hAnsi="Aptos Display" w:eastAsia="Aptos" w:cs="Tahoma"/>
      <w:color w:themeColor="accent1" w:themeShade="bf" w:val="0F4761"/>
      <w:sz w:val="40"/>
      <w:szCs w:val="40"/>
    </w:rPr>
  </w:style>
  <w:style w:type="character" w:styleId="Heading2Char">
    <w:name w:val="Heading 2 Char"/>
    <w:basedOn w:val="DefaultParagraphFont"/>
    <w:link w:val="Heading2"/>
    <w:qFormat/>
    <w:rPr>
      <w:rFonts w:ascii="Aptos Display" w:hAnsi="Aptos Display" w:eastAsia="Aptos" w:cs="Tahoma"/>
      <w:color w:themeColor="accent1" w:themeShade="bf" w:val="0F4761"/>
      <w:sz w:val="32"/>
      <w:szCs w:val="32"/>
    </w:rPr>
  </w:style>
  <w:style w:type="character" w:styleId="Heading3Char">
    <w:name w:val="Heading 3 Char"/>
    <w:basedOn w:val="DefaultParagraphFont"/>
    <w:link w:val="Heading3"/>
    <w:qFormat/>
    <w:rPr>
      <w:rFonts w:eastAsia="Aptos" w:cs="Tahoma"/>
      <w:color w:themeColor="accent1" w:themeShade="bf" w:val="0F4761"/>
      <w:sz w:val="28"/>
      <w:szCs w:val="28"/>
    </w:rPr>
  </w:style>
  <w:style w:type="character" w:styleId="Heading4Char">
    <w:name w:val="Heading 4 Char"/>
    <w:basedOn w:val="DefaultParagraphFont"/>
    <w:link w:val="Heading4"/>
    <w:qFormat/>
    <w:rPr>
      <w:rFonts w:eastAsia="Aptos" w:cs="Tahoma"/>
      <w:i/>
      <w:iCs/>
      <w:color w:themeColor="accent1" w:themeShade="bf" w:val="0F4761"/>
    </w:rPr>
  </w:style>
  <w:style w:type="character" w:styleId="Heading5Char">
    <w:name w:val="Heading 5 Char"/>
    <w:basedOn w:val="DefaultParagraphFont"/>
    <w:link w:val="Heading5"/>
    <w:qFormat/>
    <w:rPr>
      <w:rFonts w:eastAsia="Aptos" w:cs="Tahoma"/>
      <w:color w:themeColor="accent1" w:themeShade="bf" w:val="0F4761"/>
    </w:rPr>
  </w:style>
  <w:style w:type="character" w:styleId="Heading6Char">
    <w:name w:val="Heading 6 Char"/>
    <w:basedOn w:val="DefaultParagraphFont"/>
    <w:link w:val="Heading6"/>
    <w:qFormat/>
    <w:rPr>
      <w:rFonts w:eastAsia="Aptos" w:cs="Tahoma"/>
      <w:i/>
      <w:iCs/>
      <w:color w:themeColor="dark1" w:themeTint="a6" w:val="595959"/>
    </w:rPr>
  </w:style>
  <w:style w:type="character" w:styleId="Heading7Char">
    <w:name w:val="Heading 7 Char"/>
    <w:basedOn w:val="DefaultParagraphFont"/>
    <w:link w:val="Heading7"/>
    <w:qFormat/>
    <w:rPr>
      <w:rFonts w:eastAsia="Aptos" w:cs="Tahoma"/>
      <w:color w:themeColor="dark1" w:themeTint="a6" w:val="595959"/>
    </w:rPr>
  </w:style>
  <w:style w:type="character" w:styleId="Heading8Char">
    <w:name w:val="Heading 8 Char"/>
    <w:basedOn w:val="DefaultParagraphFont"/>
    <w:link w:val="Heading8"/>
    <w:qFormat/>
    <w:rPr>
      <w:rFonts w:eastAsia="Aptos" w:cs="Tahoma"/>
      <w:i/>
      <w:iCs/>
      <w:color w:themeColor="dark1" w:themeTint="d8" w:val="272727"/>
    </w:rPr>
  </w:style>
  <w:style w:type="character" w:styleId="Heading9Char">
    <w:name w:val="Heading 9 Char"/>
    <w:basedOn w:val="DefaultParagraphFont"/>
    <w:link w:val="Heading9"/>
    <w:qFormat/>
    <w:rPr>
      <w:rFonts w:eastAsia="Aptos" w:cs="Tahoma"/>
      <w:color w:themeColor="dark1" w:themeTint="d8" w:val="272727"/>
    </w:rPr>
  </w:style>
  <w:style w:type="character" w:styleId="TitleChar">
    <w:name w:val="Title Char"/>
    <w:basedOn w:val="DefaultParagraphFont"/>
    <w:link w:val="Title"/>
    <w:qFormat/>
    <w:rPr>
      <w:rFonts w:ascii="Aptos Display" w:hAnsi="Aptos Display" w:eastAsia="Aptos" w:cs="Tahoma"/>
      <w:spacing w:val="-10"/>
      <w:kern w:val="2"/>
      <w:sz w:val="56"/>
      <w:szCs w:val="56"/>
    </w:rPr>
  </w:style>
  <w:style w:type="character" w:styleId="SubtitleChar">
    <w:name w:val="Subtitle Char"/>
    <w:basedOn w:val="DefaultParagraphFont"/>
    <w:link w:val="Subtitle"/>
    <w:qFormat/>
    <w:rPr>
      <w:rFonts w:eastAsia="Aptos" w:cs="Tahoma"/>
      <w:color w:themeColor="dark1" w:themeTint="a6" w:val="595959"/>
      <w:spacing w:val="15"/>
      <w:sz w:val="28"/>
      <w:szCs w:val="28"/>
    </w:rPr>
  </w:style>
  <w:style w:type="character" w:styleId="QuoteChar">
    <w:name w:val="Quote Char"/>
    <w:basedOn w:val="DefaultParagraphFont"/>
    <w:link w:val="Quote"/>
    <w:qFormat/>
    <w:rPr>
      <w:i/>
      <w:iCs/>
      <w:color w:themeColor="dark1" w:themeTint="bf" w:val="404040"/>
    </w:rPr>
  </w:style>
  <w:style w:type="character" w:styleId="IntenseEmphasis">
    <w:name w:val="Intense Emphasis"/>
    <w:basedOn w:val="DefaultParagraphFont"/>
    <w:qFormat/>
    <w:rPr>
      <w:i/>
      <w:iCs/>
      <w:color w:themeColor="accent1" w:themeShade="bf" w:val="0F4761"/>
    </w:rPr>
  </w:style>
  <w:style w:type="character" w:styleId="IntenseQuoteChar">
    <w:name w:val="Intense Quote Char"/>
    <w:basedOn w:val="DefaultParagraphFont"/>
    <w:link w:val="IntenseQuote"/>
    <w:qFormat/>
    <w:rPr>
      <w:i/>
      <w:iCs/>
      <w:color w:themeColor="accent1" w:themeShade="bf" w:val="0F4761"/>
    </w:rPr>
  </w:style>
  <w:style w:type="character" w:styleId="IntenseReference">
    <w:name w:val="Intense Reference"/>
    <w:basedOn w:val="DefaultParagraphFont"/>
    <w:qFormat/>
    <w:rPr>
      <w:b/>
      <w:bCs/>
      <w:smallCaps/>
      <w:color w:themeColor="accent1" w:themeShade="bf" w:val="0F4761"/>
      <w:spacing w:val="5"/>
    </w:rPr>
  </w:style>
  <w:style w:type="character" w:styleId="Hyperlink">
    <w:name w:val="Hyperlink"/>
    <w:basedOn w:val="DefaultParagraphFont"/>
    <w:rPr>
      <w:color w:themeColor="hyperlink" w:val="467886"/>
      <w:u w:val="single"/>
    </w:rPr>
  </w:style>
  <w:style w:type="character" w:styleId="UnresolvedMention">
    <w:name w:val="Unresolved Mention"/>
    <w:basedOn w:val="DefaultParagraphFont"/>
    <w:qFormat/>
    <w:rPr>
      <w:color w:val="605E5C"/>
      <w:shd w:fill="E1DFDD" w:val="clear"/>
    </w:rPr>
  </w:style>
  <w:style w:type="character" w:styleId="Bullets">
    <w:name w:val="Bullets"/>
    <w:qFormat/>
    <w:rPr>
      <w:rFonts w:ascii="OpenSymbol" w:hAnsi="OpenSymbol" w:eastAsia="OpenSymbol" w:cs="OpenSymbol"/>
    </w:rPr>
  </w:style>
  <w:style w:type="paragraph" w:styleId="Heading">
    <w:name w:val="Heading"/>
    <w:basedOn w:val="Normal"/>
    <w:next w:val="BodyText"/>
    <w:qFormat/>
    <w:pPr>
      <w:keepNext w:val="true"/>
      <w:spacing w:before="240" w:after="120"/>
    </w:pPr>
    <w:rPr>
      <w:rFonts w:ascii="Liberation Sans" w:hAnsi="Liberation Sans" w:eastAsia="PingFang SC" w:cs="Arial Unicode M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Unicode MS"/>
    </w:rPr>
  </w:style>
  <w:style w:type="paragraph" w:styleId="Caption">
    <w:name w:val="caption"/>
    <w:basedOn w:val="Normal"/>
    <w:qFormat/>
    <w:pPr>
      <w:suppressLineNumbers/>
      <w:spacing w:before="120" w:after="120"/>
    </w:pPr>
    <w:rPr>
      <w:rFonts w:cs="Arial Unicode MS"/>
      <w:i/>
      <w:iCs/>
      <w:sz w:val="24"/>
      <w:szCs w:val="24"/>
    </w:rPr>
  </w:style>
  <w:style w:type="paragraph" w:styleId="Index">
    <w:name w:val="Index"/>
    <w:basedOn w:val="Normal"/>
    <w:qFormat/>
    <w:pPr>
      <w:suppressLineNumbers/>
    </w:pPr>
    <w:rPr>
      <w:rFonts w:cs="Arial Unicode MS"/>
    </w:rPr>
  </w:style>
  <w:style w:type="paragraph" w:styleId="Title">
    <w:name w:val="Title"/>
    <w:basedOn w:val="Normal"/>
    <w:next w:val="Normal"/>
    <w:link w:val="TitleChar"/>
    <w:qFormat/>
    <w:pPr>
      <w:spacing w:lineRule="auto" w:line="240" w:before="0" w:after="80"/>
      <w:contextualSpacing/>
    </w:pPr>
    <w:rPr>
      <w:rFonts w:ascii="Aptos Display" w:hAnsi="Aptos Display" w:eastAsia="Aptos" w:cs="Tahoma"/>
      <w:spacing w:val="-10"/>
      <w:kern w:val="2"/>
      <w:sz w:val="56"/>
      <w:szCs w:val="56"/>
    </w:rPr>
  </w:style>
  <w:style w:type="paragraph" w:styleId="Subtitle">
    <w:name w:val="Subtitle"/>
    <w:basedOn w:val="Normal"/>
    <w:next w:val="Normal"/>
    <w:link w:val="SubtitleChar"/>
    <w:qFormat/>
    <w:pPr/>
    <w:rPr>
      <w:rFonts w:eastAsia="Aptos" w:cs="Tahoma"/>
      <w:color w:themeColor="dark1" w:themeTint="a6" w:val="595959"/>
      <w:spacing w:val="15"/>
      <w:sz w:val="28"/>
      <w:szCs w:val="28"/>
    </w:rPr>
  </w:style>
  <w:style w:type="paragraph" w:styleId="Quote">
    <w:name w:val="Quote"/>
    <w:basedOn w:val="Normal"/>
    <w:next w:val="Normal"/>
    <w:link w:val="QuoteChar"/>
    <w:qFormat/>
    <w:pPr>
      <w:spacing w:before="160" w:after="160"/>
      <w:jc w:val="center"/>
    </w:pPr>
    <w:rPr>
      <w:i/>
      <w:iCs/>
      <w:color w:themeColor="dark1" w:themeTint="bf" w:val="404040"/>
    </w:rPr>
  </w:style>
  <w:style w:type="paragraph" w:styleId="ListParagraph">
    <w:name w:val="List Paragraph"/>
    <w:basedOn w:val="Normal"/>
    <w:qFormat/>
    <w:pPr>
      <w:spacing w:before="0" w:after="160"/>
      <w:ind w:start="720"/>
      <w:contextualSpacing/>
    </w:pPr>
    <w:rPr/>
  </w:style>
  <w:style w:type="paragraph" w:styleId="IntenseQuote">
    <w:name w:val="Intense Quote"/>
    <w:basedOn w:val="Normal"/>
    <w:next w:val="Normal"/>
    <w:link w:val="IntenseQuoteChar"/>
    <w:qFormat/>
    <w:pPr>
      <w:pBdr>
        <w:top w:val="single" w:sz="4" w:space="10" w:color="0F4761"/>
        <w:bottom w:val="single" w:sz="4" w:space="10" w:color="0F4761"/>
      </w:pBdr>
      <w:spacing w:before="360" w:after="360"/>
      <w:ind w:start="864" w:end="864"/>
      <w:jc w:val="center"/>
    </w:pPr>
    <w:rPr>
      <w:i/>
      <w:iCs/>
      <w:color w:themeColor="accent1" w:themeShade="bf" w:val="0F4761"/>
    </w:rPr>
  </w:style>
  <w:style w:type="paragraph" w:styleId="NoSpacing">
    <w:name w:val="No Spacing"/>
    <w:qFormat/>
    <w:pPr>
      <w:widowControl/>
      <w:kinsoku w:val="true"/>
      <w:overflowPunct w:val="true"/>
      <w:autoSpaceDE w:val="true"/>
      <w:bidi w:val="0"/>
      <w:spacing w:lineRule="auto" w:line="240" w:before="0" w:after="0"/>
      <w:jc w:val="start"/>
    </w:pPr>
    <w:rPr>
      <w:rFonts w:ascii="Aptos" w:hAnsi="Aptos" w:eastAsia="Aptos" w:cs="Tahoma"/>
      <w:color w:val="auto"/>
      <w:kern w:val="2"/>
      <w:sz w:val="24"/>
      <w:szCs w:val="24"/>
      <w:lang w:val="en-US" w:eastAsia="en-US" w:bidi="ar-SA"/>
    </w:rPr>
  </w:style>
  <w:style w:type="paragraph" w:styleId="TableContents">
    <w:name w:val="Table Contents"/>
    <w:basedOn w:val="Normal"/>
    <w:qFormat/>
    <w:pPr>
      <w:widowControl w:val="false"/>
      <w:suppressLineNumbers/>
    </w:pPr>
    <w:rPr/>
  </w:style>
  <w:style w:type="numbering" w:styleId="NoList">
    <w:name w:val="No List"/>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sparxsystems.com/" TargetMode="External"/><Relationship Id="rId3" Type="http://schemas.openxmlformats.org/officeDocument/2006/relationships/hyperlink" Target="https://github.com/chadwickboggs/fsm" TargetMode="External"/><Relationship Id="rId4" Type="http://schemas.openxmlformats.org/officeDocument/2006/relationships/hyperlink" Target="https://github.com/chadwickboggs/crypto" TargetMode="External"/><Relationship Id="rId5" Type="http://schemas.openxmlformats.org/officeDocument/2006/relationships/hyperlink" Target="https://github.com/chadwickboggs/xchange" TargetMode="External"/><Relationship Id="rId6" Type="http://schemas.openxmlformats.org/officeDocument/2006/relationships/numbering" Target="numbering.xml"/><Relationship Id="rId7" Type="http://schemas.openxmlformats.org/officeDocument/2006/relationships/fontTable" Target="fontTable.xml"/><Relationship Id="rId8" Type="http://schemas.openxmlformats.org/officeDocument/2006/relationships/settings" Target="settings.xml"/><Relationship Id="rId9"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153</TotalTime>
  <Application>LibreOffice/25.8.4.2$MacOSX_X86_64 LibreOffice_project/290daaa01b999472f0c7a3890eb6a550fd74c6df</Application>
  <AppVersion>15.0000</AppVersion>
  <Pages>3</Pages>
  <Words>1094</Words>
  <Characters>6977</Characters>
  <CharactersWithSpaces>7914</CharactersWithSpaces>
  <Paragraphs>121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2024-09-27T20:47:00Z</dcterms:created>
  <dc:creator>Radit, Husna</dc:creator>
  <dc:description/>
  <dc:language>en-US</dc:language>
  <cp:lastModifiedBy>Tiffany Timbric</cp:lastModifiedBy>
  <cp:lastPrinted>2024-09-27T17:15:29Z</cp:lastPrinted>
  <dcterms:modified xsi:type="dcterms:W3CDTF">2026-03-03T17:53:55Z</dcterms:modified>
  <cp:revision>224</cp:revision>
  <dc:subject/>
  <dc:title/>
</cp:coreProperties>
</file>

<file path=docProps/custom.xml><?xml version="1.0" encoding="utf-8"?>
<Properties xmlns="http://schemas.openxmlformats.org/officeDocument/2006/custom-properties" xmlns:vt="http://schemas.openxmlformats.org/officeDocument/2006/docPropsVTypes"/>
</file>