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4"/>
        </w:numPr>
        <w:jc w:val="left"/>
        <w:rPr/>
      </w:pPr>
      <w:r>
        <w:rPr/>
        <w:t xml:space="preserve">Finite State Machine Library – </w:t>
      </w:r>
      <w:hyperlink r:id="rId7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4"/>
        </w:numPr>
        <w:jc w:val="left"/>
        <w:rPr/>
      </w:pPr>
      <w:r>
        <w:rPr/>
        <w:t xml:space="preserve">Quantum Computer Resistant Encryption Utility (NTRU) – </w:t>
      </w: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sourceforge.net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/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projects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/</w:t>
        </w:r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n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t>trutil</w:t>
      </w:r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9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0"/>
      <w:footerReference w:type="default" r:id="rId11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5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://www.patentgenius.com/patent/6907423.html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LibreOffice/7.3.2.2$MacOSX_X86_64 LibreOffice_project/49f2b1bff42cfccbd8f788c8dc32c1c309559be0</Application>
  <AppVersion>15.0000</AppVersion>
  <Pages>3</Pages>
  <Words>722</Words>
  <Characters>4667</Characters>
  <CharactersWithSpaces>5301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2022-05-21T08:50:47Z</dcterms:modified>
  <cp:revision>12</cp:revision>
  <dc:subject/>
  <dc:title/>
</cp:coreProperties>
</file>