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36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24/7 무상 기술 지원 웹사이트</w:t>
        <w:br/>
        <w:t>상세 설계서</w:t>
      </w:r>
    </w:p>
    <w:p>
      <w:pPr>
        <w:spacing w:after="120"/>
        <w:jc w:val="center"/>
      </w:pPr>
      <w:r>
        <w:rPr>
          <w:rFonts w:ascii="맑은 고딕" w:hAnsi="맑은 고딕" w:eastAsia="맑은 고딕"/>
          <w:color w:val="666666"/>
          <w:sz w:val="24"/>
        </w:rPr>
        <w:t>아키텍처 · 정보구조 · 기능 · 유저플로우 · 데이터모델</w:t>
        <w:br/>
        <w:t>그리고 PM 업무 개선을 위한 유상 서비스 확장 로드맵</w:t>
      </w:r>
    </w:p>
    <w:p>
      <w:pPr>
        <w:spacing w:before="36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━━━━━━━━━━━━━━━━━━━━━━━━━━━━━━━━━━━━━━━━━━</w:t>
      </w:r>
    </w:p>
    <w:p>
      <w:pPr>
        <w:spacing w:before="2600"/>
      </w:pP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2026. 04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HD현대마린솔루션테크</w:t>
      </w:r>
    </w:p>
    <w:p>
      <w:r>
        <w:br w:type="page"/>
      </w:r>
    </w:p>
    <w:p>
      <w:pPr>
        <w:pStyle w:val="Heading1"/>
      </w:pPr>
      <w:r>
        <w:t>목차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제목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내용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서론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배경·목적·설계 원칙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메일 기반 한계 / PM 업무 과부하 / 설계 목표 5가지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1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아키텍처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5계층 구조 · 외부 연계 · 비기능 요구사항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2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정보 아키텍처 (IA)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사이트맵 · 화면 구성 · 메뉴 계층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3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기능 상세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채팅·케이스·지식베이스·알림·리포트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4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유저 플로우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4가지 대표 시나리오 (경보·문의·사관·유상)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5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 · 보안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엔터티 · 권한 · 인증 · 감사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6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→ 유상 확장 로드맵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4-Phase · PM 업무 개선 중심 유상 설계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본론 7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기대 효과 (정량·정성)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업무 / 선주 / HMS 관점별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결론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요약·성공 조건·다음 단계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메시지 · 리스크 · 실행 권고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서론 — 왜 웹사이트를 설계하는가</w:t>
      </w:r>
    </w:p>
    <w:p>
      <w:pPr>
        <w:pStyle w:val="Heading2"/>
      </w:pPr>
      <w:r>
        <w:t>1. 배경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현재 HD현대마린솔루션테크의 선주·선박 기술 지원은 </w:t>
      </w:r>
      <w:r>
        <w:rPr>
          <w:rFonts w:ascii="맑은 고딕" w:hAnsi="맑은 고딕" w:eastAsia="맑은 고딕"/>
          <w:b/>
          <w:color w:val="1B3A5C"/>
          <w:sz w:val="20"/>
        </w:rPr>
        <w:t>이메일·전화 중심</w:t>
      </w:r>
      <w:r>
        <w:rPr>
          <w:rFonts w:ascii="맑은 고딕" w:hAnsi="맑은 고딕" w:eastAsia="맑은 고딕"/>
          <w:color w:val="2C2C2C"/>
          <w:sz w:val="20"/>
        </w:rPr>
        <w:t>으로 운영. 이 방식은 익숙하지만 구조적 한계를 가짐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시간대 편차</w:t>
      </w:r>
      <w:r>
        <w:rPr>
          <w:rFonts w:ascii="맑은 고딕" w:hAnsi="맑은 고딕" w:eastAsia="맑은 고딕"/>
          <w:color w:val="2C2C2C"/>
          <w:sz w:val="20"/>
        </w:rPr>
        <w:t xml:space="preserve"> — 선박은 24시간 운항하나, 지원은 영업시간 중심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이력 파편화</w:t>
      </w:r>
      <w:r>
        <w:rPr>
          <w:rFonts w:ascii="맑은 고딕" w:hAnsi="맑은 고딕" w:eastAsia="맑은 고딕"/>
          <w:color w:val="2C2C2C"/>
          <w:sz w:val="20"/>
        </w:rPr>
        <w:t xml:space="preserve"> — 각 PM 메일함에 분산되어 재발 이슈 추적 불가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전문가 매칭 지연</w:t>
      </w:r>
      <w:r>
        <w:rPr>
          <w:rFonts w:ascii="맑은 고딕" w:hAnsi="맑은 고딕" w:eastAsia="맑은 고딕"/>
          <w:color w:val="2C2C2C"/>
          <w:sz w:val="20"/>
        </w:rPr>
        <w:t xml:space="preserve"> — 메일 담당자가 직접 포워딩해야 함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PM 업무 과부하</w:t>
      </w:r>
      <w:r>
        <w:rPr>
          <w:rFonts w:ascii="맑은 고딕" w:hAnsi="맑은 고딕" w:eastAsia="맑은 고딕"/>
          <w:color w:val="2C2C2C"/>
          <w:sz w:val="20"/>
        </w:rPr>
        <w:t xml:space="preserve"> — 회신·이관·요약·재촉이 모두 수동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지식 자산화 실패</w:t>
      </w:r>
      <w:r>
        <w:rPr>
          <w:rFonts w:ascii="맑은 고딕" w:hAnsi="맑은 고딕" w:eastAsia="맑은 고딕"/>
          <w:color w:val="2C2C2C"/>
          <w:sz w:val="20"/>
        </w:rPr>
        <w:t xml:space="preserve"> — 해결 사례가 메일함에 갇혀 조직 자산이 되지 못함</w:t>
      </w:r>
    </w:p>
    <w:p>
      <w:pPr>
        <w:pStyle w:val="Heading2"/>
      </w:pPr>
      <w:r>
        <w:t>2. 본 설계서의 목적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24/7 무상 기술 지원 웹사이트</w:t>
      </w:r>
      <w:r>
        <w:rPr>
          <w:rFonts w:ascii="맑은 고딕" w:hAnsi="맑은 고딕" w:eastAsia="맑은 고딕"/>
          <w:color w:val="2C2C2C"/>
          <w:sz w:val="20"/>
        </w:rPr>
        <w:t xml:space="preserve">를 상세 설계. 초기에는 무상으로 접근성을 확보하고, 이후 </w:t>
      </w:r>
      <w:r>
        <w:rPr>
          <w:rFonts w:ascii="맑은 고딕" w:hAnsi="맑은 고딕" w:eastAsia="맑은 고딕"/>
          <w:b/>
          <w:color w:val="1B3A5C"/>
          <w:sz w:val="20"/>
        </w:rPr>
        <w:t>PM 업무 개선을 위한 유상 서비스</w:t>
      </w:r>
      <w:r>
        <w:rPr>
          <w:rFonts w:ascii="맑은 고딕" w:hAnsi="맑은 고딕" w:eastAsia="맑은 고딕"/>
          <w:color w:val="2C2C2C"/>
          <w:sz w:val="20"/>
        </w:rPr>
        <w:t>로 확장하는 단계적 구축안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설계 원칙 5가지</w:t>
              <w:br/>
              <w:t>① 메일보다 편해야 한다 (대체 아닌 "상위 호환")</w:t>
              <w:br/>
              <w:t>② 선주가 "새로 가입"하지 않아도 된다 (SSO · 자동 계정)</w:t>
              <w:br/>
              <w:t>③ HMS가 먼저 시작하는 구조 (경보 → 케이스 자동 생성)</w:t>
              <w:br/>
              <w:t>④ 선박 단위 이력이 자산이 된다 (검색·재사용 가능)</w:t>
              <w:br/>
              <w:t>⑤ 무상 → 유상 전환이 "새 시스템 가입"이 아닌 "버튼 클릭"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3. 본 설계서의 범위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포함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제외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기능 영역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문의 · 케이스 · 지식베이스 · 선박 이력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제3자 수리 중개 · 금융·보험 서비스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사용자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PM · 선박 사관 · HMS 엔지니어 · 관리자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공중 · 비고객 선주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시스템 연계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Hi-4S · SmartCare · AS 계약 ERP · 메일 게이트웨이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HD현대 외 타 조선소 건조선 데이터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단계 범위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1(무상 MVP) ~ Phase 4(통합 포털) 전체 설계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구현 · 상세 UI 시안 · 세부 API 스펙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1 — 시스템 아키텍처</w:t>
      </w:r>
    </w:p>
    <w:p>
      <w:pPr>
        <w:pStyle w:val="Heading2"/>
      </w:pPr>
      <w:r>
        <w:t>1-1. 전체 구조 (5계층)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73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24/7 무상 기술 지원 웹사이트 — 시스템 아키텍처 5계층 구조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시스템은 </w:t>
      </w:r>
      <w:r>
        <w:rPr>
          <w:rFonts w:ascii="맑은 고딕" w:hAnsi="맑은 고딕" w:eastAsia="맑은 고딕"/>
          <w:b/>
          <w:color w:val="1B3A5C"/>
          <w:sz w:val="20"/>
        </w:rPr>
        <w:t>5개 계층(User · Frontend · Application · Data · External)</w:t>
      </w:r>
      <w:r>
        <w:rPr>
          <w:rFonts w:ascii="맑은 고딕" w:hAnsi="맑은 고딕" w:eastAsia="맑은 고딕"/>
          <w:color w:val="2C2C2C"/>
          <w:sz w:val="20"/>
        </w:rPr>
        <w:t xml:space="preserve"> 으로 구성. 각 계층은 책임이 분리되어 있어 향후 유상 서비스 확장 시 </w:t>
      </w:r>
      <w:r>
        <w:rPr>
          <w:rFonts w:ascii="맑은 고딕" w:hAnsi="맑은 고딕" w:eastAsia="맑은 고딕"/>
          <w:b/>
          <w:color w:val="1B3A5C"/>
          <w:sz w:val="20"/>
        </w:rPr>
        <w:t>Application 계층에 모듈을 추가</w:t>
      </w:r>
      <w:r>
        <w:rPr>
          <w:rFonts w:ascii="맑은 고딕" w:hAnsi="맑은 고딕" w:eastAsia="맑은 고딕"/>
          <w:color w:val="2C2C2C"/>
          <w:sz w:val="20"/>
        </w:rPr>
        <w:t>하면 됨 — 데이터·프론트·외부 연계는 재사용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책임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User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PM · 선박 사관 · HMS 엔지니어 · 도메인 전문가 · 관리자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기반 권한(RBAC)으로 각자 다른 화면 제공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Frontend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웹 포털(PC) · 모바일 앱(iOS/Android) · 이메일 게이트웨이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선주가 편한 경로로 접근 — 모든 채널은 동일 백엔드 사용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Application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인증(SSO) · 케이스 관리 · 채팅/Tier 라우팅 · 지식베이스 · 알림·리포트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5개 핵심 서비스 — 각 서비스가 독립 모듈로 운영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Data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Core DB · Knowledge Store · Event Log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선박·케이스·유저·메시지·감사 로그 저장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External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Hi-4S · SmartCare · ERP · Mail Gateway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HMS 시스템과 API·이벤트 기반 연동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1-2. 외부 시스템 연계 상세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외부 시스템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연계 방식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데이터 흐름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Hi-4S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REST API + Webhook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경보 발생 → Webhook → 케이스 자동 초안 생성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SmartCare 관제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내부 이벤트 버스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관제 담당자의 수동 알림 → 포털 케이스 연동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AS 계약 ERP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REST API (읽기 전용 초기)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선박별 계약 상태 조회 · 유상 서비스 정산 연동(Phase 3~)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Mail Gateway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SMTP/IMAP 양방향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웹 케이스 → 메일 발송 · 선주 메일 회신 → 케이스 자동 업데이트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SSO (OAuth 2.0)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선주사 내부 IdP 연동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선주사 직원 이메일로 원클릭 로그인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1-3. 비기능 요구사항 (NFR)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요구 수준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가용성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99.9% (월 43분 이내 다운타임) — 무중단 배포 지원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응답 시간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화면 로딩 2초 이내 · 채팅 메시지 전송 500ms 이내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동시 사용자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초기 500명 · Phase 4까지 10,000명 확장 가능하도록 설계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보관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케이스 이력 10년 · 메시지 5년 · 감사 로그 7년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보안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TLS 1.3 · RBAC · 감사 로그 · 개인정보 암호화 저장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접근성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WCAG 2.1 AA 준수 · 한/영/일/중 4개 언어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모바일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iOS 14+ / Android 10+ / 위성 저대역폭 환경 최적화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2 — 정보 아키텍처 (IA) · 화면 구성</w:t>
      </w:r>
    </w:p>
    <w:p>
      <w:pPr>
        <w:pStyle w:val="Heading2"/>
      </w:pPr>
      <w:r>
        <w:t>2-1. 사이트 맵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90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sit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0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정보 아키텍처 — 5개 1차 메뉴 · 유상 서비스는 자연스러운 확장 영역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5개 1차 메뉴</w:t>
      </w:r>
      <w:r>
        <w:rPr>
          <w:rFonts w:ascii="맑은 고딕" w:hAnsi="맑은 고딕" w:eastAsia="맑은 고딕"/>
          <w:color w:val="2C2C2C"/>
          <w:sz w:val="20"/>
        </w:rPr>
        <w:t xml:space="preserve">(케이스·지식베이스·선박별 현황·리포트·내 계정)를 중심으로 구성. 유상 서비스는 별도 섹션이 아닌 </w:t>
      </w:r>
      <w:r>
        <w:rPr>
          <w:rFonts w:ascii="맑은 고딕" w:hAnsi="맑은 고딕" w:eastAsia="맑은 고딕"/>
          <w:b/>
          <w:color w:val="1B3A5C"/>
          <w:sz w:val="20"/>
        </w:rPr>
        <w:t>기존 메뉴 안에서 "원격 진단 요청"·"부품 주문" 버튼</w:t>
      </w:r>
      <w:r>
        <w:rPr>
          <w:rFonts w:ascii="맑은 고딕" w:hAnsi="맑은 고딕" w:eastAsia="맑은 고딕"/>
          <w:color w:val="2C2C2C"/>
          <w:sz w:val="20"/>
        </w:rPr>
        <w:t>으로 자연스럽게 노출 — 선주가 새 시스템으로 이동하는 느낌을 주지 않음</w:t>
      </w:r>
    </w:p>
    <w:p>
      <w:pPr>
        <w:pStyle w:val="Heading2"/>
      </w:pPr>
      <w:r>
        <w:t>2-2. 주요 화면 상세 (Screen Specifications)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구성 요소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액션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홈 대시보드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내 선대 상태 요약 · 진행 중 케이스 · 최근 경보 · 공지사항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케이스 바로가기 · 긴급 알림 확인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케이스 목록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필터(선박·상태·Tier·기간) · 정렬 · SLA 시계 · 담당자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새 케이스 등록 · 검색 · 엑셀 내보내기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케이스 상세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타임라인 · 채팅창 · 첨부파일 · 상태 · 담당자 · 핸드오프 기록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메시지 작성 · 파일 첨부 · 상태 변경 · 에스컬레이션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지식베이스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도메인별 카테고리 · 검색 · FAQ · 매뉴얼 · 해결 사례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기사 조회 · 관련 케이스 연결 · 북마크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선박별 현황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프로필 · Hi-4S 상태 요약 · 정비 일정 · 케이스 이력 · 계약 현황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경보 이력 조회 · 유상 서비스 요청 (Phase 3~)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리포트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월간 SLA 준수율 · 재발 이슈 Top 5 · 처리 시간 분포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PDF 내보내기 · 이메일 정기 발송 설정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 계정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프로필 · 알림 설정(이메일/SMS/푸시) · 사용자 관리 · SSO 연결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권한 관리 · 초대 · 비밀번호 변경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2-3. 홈 대시보드 레이아웃 상세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선주 PM이 </w:t>
      </w:r>
      <w:r>
        <w:rPr>
          <w:rFonts w:ascii="맑은 고딕" w:hAnsi="맑은 고딕" w:eastAsia="맑은 고딕"/>
          <w:b/>
          <w:color w:val="1B3A5C"/>
          <w:sz w:val="20"/>
        </w:rPr>
        <w:t>로그인 직후 가장 먼저 보는 화면</w:t>
      </w:r>
      <w:r>
        <w:rPr>
          <w:rFonts w:ascii="맑은 고딕" w:hAnsi="맑은 고딕" w:eastAsia="맑은 고딕"/>
          <w:color w:val="2C2C2C"/>
          <w:sz w:val="20"/>
        </w:rPr>
        <w:t>. "내가 지금 알아야 할 것"을 한눈에 파악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상단 알림 배너</w:t>
      </w:r>
      <w:r>
        <w:rPr>
          <w:rFonts w:ascii="맑은 고딕" w:hAnsi="맑은 고딕" w:eastAsia="맑은 고딕"/>
          <w:color w:val="2C2C2C"/>
          <w:sz w:val="20"/>
        </w:rPr>
        <w:t xml:space="preserve"> — 긴급·High 등급 케이스만 빨간 배너로 표시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좌측 내 선대 카드</w:t>
      </w:r>
      <w:r>
        <w:rPr>
          <w:rFonts w:ascii="맑은 고딕" w:hAnsi="맑은 고딕" w:eastAsia="맑은 고딕"/>
          <w:color w:val="2C2C2C"/>
          <w:sz w:val="20"/>
        </w:rPr>
        <w:t xml:space="preserve"> — 선박별 상태 요약 (운항 중/경보 발생/정비 중)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중앙 진행 중 케이스 리스트</w:t>
      </w:r>
      <w:r>
        <w:rPr>
          <w:rFonts w:ascii="맑은 고딕" w:hAnsi="맑은 고딕" w:eastAsia="맑은 고딕"/>
          <w:color w:val="2C2C2C"/>
          <w:sz w:val="20"/>
        </w:rPr>
        <w:t xml:space="preserve"> — SLA 시계와 함께 최근 3~5건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우측 지식 추천</w:t>
      </w:r>
      <w:r>
        <w:rPr>
          <w:rFonts w:ascii="맑은 고딕" w:hAnsi="맑은 고딕" w:eastAsia="맑은 고딕"/>
          <w:color w:val="2C2C2C"/>
          <w:sz w:val="20"/>
        </w:rPr>
        <w:t xml:space="preserve"> — 최근 문의 기반으로 관련 FAQ·매뉴얼 자동 추천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하단 월간 요약</w:t>
      </w:r>
      <w:r>
        <w:rPr>
          <w:rFonts w:ascii="맑은 고딕" w:hAnsi="맑은 고딕" w:eastAsia="맑은 고딕"/>
          <w:color w:val="2C2C2C"/>
          <w:sz w:val="20"/>
        </w:rPr>
        <w:t xml:space="preserve"> — 이번 달 케이스 수·해결 시간·재발 이슈 수</w:t>
      </w:r>
    </w:p>
    <w:p>
      <w:r>
        <w:br w:type="page"/>
      </w:r>
    </w:p>
    <w:p>
      <w:pPr>
        <w:pStyle w:val="Heading1"/>
      </w:pPr>
      <w:r>
        <w:t>본론 3 — 핵심 기능 상세</w:t>
      </w:r>
    </w:p>
    <w:p>
      <w:pPr>
        <w:pStyle w:val="Heading2"/>
      </w:pPr>
      <w:r>
        <w:t>3-1. 24/7 실시간 채팅 · Tier 에스컬레이션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6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ti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6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Tier 에스컬레이션 플로우 — 단순은 자동, 복잡은 전문가에게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모든 문의는 </w:t>
      </w:r>
      <w:r>
        <w:rPr>
          <w:rFonts w:ascii="맑은 고딕" w:hAnsi="맑은 고딕" w:eastAsia="맑은 고딕"/>
          <w:b/>
          <w:color w:val="1B3A5C"/>
          <w:sz w:val="20"/>
        </w:rPr>
        <w:t>Tier 1부터 자동 접수</w:t>
      </w:r>
      <w:r>
        <w:rPr>
          <w:rFonts w:ascii="맑은 고딕" w:hAnsi="맑은 고딕" w:eastAsia="맑은 고딕"/>
          <w:color w:val="2C2C2C"/>
          <w:sz w:val="20"/>
        </w:rPr>
        <w:t>되고, 해결이 되지 않으면 다음 Tier로 자동 에스컬레이션. 선주 PM은 "지금 누가 보고 있는가"를 항상 실시간으로 확인 가능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응답 주체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응답 시간 (SLA)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커버 범위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Tier 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봇 + AI 지식베이스 매칭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즉시 (0초)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FAQ · 매뉴얼 조회성 질문 · 상태 문의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Tier 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당번 엔지니어 (HMS 해외지사 Follow-the-Sun)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15분 이내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기술 문의 · 케이스 1차 진단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Tier 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전문가 풀 (전기·추진·제어·배전반)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2시간 이내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특화 진단 · 원격 조치 제안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Tier 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R&amp;D · 한국 본사 엔지니어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24시간 이내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복잡 건 · 설계 수준 · 안전 관련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3-2. 케이스 관리 — 접수부터 종료까지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케이스는 </w:t>
      </w:r>
      <w:r>
        <w:rPr>
          <w:rFonts w:ascii="맑은 고딕" w:hAnsi="맑은 고딕" w:eastAsia="맑은 고딕"/>
          <w:b/>
          <w:color w:val="1B3A5C"/>
          <w:sz w:val="20"/>
        </w:rPr>
        <w:t>6단계 상태(Status)를 자동 추적</w:t>
      </w:r>
      <w:r>
        <w:rPr>
          <w:rFonts w:ascii="맑은 고딕" w:hAnsi="맑은 고딕" w:eastAsia="맑은 고딕"/>
          <w:color w:val="2C2C2C"/>
          <w:sz w:val="20"/>
        </w:rPr>
        <w:t>. 각 단계는 SLA와 연결되어 기한 초과 시 자동 알림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진입 트리거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SLA (긴급 기준)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접수 (Submitted)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등록 · 경보 자동 생성 · 메일 수신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즉시 시스템 수신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분류 (Triaged)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자동 분류 또는 담당자 수동 분류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5분 이내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진단 중 (In Diagnosis)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담당 엔지니어 배정 · 1차 분석 시작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15분 이내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조치 중 (In Resolution)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원격 조치 · 추가 정보 확인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2시간 이내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확인 대기 (Awaiting)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해결 방안 전달 · 선주 확인 요청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종료 (Closed)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확인 완료 · 이력 자동 저장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24시간 이내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각 상태 변경 시 </w:t>
      </w:r>
      <w:r>
        <w:rPr>
          <w:rFonts w:ascii="맑은 고딕" w:hAnsi="맑은 고딕" w:eastAsia="맑은 고딕"/>
          <w:b/>
          <w:color w:val="1B3A5C"/>
          <w:sz w:val="20"/>
        </w:rPr>
        <w:t>자동 타임라인 기록</w:t>
      </w:r>
      <w:r>
        <w:rPr>
          <w:rFonts w:ascii="맑은 고딕" w:hAnsi="맑은 고딕" w:eastAsia="맑은 고딕"/>
          <w:color w:val="2C2C2C"/>
          <w:sz w:val="20"/>
        </w:rPr>
        <w:t>. 담당자 변경(핸드오프) · 메시지 · 첨부파일 · SLA 체크가 모두 타임라인에 남음</w:t>
      </w:r>
    </w:p>
    <w:p>
      <w:pPr>
        <w:pStyle w:val="Heading2"/>
      </w:pPr>
      <w:r>
        <w:t>3-3. 지식베이스 · FAQ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도메인별 카테고리</w:t>
      </w:r>
      <w:r>
        <w:rPr>
          <w:rFonts w:ascii="맑은 고딕" w:hAnsi="맑은 고딕" w:eastAsia="맑은 고딕"/>
          <w:color w:val="2C2C2C"/>
          <w:sz w:val="20"/>
        </w:rPr>
        <w:t xml:space="preserve"> — 전기/전자 · 추진 · 제어/자동화 · 배전반 · 공조 · 기타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AI 시맨틱 검색</w:t>
      </w:r>
      <w:r>
        <w:rPr>
          <w:rFonts w:ascii="맑은 고딕" w:hAnsi="맑은 고딕" w:eastAsia="맑은 고딕"/>
          <w:color w:val="2C2C2C"/>
          <w:sz w:val="20"/>
        </w:rPr>
        <w:t xml:space="preserve"> — 자연어 질문에 가장 가까운 기사 자동 제시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케이스 → 기사 자동 환류</w:t>
      </w:r>
      <w:r>
        <w:rPr>
          <w:rFonts w:ascii="맑은 고딕" w:hAnsi="맑은 고딕" w:eastAsia="맑은 고딕"/>
          <w:color w:val="2C2C2C"/>
          <w:sz w:val="20"/>
        </w:rPr>
        <w:t xml:space="preserve"> — 자주 반복되는 해결 사례를 월간 리뷰로 기사화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선박 타입·장비 기준 필터</w:t>
      </w:r>
      <w:r>
        <w:rPr>
          <w:rFonts w:ascii="맑은 고딕" w:hAnsi="맑은 고딕" w:eastAsia="맑은 고딕"/>
          <w:color w:val="2C2C2C"/>
          <w:sz w:val="20"/>
        </w:rPr>
        <w:t xml:space="preserve"> — 컨테이너선·LNG선·벌크선 등 선종별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다국어 지원</w:t>
      </w:r>
      <w:r>
        <w:rPr>
          <w:rFonts w:ascii="맑은 고딕" w:hAnsi="맑은 고딕" w:eastAsia="맑은 고딕"/>
          <w:color w:val="2C2C2C"/>
          <w:sz w:val="20"/>
        </w:rPr>
        <w:t xml:space="preserve"> — 영문 원문 + 한/일/중 자동 번역 병기</w:t>
      </w:r>
    </w:p>
    <w:p>
      <w:pPr>
        <w:pStyle w:val="Heading2"/>
      </w:pPr>
      <w:r>
        <w:t>3-4. 알림 · 통합 (Notifications)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채널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발송 조건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설정 주체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이메일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케이스 상태 변경 · SLA 임박 · 주간 요약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PM 개별 설정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SMS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긴급·High 등급 케이스만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+ 관리자 승인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모바일 푸시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앱 설치자에 한해 모든 업데이트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선택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웹 팝업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로그인 중 실시간 업데이트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 ON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메일 회신 연동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선주가 이메일에 회신 → 케이스 메시지 자동 추가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 ON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3-5. 리포트 · 대시보드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SLA 리포트</w:t>
      </w:r>
      <w:r>
        <w:rPr>
          <w:rFonts w:ascii="맑은 고딕" w:hAnsi="맑은 고딕" w:eastAsia="맑은 고딕"/>
          <w:color w:val="2C2C2C"/>
          <w:sz w:val="20"/>
        </w:rPr>
        <w:t xml:space="preserve"> — 월간 응답/해결 시간 준수율 · 미준수 사유 분석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재발 이슈 리포트</w:t>
      </w:r>
      <w:r>
        <w:rPr>
          <w:rFonts w:ascii="맑은 고딕" w:hAnsi="맑은 고딕" w:eastAsia="맑은 고딕"/>
          <w:color w:val="2C2C2C"/>
          <w:sz w:val="20"/>
        </w:rPr>
        <w:t xml:space="preserve"> — 같은 선박·같은 장비에서 반복된 문의 Top N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Top FAQ 리포트</w:t>
      </w:r>
      <w:r>
        <w:rPr>
          <w:rFonts w:ascii="맑은 고딕" w:hAnsi="맑은 고딕" w:eastAsia="맑은 고딕"/>
          <w:color w:val="2C2C2C"/>
          <w:sz w:val="20"/>
        </w:rPr>
        <w:t xml:space="preserve"> — 선주가 가장 많이 찾은 기사 — 제품 개선 인풋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비용 분석</w:t>
      </w:r>
      <w:r>
        <w:rPr>
          <w:rFonts w:ascii="맑은 고딕" w:hAnsi="맑은 고딕" w:eastAsia="맑은 고딕"/>
          <w:color w:val="2C2C2C"/>
          <w:sz w:val="20"/>
        </w:rPr>
        <w:t xml:space="preserve"> — 유상 서비스 이용 현황 (Phase 3~)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자동 배포</w:t>
      </w:r>
      <w:r>
        <w:rPr>
          <w:rFonts w:ascii="맑은 고딕" w:hAnsi="맑은 고딕" w:eastAsia="맑은 고딕"/>
          <w:color w:val="2C2C2C"/>
          <w:sz w:val="20"/>
        </w:rPr>
        <w:t xml:space="preserve"> — 지정된 수신자에게 매월 1일 PDF 자동 발송</w:t>
      </w:r>
    </w:p>
    <w:p>
      <w:pPr>
        <w:pStyle w:val="Heading2"/>
      </w:pPr>
      <w:r>
        <w:t>3-6. 권한 · 역할 (RBAC)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권한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제약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선주 PM (Master)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선사 소유 전 선박 조회 · 사용자 초대 · 권한 부여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타 선사 데이터 접근 불가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선주 PM (Member)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배정된 선박 조회 · 케이스 등록/조회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관리 불가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선박 사관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해당 선박 케이스 등록 · 모바일 중심 UI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리포트·재무 정보 접근 불가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HMS 엔지니어 (Tier 2)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당번 시간대 모든 케이스 · 에스컬레이션 권한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유상 서비스 단가 변경 불가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HMS 전문가 (Tier 3)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 케이스 전체 · 지식베이스 기사 작성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관리자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설정 · 사용자 전체 · 감사 로그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데이터 열람은 감사 기록 남김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4 — 유저 플로우 (대표 시나리오 4건)</w:t>
      </w:r>
    </w:p>
    <w:p>
      <w:pPr>
        <w:pStyle w:val="Heading2"/>
      </w:pPr>
      <w:r>
        <w:t>시나리오 1. 새벽 경보 → 해결까지 (대표 플로우)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6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us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유저 플로우 예시 — "새벽 경보" 시나리오 (발생부터 종료까지)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상황</w:t>
      </w:r>
      <w:r>
        <w:rPr>
          <w:rFonts w:ascii="맑은 고딕" w:hAnsi="맑은 고딕" w:eastAsia="맑은 고딕"/>
          <w:color w:val="2C2C2C"/>
          <w:sz w:val="20"/>
        </w:rPr>
        <w:t>: 대서양 항해 중 선박에서 새벽 03:00(KST)에 배전반 경보 발생. 기존 방식이라면 PM은 아침까지 모르거나, 알아도 영업시간까지 기다려야 함. 본 시스템에서는 다음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시점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시스템 행동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선주 PM 행동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T+0초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Hi-4S가 경보 감지 → Webhook으로 포털 전달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(잠자는 중)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T+5초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포털이 케이스 초안 자동 생성 — 경보 정보 자동 입력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(잠자는 중)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T+10초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PM 모바일 앱에 푸시 · SMS(긴급 등급)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푸시 수신 · 인지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T+30초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Tier 2 당번 엔지니어(휴스턴 센터)에게 자동 배정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T+3분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당번 엔지니어가 1차 데이터 분석 시작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확인 (선택)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T+15분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최초 응답 메시지 + 초기 진단 요약 전송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(선택) 추가 정보 제공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T+2시간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원격 조치 실행 or 추가 진단 · 해결안 전달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확인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T+해결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확인 → 케이스 종료 · 이력 자동 저장 · FAQ 후보 태깅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종료 확인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시나리오 2. 사관이 모바일로 사진 첨부 문의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상황</w:t>
      </w:r>
      <w:r>
        <w:rPr>
          <w:rFonts w:ascii="맑은 고딕" w:hAnsi="맑은 고딕" w:eastAsia="맑은 고딕"/>
          <w:color w:val="2C2C2C"/>
          <w:sz w:val="20"/>
        </w:rPr>
        <w:t>: 항해 중 사관이 특정 장비 상태를 눈으로 보고 이상 판단. 모바일 앱에서 장비 사진 + 짧은 설명을 올려 케이스 생성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① 모바일 앱 로그인 (SSO · 생체 인증)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② 해당 선박 선택 → "새 케이스" 버튼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③ 카테고리 선택 (전기/제어/추진 등) → 사진 2~3장 + 음성 메모 첨부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④ 위성 저대역폭 환경 대응 — 업로드 전 자동 압축 · 재전송 큐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⑤ 접수 즉시 Tier 1 봇이 유사 이력 3건 자동 추천 (사관 즉시 참조 가능)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⑥ Tier 2 당번 엔지니어가 15분 내 응답</w:t>
      </w:r>
    </w:p>
    <w:p>
      <w:pPr>
        <w:pStyle w:val="Heading2"/>
      </w:pPr>
      <w:r>
        <w:t>시나리오 3. HMS 엔지니어의 Tier 2 대응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상황</w:t>
      </w:r>
      <w:r>
        <w:rPr>
          <w:rFonts w:ascii="맑은 고딕" w:hAnsi="맑은 고딕" w:eastAsia="맑은 고딕"/>
          <w:color w:val="2C2C2C"/>
          <w:sz w:val="20"/>
        </w:rPr>
        <w:t>: 휴스턴 센터 당번 엔지니어가 본인 근무 시간 중 케이스를 인계받음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 xml:space="preserve">① 당번 시작 시 </w:t>
      </w:r>
      <w:r>
        <w:rPr>
          <w:rFonts w:ascii="맑은 고딕" w:hAnsi="맑은 고딕" w:eastAsia="맑은 고딕"/>
          <w:b/>
          <w:color w:val="1B3A5C"/>
          <w:sz w:val="20"/>
        </w:rPr>
        <w:t>인수인계 노트</w:t>
      </w:r>
      <w:r>
        <w:rPr>
          <w:rFonts w:ascii="맑은 고딕" w:hAnsi="맑은 고딕" w:eastAsia="맑은 고딕"/>
          <w:color w:val="2C2C2C"/>
          <w:sz w:val="20"/>
        </w:rPr>
        <w:t xml:space="preserve"> 자동 표시 — 직전 센터(유럽)가 남긴 진행 중 케이스 요약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② 각 케이스의 SLA 시계·담당 이력 확인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③ 새 케이스 배정 시 자동 알림 + 맥락(선박 최근 이력·경보)이 자동 첨부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>④ 해결 불가 시 "Tier 3로 에스컬레이션" 버튼 — 도메인 전문가 풀 자동 매칭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  <w:t xml:space="preserve">⑤ 퇴근 직전 </w:t>
      </w:r>
      <w:r>
        <w:rPr>
          <w:rFonts w:ascii="맑은 고딕" w:hAnsi="맑은 고딕" w:eastAsia="맑은 고딕"/>
          <w:b/>
          <w:color w:val="1B3A5C"/>
          <w:sz w:val="20"/>
        </w:rPr>
        <w:t>핸드오프 노트</w:t>
      </w:r>
      <w:r>
        <w:rPr>
          <w:rFonts w:ascii="맑은 고딕" w:hAnsi="맑은 고딕" w:eastAsia="맑은 고딕"/>
          <w:color w:val="2C2C2C"/>
          <w:sz w:val="20"/>
        </w:rPr>
        <w:t xml:space="preserve"> 작성 (체크리스트 기반)</w:t>
      </w:r>
    </w:p>
    <w:p>
      <w:pPr>
        <w:pStyle w:val="Heading2"/>
      </w:pPr>
      <w:r>
        <w:t>시나리오 4. 유상 서비스 요청 — PM 업무 개선 포인트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상황</w:t>
      </w:r>
      <w:r>
        <w:rPr>
          <w:rFonts w:ascii="맑은 고딕" w:hAnsi="맑은 고딕" w:eastAsia="맑은 고딕"/>
          <w:color w:val="2C2C2C"/>
          <w:sz w:val="20"/>
        </w:rPr>
        <w:t xml:space="preserve">: 무상 Tier 2~3에서 해결 방안을 제시했으나, </w:t>
      </w:r>
      <w:r>
        <w:rPr>
          <w:rFonts w:ascii="맑은 고딕" w:hAnsi="맑은 고딕" w:eastAsia="맑은 고딕"/>
          <w:b/>
          <w:color w:val="1B3A5C"/>
          <w:sz w:val="20"/>
        </w:rPr>
        <w:t>"현장 파견"</w:t>
      </w:r>
      <w:r>
        <w:rPr>
          <w:rFonts w:ascii="맑은 고딕" w:hAnsi="맑은 고딕" w:eastAsia="맑은 고딕"/>
          <w:color w:val="2C2C2C"/>
          <w:sz w:val="20"/>
        </w:rPr>
        <w:t xml:space="preserve"> 또는 </w:t>
      </w:r>
      <w:r>
        <w:rPr>
          <w:rFonts w:ascii="맑은 고딕" w:hAnsi="맑은 고딕" w:eastAsia="맑은 고딕"/>
          <w:b/>
          <w:color w:val="1B3A5C"/>
          <w:sz w:val="20"/>
        </w:rPr>
        <w:t>"원격 진단 깊이 있는 수행"</w:t>
      </w:r>
      <w:r>
        <w:rPr>
          <w:rFonts w:ascii="맑은 고딕" w:hAnsi="맑은 고딕" w:eastAsia="맑은 고딕"/>
          <w:color w:val="2C2C2C"/>
          <w:sz w:val="20"/>
        </w:rPr>
        <w:t xml:space="preserve"> 이 필요한 상황. PM이 기존에는 별도 메일로 영업팀에 문의하고, 견적 주고받고, 발주까지 1~2주 걸렸던 업무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기존 방식 (메일)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웹 포털 (유상 서비스 버튼)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PM이 영업팀에 별도 메일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케이스 상세 화면의 "원격 진단 요청" 버튼 클릭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영업팀이 계약 조건 확인 · 견적 산정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자동으로 계약 기반 견적 표시 · 승인 요청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사내 결재 → 영업팀 회신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전자 결재 즉시 가능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영업팀이 엔지니어 일정 확인 · 파견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엔지니어 풀에서 자동 매칭 · 선주 확인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1~2주 소요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24시간 이내 확정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유상 서비스의 핵심 = "PM이 별도 프로세스를 밟지 않는 것"</w:t>
              <w:br/>
              <w:t>이미 케이스 안에서 진행되던 대화가 → 버튼 하나로 유상 전환 →</w:t>
              <w:br/>
              <w:t>기존 계약·결재 구조가 자동 연결되는 것이 "PM 업무 개선"의 본질.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5 — 데이터 모델 · 보안</w:t>
      </w:r>
    </w:p>
    <w:p>
      <w:pPr>
        <w:pStyle w:val="Heading2"/>
      </w:pPr>
      <w:r>
        <w:t>5-1. 핵심 데이터 엔터티 (ERD)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93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data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9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데이터 모델 — 선박·케이스를 중심으로 한 관계 구조</w:t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엔터티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속성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User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id, name, role, email, company, ship_ids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· RBAC 권한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Ship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imo, name, type, flag, delivery_date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마스터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Case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id, ship_id, title, severity, status, sla_tier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문의 단위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Message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case_id, author, text, attachments, ts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케이스 내 대화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KnowledgeArticle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id, title, domain, body, linked_cases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FAQ · 매뉴얼 · 해결 사례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AlertEvent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ship_id, source, severity, raw_data, case_id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Hi-4S 경보 자동 연동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SLA_Log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case_id, stage, target_ts, actual_ts, breach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SLA 준수/미준수 기록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Handover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case_id, from_user, to_user, note, ts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교대 인수인계 로그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5-2. 보안 · 인증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전송 암호화</w:t>
      </w:r>
      <w:r>
        <w:rPr>
          <w:rFonts w:ascii="맑은 고딕" w:hAnsi="맑은 고딕" w:eastAsia="맑은 고딕"/>
          <w:color w:val="2C2C2C"/>
          <w:sz w:val="20"/>
        </w:rPr>
        <w:t xml:space="preserve"> — TLS 1.3 전 구간 · 위성 통신 구간도 포함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저장 암호화</w:t>
      </w:r>
      <w:r>
        <w:rPr>
          <w:rFonts w:ascii="맑은 고딕" w:hAnsi="맑은 고딕" w:eastAsia="맑은 고딕"/>
          <w:color w:val="2C2C2C"/>
          <w:sz w:val="20"/>
        </w:rPr>
        <w:t xml:space="preserve"> — 첨부파일·개인정보·선박 데이터 AES-256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인증</w:t>
      </w:r>
      <w:r>
        <w:rPr>
          <w:rFonts w:ascii="맑은 고딕" w:hAnsi="맑은 고딕" w:eastAsia="맑은 고딕"/>
          <w:color w:val="2C2C2C"/>
          <w:sz w:val="20"/>
        </w:rPr>
        <w:t xml:space="preserve"> — SSO(OAuth 2.0 / SAML) · MFA 옵션 · 모바일 생체 인증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권한</w:t>
      </w:r>
      <w:r>
        <w:rPr>
          <w:rFonts w:ascii="맑은 고딕" w:hAnsi="맑은 고딕" w:eastAsia="맑은 고딕"/>
          <w:color w:val="2C2C2C"/>
          <w:sz w:val="20"/>
        </w:rPr>
        <w:t xml:space="preserve"> — RBAC 5단계 (Master/Member/사관/엔지니어/관리자)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감사 로그</w:t>
      </w:r>
      <w:r>
        <w:rPr>
          <w:rFonts w:ascii="맑은 고딕" w:hAnsi="맑은 고딕" w:eastAsia="맑은 고딕"/>
          <w:color w:val="2C2C2C"/>
          <w:sz w:val="20"/>
        </w:rPr>
        <w:t xml:space="preserve"> — 모든 조회·변경·다운로드 7년 보존 · 관리자 접근도 기록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데이터 분리</w:t>
      </w:r>
      <w:r>
        <w:rPr>
          <w:rFonts w:ascii="맑은 고딕" w:hAnsi="맑은 고딕" w:eastAsia="맑은 고딕"/>
          <w:color w:val="2C2C2C"/>
          <w:sz w:val="20"/>
        </w:rPr>
        <w:t xml:space="preserve"> — 선사별 테넌트 분리 (Logical Multi-tenancy)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취약점 관리</w:t>
      </w:r>
      <w:r>
        <w:rPr>
          <w:rFonts w:ascii="맑은 고딕" w:hAnsi="맑은 고딕" w:eastAsia="맑은 고딕"/>
          <w:color w:val="2C2C2C"/>
          <w:sz w:val="20"/>
        </w:rPr>
        <w:t xml:space="preserve"> — 연 1회 외부 침투 테스트 · 월 1회 자동 스캔</w:t>
      </w:r>
    </w:p>
    <w:p>
      <w:pPr>
        <w:pStyle w:val="Heading2"/>
      </w:pPr>
      <w:r>
        <w:t>5-3. 개인정보 · 선박 데이터 취급 원칙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선박 운항 데이터·경보 데이터는 "선주의 자산".</w:t>
              <w:br/>
              <w:t>HMS는 기술 지원 목적으로 "열람·분석"하지만, 2차 활용(마케팅 등)은 원칙적으로 금지.</w:t>
              <w:br/>
              <w:t>유상 서비스 정산 외에는 제3자 공유하지 않음.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6 — 무상 → 유상 확장 로드맵 (PM 업무 개선 중심)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4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무상 → 유상 확장 로드맵 — 선주가 쓰던 창구 안에서 자연 전환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6-1. Phase별 상세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</w:trPr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포함 기능</w:t>
            </w:r>
          </w:p>
        </w:tc>
        <w:tc>
          <w:tcPr>
            <w:tcW w:type="dxa" w:w="2408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1 — 무상 MVP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0~6개월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FAQ · 케이스 등록/조회 · 실시간 채팅(Tier 1~2) · 선박별 이력 · 기본 알림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AS 선주 10~20개사 Closed Beta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2 — 24/7 정식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6~12개월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4-Tier 완전 운영 · Follow-the-Sun · SLA 문서화 · 모바일 앱 · 리포트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 기존 선주 확대</w:t>
            </w:r>
          </w:p>
        </w:tc>
      </w:tr>
      <w:tr>
        <w:trPr>
          <w:cantSplit/>
        </w:trPr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3 — 유상 서비스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1~2년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원격 진단 · 부품 주문 · 엔지니어 파견 요청 · ERP 정산 연동</w:t>
            </w:r>
          </w:p>
        </w:tc>
        <w:tc>
          <w:tcPr>
            <w:tcW w:type="dxa" w:w="2408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무상 사용자 대상 자연 전환</w:t>
            </w:r>
          </w:p>
        </w:tc>
      </w:tr>
      <w:tr>
        <w:trPr>
          <w:cantSplit/>
        </w:trPr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Phase 4 — 통합 포털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2년+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LCA 계약 관리 · 예측정비 대시보드 · KPI 리포트 · 파트너 연계</w:t>
            </w:r>
          </w:p>
        </w:tc>
        <w:tc>
          <w:tcPr>
            <w:tcW w:type="dxa" w:w="2408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장기 계약 선주 중심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6-2. 유상 서비스 설계 — PM 업무 개선 관점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유상 서비스는 "새 결제 시스템"이 아니라 </w:t>
      </w:r>
      <w:r>
        <w:rPr>
          <w:rFonts w:ascii="맑은 고딕" w:hAnsi="맑은 고딕" w:eastAsia="맑은 고딕"/>
          <w:b/>
          <w:color w:val="1B3A5C"/>
          <w:sz w:val="20"/>
        </w:rPr>
        <w:t>"PM이 기존에 따로 하던 업무를 웹 포털 안에서 버튼 하나로 끝낼 수 있게"</w:t>
      </w:r>
      <w:r>
        <w:rPr>
          <w:rFonts w:ascii="맑은 고딕" w:hAnsi="맑은 고딕" w:eastAsia="맑은 고딕"/>
          <w:color w:val="2C2C2C"/>
          <w:sz w:val="20"/>
        </w:rPr>
        <w:t xml:space="preserve">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유상 서비스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PM의 기존 업무 (제거되는 부분)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웹 포털에서의 처리 방식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원격 진단 심화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영업팀 메일 → 견적 → 발주 → 엔지니어 배정 (평균 1주)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케이스 상세에서 "원격 진단 요청" → 계약 기반 견적 자동 표시 → 전자 결재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부품 주문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부품 카탈로그 PDF 검색 → 메일 견적 → 발주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 프로필 기반 호환 부품 자동 추천 → 클릭 주문 · ERP 자동 연동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엔지니어 파견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일정 조율 메일 수차례 · PM이 중간 조정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엔지니어 풀 가용일 자동 표시 → 선주 선택 → 자동 확정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LCA 계약 갱신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만료 2~3개월 전 영업팀 방문 · 협의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대시보드에서 현재 사용 패턴 기반 추천안 표시 → 전자 서명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정기 리포트 제작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PM이 매월 메일·엑셀로 수작업 취합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생성된 월간 리포트 · 필요 시 커스텀 리포트 신청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유상 서비스의 핵심 목표 = "매출 증대"가 아니라 "PM 업무 축소 → 자연 전환"</w:t>
              <w:br/>
              <w:t>편해서 쓰게 되는 유상 서비스가 진짜 PM 업무 개선이며,</w:t>
              <w:br/>
              <w:t>그 결과로 매출은 "따라옴".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6-3. 무상 → 유상 전환 UX — 장벽 제거 설계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회원가입 없음</w:t>
      </w:r>
      <w:r>
        <w:rPr>
          <w:rFonts w:ascii="맑은 고딕" w:hAnsi="맑은 고딕" w:eastAsia="맑은 고딕"/>
          <w:color w:val="2C2C2C"/>
          <w:sz w:val="20"/>
        </w:rPr>
        <w:t xml:space="preserve"> — 무상 사용자가 이미 계정 있음 → 유상도 즉시 접근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결제 팝업 없음</w:t>
      </w:r>
      <w:r>
        <w:rPr>
          <w:rFonts w:ascii="맑은 고딕" w:hAnsi="맑은 고딕" w:eastAsia="맑은 고딕"/>
          <w:color w:val="2C2C2C"/>
          <w:sz w:val="20"/>
        </w:rPr>
        <w:t xml:space="preserve"> — 이미 체결된 LCA·AS 계약이 기본 결제 수단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승인 절차 내재화</w:t>
      </w:r>
      <w:r>
        <w:rPr>
          <w:rFonts w:ascii="맑은 고딕" w:hAnsi="맑은 고딕" w:eastAsia="맑은 고딕"/>
          <w:color w:val="2C2C2C"/>
          <w:sz w:val="20"/>
        </w:rPr>
        <w:t xml:space="preserve"> — 선주사 사내 결재가 웹 안에서 완결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사용 패턴 기반 제안</w:t>
      </w:r>
      <w:r>
        <w:rPr>
          <w:rFonts w:ascii="맑은 고딕" w:hAnsi="맑은 고딕" w:eastAsia="맑은 고딕"/>
          <w:color w:val="2C2C2C"/>
          <w:sz w:val="20"/>
        </w:rPr>
        <w:t xml:space="preserve"> — "이 케이스는 원격 진단을 추가하면 3시간 → 30분" 같은 인라인 추천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투명한 요금</w:t>
      </w:r>
      <w:r>
        <w:rPr>
          <w:rFonts w:ascii="맑은 고딕" w:hAnsi="맑은 고딕" w:eastAsia="맑은 고딕"/>
          <w:color w:val="2C2C2C"/>
          <w:sz w:val="20"/>
        </w:rPr>
        <w:t xml:space="preserve"> — 서비스별 단가가 케이스 상세에 자동 표시 · 숨겨진 비용 없음</w:t>
      </w:r>
    </w:p>
    <w:p>
      <w:r>
        <w:br w:type="page"/>
      </w:r>
    </w:p>
    <w:p>
      <w:pPr>
        <w:pStyle w:val="Heading1"/>
      </w:pPr>
      <w:r>
        <w:t>본론 7 — 기대 효과 (정량·정성)</w:t>
      </w:r>
    </w:p>
    <w:p>
      <w:pPr>
        <w:pStyle w:val="Heading2"/>
      </w:pPr>
      <w:r>
        <w:t>7-1. PM 업무 개선 정량 효과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249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pm_improv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2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666666"/>
          <w:sz w:val="18"/>
        </w:rPr>
        <w:t>[그림] PM 업무 개선 정량 효과 — 웹 포털 도입 후 소요시간 변화 (예상치)</w:t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(메일 기반)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(웹 포털 도입)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**메일 처리 시간**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하루 평균 2~3시간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35% 수준 — 하루 1시간 이내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**케이스 응답 시간**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평균 4~12시간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15% 수준 — 평균 15분~1시간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**이력 조회 시간**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재발 이슈 조회 30분~1시간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8% 수준 — 10초 이내 검색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**주간 회의 준비**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엑셀 취합 · 자료 작성 3~4시간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40% 수준 — 자동 리포트 활용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**재발 이슈 대응**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매번 처음부터 진단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30% 수준 — 기존 해결사례 즉시 참조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**유상 서비스 요청 처리**</w:t>
            </w:r>
          </w:p>
        </w:tc>
        <w:tc>
          <w:tcPr>
            <w:tcW w:type="dxa" w:w="3211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18"/>
              </w:rPr>
              <w:t>1~2주 (메일·결재 왕복)</w:t>
            </w:r>
          </w:p>
        </w:tc>
        <w:tc>
          <w:tcPr>
            <w:tcW w:type="dxa" w:w="3211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Phase 3부터 평균 24시간 이내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7-2. 정성 효과 — 3자 관점별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관점</w:t>
            </w:r>
          </w:p>
        </w:tc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효과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선주 PM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반복 업무 자동화 · 본업(선대 관리·의사결정)에 집중 가능 · 재발 이슈 즉시 참조 · 회사 내 지식 자산화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선박 사관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위성 환경에서도 모바일로 즉시 문의 · 15분 내 응답 · 과거 선박 이력 기반 맞춤 지원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HMS 엔지니어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Tier 분리로 단순 질문 자동 처리 · 전문가는 고부가 업무 집중 · 케이스 핸드오프 시스템화로 인수인계 부담 감소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HMS 경영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고객 관계 지속성 확보 · 무상→유상 전환 깔때기 확보 · OEM 포털 포지션(3사 대비) 구축 가속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HMS 영업/마케팅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Top FAQ · 재발 이슈 데이터가 제품 개선·영업 제안 근거 · LCA 전환 비중 확대 기반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7-3. 정량 KPI (Phase별)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211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활성 선주사 수 (Closed Beta)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10~20개사 도달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월간 케이스 등록 건수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선박당 월 1건 이상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2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SLA 응답 준수율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긴급 95% / 일반 90% 이상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2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기존 선주사 중 활성 비율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70% 이상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3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무상 → 유상 전환율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활성 선주사의 30% 이상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3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PM 하루 평균 메일 처리 시간 절감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60% 이상 감소</w:t>
            </w:r>
          </w:p>
        </w:tc>
      </w:tr>
      <w:tr>
        <w:trPr>
          <w:cantSplit/>
        </w:trPr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4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LCA 체결 선주 비중</w:t>
            </w:r>
          </w:p>
        </w:tc>
        <w:tc>
          <w:tcPr>
            <w:tcW w:type="dxa" w:w="3211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AS 선주의 40% 이상</w:t>
            </w:r>
          </w:p>
        </w:tc>
      </w:tr>
      <w:tr>
        <w:trPr>
          <w:cantSplit/>
        </w:trPr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4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NPS (선주 대상 만족도)</w:t>
            </w:r>
          </w:p>
        </w:tc>
        <w:tc>
          <w:tcPr>
            <w:tcW w:type="dxa" w:w="3211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 이상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결론</w:t>
      </w:r>
    </w:p>
    <w:p>
      <w:pPr>
        <w:pStyle w:val="Heading2"/>
      </w:pPr>
      <w:r>
        <w:t>1. 요약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 xml:space="preserve">본 설계서는 </w:t>
      </w:r>
      <w:r>
        <w:rPr>
          <w:rFonts w:ascii="맑은 고딕" w:hAnsi="맑은 고딕" w:eastAsia="맑은 고딕"/>
          <w:b/>
          <w:color w:val="1B3A5C"/>
          <w:sz w:val="20"/>
        </w:rPr>
        <w:t>24/7 무상 기술 지원 웹사이트</w:t>
      </w:r>
      <w:r>
        <w:rPr>
          <w:rFonts w:ascii="맑은 고딕" w:hAnsi="맑은 고딕" w:eastAsia="맑은 고딕"/>
          <w:color w:val="2C2C2C"/>
          <w:sz w:val="20"/>
        </w:rPr>
        <w:t xml:space="preserve">를 5계층 아키텍처 · 5개 주 메뉴 · 4-Tier 응답 · 4-Phase 로드맵으로 정의. 무상으로 접근성을 확보하고, 신뢰가 쌓이면 </w:t>
      </w:r>
      <w:r>
        <w:rPr>
          <w:rFonts w:ascii="맑은 고딕" w:hAnsi="맑은 고딕" w:eastAsia="맑은 고딕"/>
          <w:b/>
          <w:color w:val="1B3A5C"/>
          <w:sz w:val="20"/>
        </w:rPr>
        <w:t>PM 업무 개선을 목적으로 설계된 유상 서비스</w:t>
      </w:r>
      <w:r>
        <w:rPr>
          <w:rFonts w:ascii="맑은 고딕" w:hAnsi="맑은 고딕" w:eastAsia="맑은 고딕"/>
          <w:color w:val="2C2C2C"/>
          <w:sz w:val="20"/>
        </w:rPr>
        <w:t>가 기존 계약 구조 안에서 자연스럽게 확장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기술 구조</w:t>
      </w:r>
      <w:r>
        <w:rPr>
          <w:rFonts w:ascii="맑은 고딕" w:hAnsi="맑은 고딕" w:eastAsia="맑은 고딕"/>
          <w:color w:val="2C2C2C"/>
          <w:sz w:val="20"/>
        </w:rPr>
        <w:t xml:space="preserve"> — 5계층 분리로 Application 계층에 유상 모듈 추가만으로 확장 가능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IA/기능</w:t>
      </w:r>
      <w:r>
        <w:rPr>
          <w:rFonts w:ascii="맑은 고딕" w:hAnsi="맑은 고딕" w:eastAsia="맑은 고딕"/>
          <w:color w:val="2C2C2C"/>
          <w:sz w:val="20"/>
        </w:rPr>
        <w:t xml:space="preserve"> — 선주가 "새로 배우지 않아도 되는" 5개 메뉴 + Tier 에스컬레이션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PM 중심 효과</w:t>
      </w:r>
      <w:r>
        <w:rPr>
          <w:rFonts w:ascii="맑은 고딕" w:hAnsi="맑은 고딕" w:eastAsia="맑은 고딕"/>
          <w:color w:val="2C2C2C"/>
          <w:sz w:val="20"/>
        </w:rPr>
        <w:t xml:space="preserve"> — 메일 처리·이력 조회·유상 요청을 모두 "버튼 하나"로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로드맵</w:t>
      </w:r>
      <w:r>
        <w:rPr>
          <w:rFonts w:ascii="맑은 고딕" w:hAnsi="맑은 고딕" w:eastAsia="맑은 고딕"/>
          <w:color w:val="2C2C2C"/>
          <w:sz w:val="20"/>
        </w:rPr>
        <w:t xml:space="preserve"> — 기존 선주 Closed Beta → 24/7 확장 → 유상 → LCA 통합 포털</w:t>
      </w:r>
    </w:p>
    <w:p>
      <w:pPr>
        <w:pStyle w:val="Heading2"/>
      </w:pPr>
      <w:r>
        <w:t>2. 성공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성공 조건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고객 확보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1에서 "열성 선주 10개사" 확보 — 체감 피드백으로 설계 보정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조직 정렬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HMS 해외지사 4-Tier 체계 · SLA 준수 문화 정착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시스템 연계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Hi-4S·SmartCare·ERP의 API 개방 · 내부 리소스 확보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계약 개편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신규 AS/LCA 계약에 "포털 편입" 조항 기본 포함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거버넌스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선주 데이터 취급 원칙 공표 · 감사 체계 마련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3. 리스크 · 완화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4816"/>
            <w:shd w:fill="1B3A5C" w:val="clear"/>
          </w:tcPr>
          <w:p>
            <w:pPr>
              <w:spacing w:before="60" w:after="60"/>
              <w:jc w:val="center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완화 방안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오아시스 실패 이미지 재연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B2B 중개 플랫폼이 아닌 "OEM 직통 기술 지원"임을 명확히 커뮤니케이션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선주 정착률 저조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메일·경보 접점에 웹 진입로 심기 (QR · 자동 링크) · 메일 공존 유지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HMS 내부 리소스 부족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MVP는 SaaS형 플랫폼(Salesforce Service Cloud 등) 활용 · 점진적 내재화</w:t>
            </w:r>
          </w:p>
        </w:tc>
      </w:tr>
      <w:tr>
        <w:trPr>
          <w:cantSplit/>
        </w:trPr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보안 우려</w:t>
            </w:r>
          </w:p>
        </w:tc>
        <w:tc>
          <w:tcPr>
            <w:tcW w:type="dxa" w:w="4816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SSO · RBAC · 감사 로그 · 외부 침투 테스트로 신뢰 확보</w:t>
            </w:r>
          </w:p>
        </w:tc>
      </w:tr>
      <w:tr>
        <w:trPr>
          <w:cantSplit/>
        </w:trPr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유상 전환 저조</w:t>
            </w:r>
          </w:p>
        </w:tc>
        <w:tc>
          <w:tcPr>
            <w:tcW w:type="dxa" w:w="4816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전환 자체가 아니라 "PM 업무 개선"이 목적 — 장기 관점 KPI로 평가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pPr>
        <w:pStyle w:val="Heading2"/>
      </w:pPr>
      <w:r>
        <w:t>4. 다음 단계 (Immediate Next Steps)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Step 1</w:t>
      </w:r>
      <w:r>
        <w:rPr>
          <w:rFonts w:ascii="맑은 고딕" w:hAnsi="맑은 고딕" w:eastAsia="맑은 고딕"/>
          <w:color w:val="2C2C2C"/>
          <w:sz w:val="20"/>
        </w:rPr>
        <w:t xml:space="preserve"> — Phase 1 MVP 상세 요구사항 명세서(PRD) 작성 · 기술 검토 회의 소집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Step 2</w:t>
      </w:r>
      <w:r>
        <w:rPr>
          <w:rFonts w:ascii="맑은 고딕" w:hAnsi="맑은 고딕" w:eastAsia="맑은 고딕"/>
          <w:color w:val="2C2C2C"/>
          <w:sz w:val="20"/>
        </w:rPr>
        <w:t xml:space="preserve"> — Closed Beta 대상 선주 10곳 후보 선정 · 사전 인터뷰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Step 3</w:t>
      </w:r>
      <w:r>
        <w:rPr>
          <w:rFonts w:ascii="맑은 고딕" w:hAnsi="맑은 고딕" w:eastAsia="맑은 고딕"/>
          <w:color w:val="2C2C2C"/>
          <w:sz w:val="20"/>
        </w:rPr>
        <w:t xml:space="preserve"> — 기술 스택 결정 (SaaS vs 자체 구축) · 연간 예산 추정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Step 4</w:t>
      </w:r>
      <w:r>
        <w:rPr>
          <w:rFonts w:ascii="맑은 고딕" w:hAnsi="맑은 고딕" w:eastAsia="맑은 고딕"/>
          <w:color w:val="2C2C2C"/>
          <w:sz w:val="20"/>
        </w:rPr>
        <w:t xml:space="preserve"> — HMS 해외지사 담당 부서 합의 · 4-Tier 당번 체계 초안 수립</w:t>
      </w:r>
    </w:p>
    <w:p>
      <w:pPr>
        <w:spacing w:before="40" w:after="40" w:line="312" w:lineRule="auto"/>
        <w:ind w:left="283"/>
      </w:pPr>
      <w:r>
        <w:rPr>
          <w:rFonts w:ascii="맑은 고딕" w:hAnsi="맑은 고딕" w:eastAsia="맑은 고딕"/>
          <w:b/>
          <w:color w:val="2B579A"/>
          <w:sz w:val="20"/>
        </w:rPr>
        <w:t xml:space="preserve">▸  </w:t>
      </w:r>
      <w:r>
        <w:rPr>
          <w:rFonts w:ascii="맑은 고딕" w:hAnsi="맑은 고딕" w:eastAsia="맑은 고딕"/>
          <w:color w:val="2C2C2C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Step 5</w:t>
      </w:r>
      <w:r>
        <w:rPr>
          <w:rFonts w:ascii="맑은 고딕" w:hAnsi="맑은 고딕" w:eastAsia="맑은 고딕"/>
          <w:color w:val="2C2C2C"/>
          <w:sz w:val="20"/>
        </w:rPr>
        <w:t xml:space="preserve"> — 6개월 후 MVP 런칭 · 3개월 운영 피드백 후 Phase 2 확정</w:t>
      </w:r>
    </w:p>
    <w:p>
      <w:pPr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"메일함에 갇혀 있던 지식을 선박 단위 자산으로 바꾼다."</w:t>
              <w:br/>
              <w:br/>
              <w:t>PM의 하루를 바꾸는 도구가 곧 HMS의 장기 관계를 만드는 플랫폼입니다.</w:t>
              <w:br/>
              <w:t>무상으로 시작해 신뢰를 쌓고, 유상으로 자연스럽게 확장하는 단 하나의 창구 —</w:t>
              <w:br/>
              <w:br/>
              <w:t>이것이 본 설계서가 정의하는 "24/7 무상 기술 지원 웹사이트"입니다.</w:t>
            </w:r>
          </w:p>
        </w:tc>
      </w:tr>
    </w:tbl>
    <w:p>
      <w:pPr>
        <w:spacing w:before="0" w:after="0" w:line="20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참고문헌 (References)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본 설계서의 아키텍처·IA·데이터 모델·보안 설계는 다음 공식 자료와 선도 OEM 사례를 참조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1. OEM 선도기업 포털 · 원격 지원 시스템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Wärtsilä Smart Support Centre — 24/7 글로벌 기술 지원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https://www.wartsila.com/marine/products/data-service-downloads/smart-support-centre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My Wärtsilä Portal — 선주·운영자용 통합 창구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https://www.wartsila.com/marine/services/my-wartsila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ABB Ability™ Remote Diagnostics and Predictive Maintenance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https://new.abb.com/abb-ability/transport/marine/remote-diagnostics-and-predictive-maintenance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ABB Integrated Operations Centers (IOC)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https://new.abb.com/marine/systems-and-solutions/digital-solutions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Kongsberg Maritime — Remote Support (24/7)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https://www.kongsberg.com/maritime/services/kongsberg-remote-services/remote-support/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[6]  </w:t>
      </w:r>
      <w:r>
        <w:rPr>
          <w:rFonts w:ascii="맑은 고딕" w:hAnsi="맑은 고딕" w:eastAsia="맑은 고딕"/>
          <w:color w:val="333333"/>
          <w:sz w:val="18"/>
        </w:rPr>
        <w:t>Kongsberg K-IMS (Information Management System)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https://www.kongsberg.com/maritime/products/digital/k_ims_applications/kongsberg-remote-services/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2. 정보 아키텍처 · UX 설계 레퍼런스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Nielsen Norman Group — Information Architecture Principles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https://www.nngroup.com/articles/ia-vs-navigation/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WCAG 2.1 AA 접근성 가이드라인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https://www.w3.org/TR/WCAG21/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Material Design — Dashboard Layout Patterns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https://m3.material.io/foundations/layout/applying-layout/dashboard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3. 보안 · 데이터 거버넌스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OWASP ASVS 4.0 — Application Security Verification Standard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https://owasp.org/www-project-application-security-verification-standard/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ISO/IEC 27001:2022 — 정보보안 경영시스템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https://www.iso.org/standard/27001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OAuth 2.0 Framework (RFC 6749)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https://datatracker.ietf.org/doc/html/rfc6749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4. HD현대마린솔루션 · 사내 자료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HD현대마린솔루션 — 디지털 서비스 공식 페이지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https://www.hd-marinesolution.com/kor/CMS/Contents/Contents.do?mCode=MN094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HD현대마린솔루션 — 통합 디지털 솔루션 Hi-4S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https://www.hd-marinesolution.com/kor/CMS/Contents/Contents.do?mCode=MN095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HMS 테크 — 24/7 무상 기술지원 웹사이트 구축 제안 (2026.04)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사내 자료 · 본 설계서의 기획 근거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HMS 테크 — 원격 기술 지원 24/7 전문가 대기 체계 제안 (2026.04)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사내 자료 · Tier 구조 참조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HMS 테크 — 배전반 서비스 리포트 고도화 제안 (2026.04)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사내 자료 · 도메인별 리포트 설계 참조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B3A5C"/>
          <w:sz w:val="22"/>
        </w:rPr>
        <w:t>5. 시장 · 산업 동향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Fortune Business Insights — Maritime Satellite Communication Market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https://www.fortunebusinessinsights.com/maritime-satellite-communication-market-113315</w:t>
      </w:r>
    </w:p>
    <w:p>
      <w:pPr>
        <w:spacing w:before="40" w:after="40" w:line="300" w:lineRule="auto"/>
        <w:ind w:left="227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DNV — Maritime Forecast to 2050</w:t>
      </w:r>
      <w:r>
        <w:rPr>
          <w:rFonts w:ascii="맑은 고딕" w:hAnsi="맑은 고딕" w:eastAsia="맑은 고딕"/>
          <w:i/>
          <w:color w:val="2B579A"/>
          <w:sz w:val="16"/>
        </w:rPr>
        <w:br/>
        <w:t xml:space="preserve">      https://www.dnv.com/maritime/publications/maritime-forecast-2023/index.html</w:t>
      </w:r>
    </w:p>
    <w:p>
      <w:pPr>
        <w:spacing w:before="0" w:after="0" w:line="200" w:lineRule="exact"/>
      </w:pPr>
      <w:r>
        <w:rPr>
          <w:sz w:val="2"/>
        </w:rPr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color w:val="2C2C2C"/>
          <w:sz w:val="20"/>
        </w:rPr>
        <w:t>※ 모든 해외 자료는 영문 원문 기준. 사내 자료는 발표 자료집 또는 팀 공유 드라이브 참조. 공개 URL은 접속 시점에 따라 변경될 수 있음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맑은 고딕" w:hAnsi="맑은 고딕" w:eastAsia="맑은 고딕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